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35FD7B5" w:rsidR="00EF2B36" w:rsidRPr="00D33B35" w:rsidRDefault="008B389B" w:rsidP="0094491D">
      <w:pPr>
        <w:jc w:val="center"/>
        <w:rPr>
          <w:rFonts w:ascii="Arial" w:hAnsi="Arial" w:cs="Arial"/>
          <w:b/>
          <w:bCs/>
          <w:sz w:val="32"/>
          <w:szCs w:val="32"/>
        </w:rPr>
      </w:pPr>
      <w:r>
        <w:rPr>
          <w:rFonts w:ascii="Arial" w:hAnsi="Arial" w:cs="Arial"/>
          <w:b/>
          <w:bCs/>
          <w:sz w:val="32"/>
          <w:szCs w:val="32"/>
        </w:rPr>
        <w:t xml:space="preserve">U.S. </w:t>
      </w:r>
      <w:r w:rsidR="00D33B35" w:rsidRPr="00D33B35">
        <w:rPr>
          <w:rFonts w:ascii="Arial" w:hAnsi="Arial" w:cs="Arial"/>
          <w:b/>
          <w:bCs/>
          <w:sz w:val="32"/>
          <w:szCs w:val="32"/>
        </w:rPr>
        <w:t>Nitric Acid Production</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488E982C"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w:t>
      </w:r>
      <w:r w:rsidR="00C3437B" w:rsidRPr="008B389B">
        <w:rPr>
          <w:rFonts w:ascii="Arial" w:hAnsi="Arial" w:cs="Arial"/>
        </w:rPr>
        <w:t xml:space="preserve">the </w:t>
      </w:r>
      <w:r w:rsidR="008B389B" w:rsidRPr="008B389B">
        <w:rPr>
          <w:rFonts w:ascii="Arial" w:hAnsi="Arial" w:cs="Arial"/>
        </w:rPr>
        <w:t>Nitric Acid Production Protocol V2.2</w:t>
      </w:r>
      <w:r w:rsidR="0091419A" w:rsidRPr="008B389B">
        <w:rPr>
          <w:rFonts w:ascii="Arial" w:hAnsi="Arial" w:cs="Arial"/>
        </w:rPr>
        <w:t xml:space="preserve"> </w:t>
      </w:r>
      <w:r w:rsidR="00851C9C">
        <w:rPr>
          <w:rFonts w:ascii="Arial" w:hAnsi="Arial" w:cs="Arial"/>
        </w:rPr>
        <w:t>and V3.0</w:t>
      </w:r>
      <w:r w:rsidR="005E6BFC" w:rsidRPr="008B389B">
        <w:rPr>
          <w:rFonts w:ascii="Arial" w:hAnsi="Arial" w:cs="Arial"/>
        </w:rPr>
        <w:t xml:space="preserve">. The project developer has the option to include </w:t>
      </w:r>
      <w:r w:rsidR="005E6BFC" w:rsidRPr="00CC4E7A">
        <w:rPr>
          <w:rFonts w:ascii="Arial" w:hAnsi="Arial" w:cs="Arial"/>
        </w:rPr>
        <w:t>additional information at their discretion.</w:t>
      </w:r>
    </w:p>
    <w:p w14:paraId="620EB340" w14:textId="77777777" w:rsidR="00630FE7" w:rsidRPr="00CC4E7A" w:rsidRDefault="00630FE7" w:rsidP="002411A0">
      <w:pPr>
        <w:rPr>
          <w:rFonts w:ascii="Arial" w:hAnsi="Arial" w:cs="Arial"/>
        </w:rPr>
      </w:pPr>
    </w:p>
    <w:p w14:paraId="2FE4CB88" w14:textId="2D8CBB1A"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F614AA">
        <w:rPr>
          <w:rFonts w:ascii="Arial" w:hAnsi="Arial" w:cs="Arial"/>
          <w:i/>
          <w:iCs/>
        </w:rPr>
        <w:t xml:space="preserve">for </w:t>
      </w:r>
      <w:r w:rsidR="003C2AD7" w:rsidRPr="00CC4E7A">
        <w:rPr>
          <w:rFonts w:ascii="Arial" w:hAnsi="Arial" w:cs="Arial"/>
          <w:i/>
          <w:iCs/>
        </w:rPr>
        <w:t>the</w:t>
      </w:r>
      <w:r w:rsidRPr="00CC4E7A">
        <w:rPr>
          <w:rFonts w:ascii="Arial" w:hAnsi="Arial" w:cs="Arial"/>
          <w:i/>
          <w:iCs/>
        </w:rPr>
        <w:t xml:space="preserve"> </w:t>
      </w:r>
      <w:r w:rsidR="00F614AA">
        <w:rPr>
          <w:rFonts w:ascii="Arial" w:hAnsi="Arial" w:cs="Arial"/>
          <w:i/>
          <w:iCs/>
        </w:rPr>
        <w:t>verification</w:t>
      </w:r>
      <w:r w:rsidR="00F614AA" w:rsidRPr="00CC4E7A">
        <w:rPr>
          <w:rFonts w:ascii="Arial" w:hAnsi="Arial" w:cs="Arial"/>
          <w:i/>
          <w:iCs/>
        </w:rPr>
        <w:t xml:space="preserve"> </w:t>
      </w:r>
      <w:r w:rsidRPr="00CC4E7A">
        <w:rPr>
          <w:rFonts w:ascii="Arial" w:hAnsi="Arial" w:cs="Arial"/>
          <w:i/>
          <w:iCs/>
        </w:rPr>
        <w:t>period.</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465AE5A0"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bookmarkStart w:id="0" w:name="Text1"/>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Ascend Performance Materials Operations LLC</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rPr>
              <w:fldChar w:fldCharType="end"/>
            </w:r>
            <w:bookmarkEnd w:id="0"/>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66E9CE76"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CAR1624 Nitric Acid</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30E046EF"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02620299"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11/11/2024 - 07/20/2025</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27816458" w:rsidR="004D18B9" w:rsidRDefault="00D33B35" w:rsidP="004D18B9">
            <w:pPr>
              <w:rPr>
                <w:rFonts w:ascii="Arial" w:hAnsi="Arial" w:cs="Arial"/>
                <w:noProof/>
              </w:rPr>
            </w:pPr>
            <w:r w:rsidRPr="00D33B35">
              <w:rPr>
                <w:rFonts w:ascii="Arial" w:hAnsi="Arial" w:cs="Arial"/>
              </w:rPr>
              <w:t>Nitric Acid Production</w:t>
            </w:r>
            <w:r w:rsidR="0091419A" w:rsidRPr="00D33B35">
              <w:rPr>
                <w:rFonts w:ascii="Arial" w:hAnsi="Arial" w:cs="Arial"/>
              </w:rPr>
              <w:t xml:space="preserve">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A01A23">
              <w:t>2.2</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012A2693"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 xml:space="preserve">Vintage 2024-19184; Vintage 2025-116273 </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057328E9"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t>1/7/2026</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03534C43" w14:textId="4FAB6C12" w:rsidR="00ED603B" w:rsidRPr="00C87A65" w:rsidRDefault="00ED603B" w:rsidP="000A2FFA">
      <w:pPr>
        <w:pStyle w:val="TOCHeading"/>
        <w:rPr>
          <w:rFonts w:eastAsiaTheme="minorHAnsi" w:cs="Arial"/>
          <w:bCs/>
        </w:rPr>
      </w:pPr>
    </w:p>
    <w:p w14:paraId="0B91F759" w14:textId="6712DA4B" w:rsidR="00916C1D" w:rsidRPr="00CC4E7A" w:rsidRDefault="00916C1D">
      <w:pPr>
        <w:rPr>
          <w:rFonts w:ascii="Arial" w:hAnsi="Arial" w:cs="Arial"/>
        </w:rPr>
      </w:pPr>
      <w:r w:rsidRPr="00CC4E7A">
        <w:rPr>
          <w:rFonts w:ascii="Arial" w:hAnsi="Arial" w:cs="Arial"/>
        </w:rPr>
        <w:br w:type="page"/>
      </w:r>
    </w:p>
    <w:p w14:paraId="594D5A9E" w14:textId="2D724335" w:rsidR="005E6BFC" w:rsidRPr="00CC4E7A" w:rsidRDefault="00833DEC" w:rsidP="005B1BE6">
      <w:pPr>
        <w:pStyle w:val="Heading1"/>
        <w:numPr>
          <w:ilvl w:val="0"/>
          <w:numId w:val="3"/>
        </w:numPr>
        <w:rPr>
          <w:rFonts w:cs="Arial"/>
        </w:rPr>
      </w:pPr>
      <w:bookmarkStart w:id="1" w:name="_Toc160707881"/>
      <w:r w:rsidRPr="00CC4E7A">
        <w:rPr>
          <w:rFonts w:cs="Arial"/>
        </w:rPr>
        <w:lastRenderedPageBreak/>
        <w:t>Introduction</w:t>
      </w:r>
      <w:bookmarkEnd w:id="1"/>
    </w:p>
    <w:p w14:paraId="10FA5690" w14:textId="39462649"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xml:space="preserve"> etc.</w:t>
      </w:r>
    </w:p>
    <w:p w14:paraId="1CB5354D" w14:textId="50F767A5" w:rsidR="00515FC8" w:rsidRPr="00CC4E7A" w:rsidRDefault="00626F8E" w:rsidP="00833DEC">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 xml:space="preserve">The purpose of this project is to voluntarily reduce nitrous oxide (N2O) emissions from the Ascend Performance Materials Nitric Acid Production Plant (NAP) in Cantonment, Florida via a secondary abatement catalyst located within the Ammonia Oxidation Reactor, immediately downstream of the ammonia oxidation catalyst. Prior to secondary catalyst installation a baseline campaign was conducted to determine the N2O emissions per unit of nitric acid production using only a primary catalyst in the ammonia oxidation process.  </w:t>
      </w:r>
      <w:r>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2" w:name="_Toc160707882"/>
      <w:r w:rsidRPr="00CC4E7A">
        <w:rPr>
          <w:rFonts w:cs="Arial"/>
        </w:rPr>
        <w:t>Project D</w:t>
      </w:r>
      <w:r w:rsidR="00F05FDC" w:rsidRPr="00CC4E7A">
        <w:rPr>
          <w:rFonts w:cs="Arial"/>
        </w:rPr>
        <w:t>efinition</w:t>
      </w:r>
      <w:bookmarkEnd w:id="2"/>
    </w:p>
    <w:p w14:paraId="73F5026C" w14:textId="557A0C0C" w:rsidR="005F4223" w:rsidRPr="00CC4E7A" w:rsidRDefault="008712FD" w:rsidP="00843861">
      <w:pPr>
        <w:pStyle w:val="Heading2"/>
        <w:numPr>
          <w:ilvl w:val="1"/>
          <w:numId w:val="3"/>
        </w:numPr>
        <w:rPr>
          <w:rFonts w:cs="Arial"/>
        </w:rPr>
      </w:pPr>
      <w:bookmarkStart w:id="3" w:name="_Toc160707883"/>
      <w:r w:rsidRPr="00CC4E7A">
        <w:rPr>
          <w:rFonts w:cs="Arial"/>
        </w:rPr>
        <w:t>Project Definition</w:t>
      </w:r>
      <w:bookmarkEnd w:id="3"/>
    </w:p>
    <w:p w14:paraId="0EFA7609" w14:textId="17855B19" w:rsidR="00103074" w:rsidRPr="00910DBB" w:rsidRDefault="003923ED" w:rsidP="00910DBB">
      <w:pPr>
        <w:rPr>
          <w:rFonts w:ascii="Arial" w:hAnsi="Arial" w:cs="Arial"/>
          <w:i/>
          <w:iCs/>
          <w:color w:val="808080" w:themeColor="background1" w:themeShade="80"/>
        </w:rPr>
      </w:pPr>
      <w:r w:rsidRPr="00D23AA3">
        <w:rPr>
          <w:rFonts w:ascii="Arial" w:hAnsi="Arial" w:cs="Arial"/>
          <w:i/>
          <w:iCs/>
          <w:color w:val="808080" w:themeColor="background1" w:themeShade="80"/>
        </w:rPr>
        <w:t>Describe the abatement technology used</w:t>
      </w:r>
      <w:r w:rsidR="004817B7" w:rsidRPr="00D23AA3">
        <w:rPr>
          <w:rFonts w:ascii="Arial" w:hAnsi="Arial" w:cs="Arial"/>
          <w:i/>
          <w:iCs/>
          <w:color w:val="808080" w:themeColor="background1" w:themeShade="80"/>
        </w:rPr>
        <w:t xml:space="preserve">, </w:t>
      </w:r>
      <w:r w:rsidR="00600C9F" w:rsidRPr="00D23AA3">
        <w:rPr>
          <w:rFonts w:ascii="Arial" w:hAnsi="Arial" w:cs="Arial"/>
          <w:i/>
          <w:iCs/>
          <w:color w:val="808080" w:themeColor="background1" w:themeShade="80"/>
        </w:rPr>
        <w:t xml:space="preserve">and confirm </w:t>
      </w:r>
      <w:r w:rsidR="00AB7412">
        <w:rPr>
          <w:rFonts w:ascii="Arial" w:hAnsi="Arial" w:cs="Arial"/>
          <w:i/>
          <w:iCs/>
          <w:color w:val="808080" w:themeColor="background1" w:themeShade="80"/>
        </w:rPr>
        <w:t xml:space="preserve">that </w:t>
      </w:r>
      <w:r w:rsidR="00600C9F" w:rsidRPr="00D23AA3">
        <w:rPr>
          <w:rFonts w:ascii="Arial" w:hAnsi="Arial" w:cs="Arial"/>
          <w:i/>
          <w:iCs/>
          <w:color w:val="808080" w:themeColor="background1" w:themeShade="80"/>
        </w:rPr>
        <w:t xml:space="preserve">the </w:t>
      </w:r>
      <w:r w:rsidR="00AB7412">
        <w:rPr>
          <w:rFonts w:ascii="Arial" w:hAnsi="Arial" w:cs="Arial"/>
          <w:i/>
          <w:iCs/>
          <w:color w:val="808080" w:themeColor="background1" w:themeShade="80"/>
        </w:rPr>
        <w:t xml:space="preserve">following scenarios do not apply to the </w:t>
      </w:r>
      <w:r w:rsidR="00600C9F" w:rsidRPr="00D23AA3">
        <w:rPr>
          <w:rFonts w:ascii="Arial" w:hAnsi="Arial" w:cs="Arial"/>
          <w:i/>
          <w:iCs/>
          <w:color w:val="808080" w:themeColor="background1" w:themeShade="80"/>
        </w:rPr>
        <w:t>project:</w:t>
      </w:r>
    </w:p>
    <w:p w14:paraId="35F17ABD" w14:textId="15460CA0"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NAPs that are restarted any time after December 2, 2007, after being out of operation for a</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period of 24 months or longer</w:t>
      </w:r>
    </w:p>
    <w:p w14:paraId="3E2712A6" w14:textId="7CC2D683"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New NAPs constructed after December 2, 2009, with the exception of new NAPs for which</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 permit application for construction was submitted to the appropriate government</w:t>
      </w:r>
    </w:p>
    <w:p w14:paraId="7C0349AF" w14:textId="77777777" w:rsidR="00600C9F" w:rsidRPr="00D23AA3" w:rsidRDefault="00600C9F" w:rsidP="002818E9">
      <w:pPr>
        <w:pStyle w:val="ListParagraph"/>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authorities prior to December 2, 2009</w:t>
      </w:r>
    </w:p>
    <w:p w14:paraId="252EC78C" w14:textId="44906451" w:rsidR="00600C9F" w:rsidRPr="00D23AA3" w:rsidRDefault="00600C9F" w:rsidP="00600C9F">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Secondary catalyst projects at existing NAPs where NSCR is currently operating</w:t>
      </w:r>
    </w:p>
    <w:p w14:paraId="475DBEB2" w14:textId="478E314C"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Secondary catalyst projects at existing NAPs that used NSCR technology for NO</w:t>
      </w:r>
      <w:r w:rsidRPr="00103074">
        <w:rPr>
          <w:rFonts w:ascii="Arial" w:hAnsi="Arial" w:cs="Arial"/>
          <w:i/>
          <w:color w:val="808080" w:themeColor="background1" w:themeShade="80"/>
          <w:vertAlign w:val="subscript"/>
        </w:rPr>
        <w:t>X</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abatement at any point since December 2, 2007</w:t>
      </w:r>
    </w:p>
    <w:p w14:paraId="35D5EC6A" w14:textId="5FCD7DA4" w:rsidR="00E20A90" w:rsidRDefault="00626F8E" w:rsidP="00371CBF">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 xml:space="preserve">The abatement technology used is a secondary N2O abatement catalyst </w:t>
      </w:r>
      <w:proofErr w:type="spellStart"/>
      <w:r w:rsidR="00A01A23" w:rsidRPr="00A01A23">
        <w:t>loacated</w:t>
      </w:r>
      <w:proofErr w:type="spellEnd"/>
      <w:r w:rsidR="00A01A23" w:rsidRPr="00A01A23">
        <w:t xml:space="preserve"> immediately downstream of the primary catalyst. The scenarios listed above do not apply to </w:t>
      </w:r>
      <w:proofErr w:type="spellStart"/>
      <w:r w:rsidR="00A01A23" w:rsidRPr="00A01A23">
        <w:t>Ascend's</w:t>
      </w:r>
      <w:proofErr w:type="spellEnd"/>
      <w:r w:rsidR="00A01A23" w:rsidRPr="00A01A23">
        <w:t xml:space="preserve"> NAP project.</w:t>
      </w:r>
      <w:r>
        <w:rPr>
          <w:rFonts w:ascii="Arial" w:hAnsi="Arial" w:cs="Arial"/>
        </w:rPr>
        <w:fldChar w:fldCharType="end"/>
      </w:r>
    </w:p>
    <w:p w14:paraId="29A07C37" w14:textId="77777777" w:rsidR="009574BE" w:rsidRPr="00CC4E7A" w:rsidRDefault="009574BE" w:rsidP="00371CBF">
      <w:pPr>
        <w:rPr>
          <w:rFonts w:ascii="Arial" w:hAnsi="Arial" w:cs="Arial"/>
        </w:rPr>
      </w:pPr>
    </w:p>
    <w:p w14:paraId="4B43A776" w14:textId="66614630" w:rsidR="008712FD" w:rsidRPr="00CC4E7A" w:rsidRDefault="001F3C5D" w:rsidP="008712FD">
      <w:pPr>
        <w:pStyle w:val="Heading2"/>
        <w:numPr>
          <w:ilvl w:val="1"/>
          <w:numId w:val="3"/>
        </w:numPr>
        <w:rPr>
          <w:rFonts w:cs="Arial"/>
        </w:rPr>
      </w:pPr>
      <w:bookmarkStart w:id="4" w:name="_Toc160707884"/>
      <w:r w:rsidRPr="00CC4E7A">
        <w:rPr>
          <w:rFonts w:cs="Arial"/>
        </w:rPr>
        <w:t>Project Developer</w:t>
      </w:r>
      <w:bookmarkEnd w:id="4"/>
    </w:p>
    <w:p w14:paraId="5E2D7C53" w14:textId="77777777" w:rsidR="00CC2724" w:rsidRPr="00A77013" w:rsidRDefault="00FB4E0E" w:rsidP="00CC2724">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r w:rsidR="00CC2724">
        <w:rPr>
          <w:rFonts w:ascii="Arial" w:hAnsi="Arial" w:cs="Arial"/>
          <w:i/>
          <w:iCs/>
          <w:color w:val="808080" w:themeColor="background1" w:themeShade="80"/>
        </w:rPr>
        <w:t xml:space="preserve"> </w:t>
      </w:r>
      <w:r w:rsidR="00CC2724" w:rsidRPr="00A77013">
        <w:rPr>
          <w:rFonts w:ascii="Arial" w:hAnsi="Arial" w:cs="Arial"/>
          <w:i/>
          <w:iCs/>
          <w:color w:val="808080" w:themeColor="background1" w:themeShade="80"/>
        </w:rPr>
        <w:t>which entity will be designated as the project developer and will sign the Attestation of Title. If there are no technical consultants or other parties with material interest, state “N/A.”</w:t>
      </w:r>
    </w:p>
    <w:p w14:paraId="3EF1FC35" w14:textId="4053DB8F" w:rsidR="007E006D" w:rsidRDefault="007E006D" w:rsidP="00CC2724">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The project developer is Ascend Performance Materials and is only party involved in this NAP project.</w:t>
      </w:r>
      <w:r>
        <w:rPr>
          <w:rFonts w:ascii="Arial" w:hAnsi="Arial" w:cs="Arial"/>
        </w:rPr>
        <w:fldChar w:fldCharType="end"/>
      </w:r>
    </w:p>
    <w:p w14:paraId="1207588B" w14:textId="1267C752" w:rsidR="00CC2724" w:rsidRPr="00F37516" w:rsidRDefault="00CC2724" w:rsidP="00CC2724">
      <w:pPr>
        <w:rPr>
          <w:rFonts w:ascii="Arial" w:hAnsi="Arial" w:cs="Arial"/>
        </w:rPr>
      </w:pPr>
      <w:r w:rsidRPr="00F37516">
        <w:rPr>
          <w:rFonts w:ascii="Arial" w:hAnsi="Arial" w:cs="Arial"/>
        </w:rPr>
        <w:t xml:space="preserve">Technical Consultant(s): </w:t>
      </w:r>
      <w:r w:rsidRPr="00F37516">
        <w:rPr>
          <w:rFonts w:ascii="Arial" w:hAnsi="Arial" w:cs="Arial"/>
        </w:rPr>
        <w:fldChar w:fldCharType="begin">
          <w:ffData>
            <w:name w:val="Text3"/>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3EDC7E8C" w14:textId="2CA1E88B" w:rsidR="00CC2724" w:rsidRPr="00F37516" w:rsidRDefault="00CC2724" w:rsidP="00CC2724">
      <w:pPr>
        <w:rPr>
          <w:rFonts w:ascii="Arial" w:hAnsi="Arial" w:cs="Arial"/>
        </w:rPr>
      </w:pPr>
      <w:r w:rsidRPr="00F37516">
        <w:rPr>
          <w:rFonts w:ascii="Arial" w:hAnsi="Arial" w:cs="Arial"/>
          <w:noProof/>
        </w:rPr>
        <w:t xml:space="preserve">Other Parties with Material Interest (entity name and role):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2BEFA796" w14:textId="12882B71" w:rsidR="00CC2724" w:rsidRPr="00F37516" w:rsidRDefault="00CC2724" w:rsidP="00CC2724">
      <w:pPr>
        <w:rPr>
          <w:rFonts w:ascii="Arial" w:hAnsi="Arial" w:cs="Arial"/>
        </w:rPr>
      </w:pPr>
      <w:r w:rsidRPr="00F37516">
        <w:rPr>
          <w:rFonts w:ascii="Arial" w:hAnsi="Arial" w:cs="Arial"/>
        </w:rPr>
        <w:t xml:space="preserve">Entity Signing Attestation of Title: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rsidRPr="00A01A23">
        <w:t>Ascend Performance Materials</w:t>
      </w:r>
      <w:r w:rsidR="00A01A23">
        <w:t xml:space="preserve"> Operations LLC</w:t>
      </w:r>
      <w:r w:rsidRPr="00F37516">
        <w:rPr>
          <w:rFonts w:ascii="Arial" w:hAnsi="Arial" w:cs="Arial"/>
        </w:rPr>
        <w:fldChar w:fldCharType="end"/>
      </w:r>
    </w:p>
    <w:p w14:paraId="2833C9EF" w14:textId="47195D52" w:rsidR="001F3C5D" w:rsidRPr="00CC2724" w:rsidRDefault="00CC2724" w:rsidP="001F3C5D">
      <w:pPr>
        <w:rPr>
          <w:rFonts w:ascii="Arial" w:hAnsi="Arial" w:cs="Arial"/>
          <w:noProof/>
        </w:rPr>
      </w:pPr>
      <w:r w:rsidRPr="00F37516">
        <w:rPr>
          <w:rFonts w:ascii="Arial" w:hAnsi="Arial" w:cs="Arial"/>
        </w:rPr>
        <w:t xml:space="preserve">Additional Information: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5" w:name="_Toc160707885"/>
      <w:r w:rsidRPr="00CC4E7A">
        <w:rPr>
          <w:rFonts w:cs="Arial"/>
        </w:rPr>
        <w:lastRenderedPageBreak/>
        <w:t xml:space="preserve">Project </w:t>
      </w:r>
      <w:r w:rsidR="00804727" w:rsidRPr="00CC4E7A">
        <w:rPr>
          <w:rFonts w:cs="Arial"/>
        </w:rPr>
        <w:t>Eligibility</w:t>
      </w:r>
      <w:bookmarkEnd w:id="5"/>
    </w:p>
    <w:p w14:paraId="0895371A" w14:textId="6AAEA9E5" w:rsidR="00804727" w:rsidRPr="00CC4E7A" w:rsidRDefault="00804727" w:rsidP="00804727">
      <w:pPr>
        <w:pStyle w:val="Heading2"/>
        <w:numPr>
          <w:ilvl w:val="1"/>
          <w:numId w:val="3"/>
        </w:numPr>
        <w:rPr>
          <w:rFonts w:cs="Arial"/>
        </w:rPr>
      </w:pPr>
      <w:bookmarkStart w:id="6" w:name="_Toc160707886"/>
      <w:r w:rsidRPr="00CC4E7A">
        <w:rPr>
          <w:rFonts w:cs="Arial"/>
        </w:rPr>
        <w:t>Project Location</w:t>
      </w:r>
      <w:bookmarkEnd w:id="6"/>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6ED7581F" w14:textId="384707ED" w:rsidR="00E20A90" w:rsidRPr="00CC4E7A" w:rsidRDefault="00626F8E" w:rsidP="00E20A90">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Cantonment, FL USA</w:t>
      </w:r>
      <w:r>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7" w:name="_Toc160707887"/>
      <w:r w:rsidRPr="00CC4E7A">
        <w:rPr>
          <w:rFonts w:cs="Arial"/>
        </w:rPr>
        <w:t>Project Start Date</w:t>
      </w:r>
      <w:bookmarkEnd w:id="7"/>
    </w:p>
    <w:p w14:paraId="4DDE31CA" w14:textId="5337A026" w:rsidR="0081077D" w:rsidRDefault="0081077D" w:rsidP="0091419A">
      <w:pPr>
        <w:rPr>
          <w:rFonts w:ascii="Arial" w:hAnsi="Arial" w:cs="Arial"/>
          <w:i/>
          <w:iCs/>
          <w:color w:val="808080" w:themeColor="background1" w:themeShade="80"/>
        </w:rPr>
      </w:pPr>
      <w:r>
        <w:rPr>
          <w:rFonts w:ascii="Arial" w:hAnsi="Arial" w:cs="Arial"/>
          <w:i/>
          <w:iCs/>
          <w:color w:val="808080" w:themeColor="background1" w:themeShade="80"/>
        </w:rPr>
        <w:t xml:space="preserve">For secondary projects, the project start date is the date on which production first commences after the installation of a secondary catalyst. Confirm the start date is either the </w:t>
      </w:r>
      <w:r w:rsidR="0015557F">
        <w:rPr>
          <w:rFonts w:ascii="Arial" w:hAnsi="Arial" w:cs="Arial"/>
          <w:i/>
          <w:iCs/>
          <w:color w:val="808080" w:themeColor="background1" w:themeShade="80"/>
        </w:rPr>
        <w:t>s</w:t>
      </w:r>
      <w:r>
        <w:rPr>
          <w:rFonts w:ascii="Arial" w:hAnsi="Arial" w:cs="Arial"/>
          <w:i/>
          <w:iCs/>
          <w:color w:val="808080" w:themeColor="background1" w:themeShade="80"/>
        </w:rPr>
        <w:t>tart of a campaign or the commencement of nitric acid production after an outage</w:t>
      </w:r>
      <w:r w:rsidR="00F745DE">
        <w:rPr>
          <w:rFonts w:ascii="Arial" w:hAnsi="Arial" w:cs="Arial"/>
          <w:i/>
          <w:iCs/>
          <w:color w:val="808080" w:themeColor="background1" w:themeShade="80"/>
        </w:rPr>
        <w:t>.</w:t>
      </w:r>
      <w:r w:rsidR="00684FF9">
        <w:rPr>
          <w:rFonts w:ascii="Arial" w:hAnsi="Arial" w:cs="Arial"/>
          <w:i/>
          <w:iCs/>
          <w:color w:val="808080" w:themeColor="background1" w:themeShade="80"/>
        </w:rPr>
        <w:t xml:space="preserve"> </w:t>
      </w:r>
      <w:r>
        <w:rPr>
          <w:rFonts w:ascii="Arial" w:hAnsi="Arial" w:cs="Arial"/>
          <w:i/>
          <w:iCs/>
          <w:color w:val="808080" w:themeColor="background1" w:themeShade="80"/>
        </w:rPr>
        <w:t xml:space="preserve">For tertiary projects, the project start date is the date on which production first commences after installation of a tertiary catalyst. </w:t>
      </w:r>
      <w:r w:rsidR="004F348D">
        <w:rPr>
          <w:rFonts w:ascii="Arial" w:hAnsi="Arial" w:cs="Arial"/>
          <w:i/>
          <w:iCs/>
          <w:color w:val="808080" w:themeColor="background1" w:themeShade="80"/>
        </w:rPr>
        <w:t>Projects that switch</w:t>
      </w:r>
      <w:r w:rsidR="003834C8">
        <w:rPr>
          <w:rFonts w:ascii="Arial" w:hAnsi="Arial" w:cs="Arial"/>
          <w:i/>
          <w:iCs/>
          <w:color w:val="808080" w:themeColor="background1" w:themeShade="80"/>
        </w:rPr>
        <w:t xml:space="preserve"> abatement technologies or installs an additional system for a combined secondary and tertiary catalyst project</w:t>
      </w:r>
      <w:r w:rsidR="008F373A">
        <w:rPr>
          <w:rFonts w:ascii="Arial" w:hAnsi="Arial" w:cs="Arial"/>
          <w:i/>
          <w:iCs/>
          <w:color w:val="808080" w:themeColor="background1" w:themeShade="80"/>
        </w:rPr>
        <w:t xml:space="preserve"> the start date should correspond with the original start date from the initial listing.</w:t>
      </w:r>
    </w:p>
    <w:p w14:paraId="6A793DBB" w14:textId="4602AADD" w:rsidR="00CE39BF" w:rsidRPr="00D23AA3" w:rsidRDefault="00CE39BF" w:rsidP="0091419A">
      <w:pPr>
        <w:rPr>
          <w:rFonts w:ascii="Arial" w:hAnsi="Arial" w:cs="Arial"/>
          <w:color w:val="808080" w:themeColor="background1" w:themeShade="80"/>
        </w:rPr>
      </w:pPr>
      <w:r>
        <w:rPr>
          <w:rFonts w:ascii="Arial" w:hAnsi="Arial" w:cs="Arial"/>
          <w:i/>
          <w:iCs/>
          <w:color w:val="808080" w:themeColor="background1" w:themeShade="80"/>
        </w:rPr>
        <w:t>Please provide the start date for the project and describe the documentation used to demonstrate the start date as described above</w:t>
      </w:r>
      <w:r w:rsidR="00C70EB7">
        <w:rPr>
          <w:rFonts w:ascii="Arial" w:hAnsi="Arial" w:cs="Arial"/>
          <w:i/>
          <w:iCs/>
          <w:color w:val="808080" w:themeColor="background1" w:themeShade="80"/>
        </w:rPr>
        <w:t>.</w:t>
      </w:r>
      <w:r w:rsidR="00213A9C">
        <w:rPr>
          <w:rFonts w:ascii="Arial" w:hAnsi="Arial" w:cs="Arial"/>
          <w:i/>
          <w:iCs/>
          <w:color w:val="808080" w:themeColor="background1" w:themeShade="80"/>
        </w:rPr>
        <w:t xml:space="preserve"> </w:t>
      </w:r>
      <w:r w:rsidR="005D0627">
        <w:rPr>
          <w:rFonts w:ascii="Arial" w:hAnsi="Arial" w:cs="Arial"/>
          <w:i/>
          <w:iCs/>
          <w:color w:val="808080" w:themeColor="background1" w:themeShade="80"/>
        </w:rPr>
        <w:t xml:space="preserve">Provide the </w:t>
      </w:r>
      <w:r w:rsidR="00684FF9">
        <w:rPr>
          <w:rFonts w:ascii="Arial" w:hAnsi="Arial" w:cs="Arial"/>
          <w:i/>
          <w:iCs/>
          <w:color w:val="808080" w:themeColor="background1" w:themeShade="80"/>
        </w:rPr>
        <w:t>duration of the project startup testing, if applicable.</w:t>
      </w:r>
    </w:p>
    <w:p w14:paraId="2152E462" w14:textId="3CCDD4C7" w:rsidR="00E20A90" w:rsidRPr="0091419A" w:rsidRDefault="00626F8E" w:rsidP="0091419A">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A01A23" w:rsidRPr="00A01A23">
        <w:t xml:space="preserve">The project start date is 5/5/2022.  </w:t>
      </w:r>
      <w:r w:rsidR="002B395A">
        <w:t>T</w:t>
      </w:r>
      <w:r w:rsidR="002B395A" w:rsidRPr="002B395A">
        <w:t>he project start date was determined using the campaign completion information and the records for the commencement of production.</w:t>
      </w:r>
      <w:r w:rsidR="002B395A">
        <w:t xml:space="preserve"> </w:t>
      </w:r>
      <w:r w:rsidR="00A01A23" w:rsidRPr="00A01A23">
        <w:t xml:space="preserve">The Management of Change document for the secondary catalyst addition project was used to demonstrate </w:t>
      </w:r>
      <w:r w:rsidR="002B395A">
        <w:t xml:space="preserve"> the secondary catalyst was initially installed </w:t>
      </w:r>
      <w:r w:rsidR="00CA01A2">
        <w:t>during outage occurring</w:t>
      </w:r>
      <w:r w:rsidR="002B395A">
        <w:t xml:space="preserve"> 4/</w:t>
      </w:r>
      <w:r w:rsidR="00CA01A2">
        <w:t>14/2022 through 5/5/2022</w:t>
      </w:r>
      <w:r w:rsidR="00A01A23" w:rsidRPr="00A01A23">
        <w:t>.</w:t>
      </w:r>
      <w:r w:rsidRPr="0091419A">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8" w:name="_Toc160707888"/>
      <w:r w:rsidRPr="00CC4E7A">
        <w:rPr>
          <w:rFonts w:cs="Arial"/>
        </w:rPr>
        <w:t>Project Crediting Period</w:t>
      </w:r>
      <w:bookmarkEnd w:id="8"/>
    </w:p>
    <w:p w14:paraId="77E0D169" w14:textId="3C6A0903" w:rsidR="0091419A" w:rsidRDefault="00E007F8" w:rsidP="0091419A">
      <w:pPr>
        <w:rPr>
          <w:rFonts w:ascii="Arial" w:hAnsi="Arial" w:cs="Arial"/>
          <w:i/>
          <w:iCs/>
          <w:color w:val="808080" w:themeColor="background1" w:themeShade="80"/>
        </w:rPr>
      </w:pPr>
      <w:r>
        <w:rPr>
          <w:rFonts w:ascii="Arial" w:hAnsi="Arial" w:cs="Arial"/>
          <w:i/>
          <w:iCs/>
          <w:color w:val="808080" w:themeColor="background1" w:themeShade="80"/>
        </w:rPr>
        <w:t>Due to the nature of campaigns, a crediting period for nitric acid production projects is approximately ten years</w:t>
      </w:r>
      <w:r w:rsidR="00B4411E">
        <w:rPr>
          <w:rFonts w:ascii="Arial" w:hAnsi="Arial" w:cs="Arial"/>
          <w:i/>
          <w:iCs/>
          <w:color w:val="808080" w:themeColor="background1" w:themeShade="80"/>
        </w:rPr>
        <w:t xml:space="preserve"> and aligns with the end of the last full campaign that begins in the tenth year of reporting. </w:t>
      </w:r>
      <w:r w:rsidR="005073D8">
        <w:rPr>
          <w:rFonts w:ascii="Arial" w:hAnsi="Arial" w:cs="Arial"/>
          <w:i/>
          <w:iCs/>
          <w:color w:val="808080" w:themeColor="background1" w:themeShade="80"/>
        </w:rPr>
        <w:t>I</w:t>
      </w:r>
      <w:r w:rsidR="00FC6CE5">
        <w:rPr>
          <w:rFonts w:ascii="Arial" w:hAnsi="Arial" w:cs="Arial"/>
          <w:i/>
          <w:iCs/>
          <w:color w:val="808080" w:themeColor="background1" w:themeShade="80"/>
        </w:rPr>
        <w:t xml:space="preserve">f the project developer anticipates a crediting period greater than 11 years in total, </w:t>
      </w:r>
      <w:r w:rsidR="008539C3">
        <w:rPr>
          <w:rFonts w:ascii="Arial" w:hAnsi="Arial" w:cs="Arial"/>
          <w:i/>
          <w:iCs/>
          <w:color w:val="808080" w:themeColor="background1" w:themeShade="80"/>
        </w:rPr>
        <w:t xml:space="preserve">provide the date in which the project received </w:t>
      </w:r>
      <w:r w:rsidR="00FC6CE5">
        <w:rPr>
          <w:rFonts w:ascii="Arial" w:hAnsi="Arial" w:cs="Arial"/>
          <w:i/>
          <w:iCs/>
          <w:color w:val="808080" w:themeColor="background1" w:themeShade="80"/>
        </w:rPr>
        <w:t xml:space="preserve">Reserve approval </w:t>
      </w:r>
      <w:r w:rsidR="008539C3">
        <w:rPr>
          <w:rFonts w:ascii="Arial" w:hAnsi="Arial" w:cs="Arial"/>
          <w:i/>
          <w:iCs/>
          <w:color w:val="808080" w:themeColor="background1" w:themeShade="80"/>
        </w:rPr>
        <w:t xml:space="preserve">prior to the </w:t>
      </w:r>
      <w:r w:rsidR="00530570">
        <w:rPr>
          <w:rFonts w:ascii="Arial" w:hAnsi="Arial" w:cs="Arial"/>
          <w:i/>
          <w:iCs/>
          <w:color w:val="808080" w:themeColor="background1" w:themeShade="80"/>
        </w:rPr>
        <w:t xml:space="preserve">initiation of the final campaign. </w:t>
      </w:r>
    </w:p>
    <w:p w14:paraId="1624A4C9" w14:textId="3C079B66" w:rsidR="0097598F" w:rsidRPr="0091419A" w:rsidRDefault="0097598F" w:rsidP="0091419A">
      <w:pPr>
        <w:rPr>
          <w:rFonts w:ascii="Arial" w:hAnsi="Arial" w:cs="Arial"/>
          <w:i/>
          <w:iCs/>
        </w:rPr>
      </w:pPr>
      <w:r>
        <w:rPr>
          <w:rFonts w:ascii="Arial" w:hAnsi="Arial" w:cs="Arial"/>
          <w:i/>
          <w:iCs/>
          <w:color w:val="808080" w:themeColor="background1" w:themeShade="80"/>
        </w:rPr>
        <w:t>Provide the crediting period below using an approximate date for the crediting period end date</w:t>
      </w:r>
      <w:r w:rsidR="00BD65C0">
        <w:rPr>
          <w:rFonts w:ascii="Arial" w:hAnsi="Arial" w:cs="Arial"/>
          <w:i/>
          <w:iCs/>
          <w:color w:val="808080" w:themeColor="background1" w:themeShade="80"/>
        </w:rPr>
        <w:t>.</w:t>
      </w:r>
    </w:p>
    <w:p w14:paraId="18A9B7CD" w14:textId="727F2110" w:rsidR="00E20A90" w:rsidRPr="0091419A" w:rsidRDefault="005C1CBC" w:rsidP="0091419A">
      <w:pPr>
        <w:rPr>
          <w:rFonts w:ascii="Arial" w:hAnsi="Arial" w:cs="Arial"/>
        </w:rPr>
      </w:pPr>
      <w:r w:rsidRPr="0091419A">
        <w:rPr>
          <w:rFonts w:ascii="Arial" w:hAnsi="Arial" w:cs="Arial"/>
        </w:rPr>
        <w:fldChar w:fldCharType="begin">
          <w:ffData>
            <w:name w:val="Text4"/>
            <w:enabled/>
            <w:calcOnExit w:val="0"/>
            <w:textInput/>
          </w:ffData>
        </w:fldChar>
      </w:r>
      <w:bookmarkStart w:id="9" w:name="Text4"/>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CA01A2">
        <w:t>5/5/2022</w:t>
      </w:r>
      <w:r w:rsidRPr="0091419A">
        <w:rPr>
          <w:rFonts w:ascii="Arial" w:hAnsi="Arial" w:cs="Arial"/>
        </w:rPr>
        <w:fldChar w:fldCharType="end"/>
      </w:r>
      <w:bookmarkEnd w:id="9"/>
      <w:r w:rsidRPr="0091419A">
        <w:rPr>
          <w:rFonts w:ascii="Arial" w:hAnsi="Arial" w:cs="Arial"/>
        </w:rPr>
        <w:t xml:space="preserve"> </w:t>
      </w:r>
      <w:r w:rsidRPr="0018070D">
        <w:rPr>
          <w:rFonts w:ascii="Arial" w:hAnsi="Arial" w:cs="Arial"/>
        </w:rPr>
        <w:t xml:space="preserve">to </w:t>
      </w:r>
      <w:r w:rsidR="0018070D" w:rsidRPr="0018070D">
        <w:rPr>
          <w:rFonts w:ascii="Arial" w:hAnsi="Arial" w:cs="Arial"/>
        </w:rPr>
        <w:t xml:space="preserve">approximately </w:t>
      </w:r>
      <w:r w:rsidRPr="0091419A">
        <w:rPr>
          <w:rFonts w:ascii="Arial" w:hAnsi="Arial" w:cs="Arial"/>
        </w:rPr>
        <w:fldChar w:fldCharType="begin">
          <w:ffData>
            <w:name w:val="Text5"/>
            <w:enabled/>
            <w:calcOnExit w:val="0"/>
            <w:textInput/>
          </w:ffData>
        </w:fldChar>
      </w:r>
      <w:bookmarkStart w:id="10" w:name="Text5"/>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CA01A2">
        <w:t>5/4/2032</w:t>
      </w:r>
      <w:r w:rsidRPr="0091419A">
        <w:rPr>
          <w:rFonts w:ascii="Arial" w:hAnsi="Arial" w:cs="Arial"/>
        </w:rPr>
        <w:fldChar w:fldCharType="end"/>
      </w:r>
      <w:bookmarkEnd w:id="10"/>
    </w:p>
    <w:p w14:paraId="1E8C28B6" w14:textId="634853EC" w:rsidR="005073D8" w:rsidRPr="0091419A" w:rsidRDefault="005073D8" w:rsidP="0091419A">
      <w:pPr>
        <w:rPr>
          <w:rFonts w:ascii="Arial" w:hAnsi="Arial" w:cs="Arial"/>
        </w:rPr>
      </w:pPr>
      <w:r>
        <w:rPr>
          <w:rFonts w:ascii="Arial" w:hAnsi="Arial" w:cs="Arial"/>
        </w:rPr>
        <w:t>Date of Reserve Approval</w:t>
      </w:r>
      <w:r w:rsidR="00963EA7">
        <w:rPr>
          <w:rFonts w:ascii="Arial" w:hAnsi="Arial" w:cs="Arial"/>
        </w:rPr>
        <w:t xml:space="preserve"> if applicable</w:t>
      </w:r>
      <w:r>
        <w:rPr>
          <w:rFonts w:ascii="Arial" w:hAnsi="Arial" w:cs="Arial"/>
        </w:rPr>
        <w:t xml:space="preserv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11" w:name="_Toc160707889"/>
      <w:r w:rsidRPr="00CC4E7A">
        <w:rPr>
          <w:rFonts w:cs="Arial"/>
        </w:rPr>
        <w:t>Additionality</w:t>
      </w:r>
      <w:bookmarkEnd w:id="11"/>
    </w:p>
    <w:p w14:paraId="626E46C9" w14:textId="4940E592" w:rsidR="00767EC3" w:rsidRPr="00CC4E7A" w:rsidRDefault="00767EC3" w:rsidP="004660AC">
      <w:pPr>
        <w:pStyle w:val="Heading3"/>
        <w:numPr>
          <w:ilvl w:val="2"/>
          <w:numId w:val="3"/>
        </w:numPr>
        <w:rPr>
          <w:rFonts w:cs="Arial"/>
        </w:rPr>
      </w:pPr>
      <w:bookmarkStart w:id="12" w:name="_Toc160707890"/>
      <w:r w:rsidRPr="00CC4E7A">
        <w:rPr>
          <w:rFonts w:cs="Arial"/>
        </w:rPr>
        <w:t>Performance Standard Test</w:t>
      </w:r>
      <w:bookmarkEnd w:id="12"/>
    </w:p>
    <w:p w14:paraId="194E23C4" w14:textId="3797CB30" w:rsidR="00CB159B" w:rsidRPr="007E7111" w:rsidRDefault="003742C7" w:rsidP="00791146">
      <w:pPr>
        <w:rPr>
          <w:rFonts w:ascii="Arial" w:hAnsi="Arial" w:cs="Arial"/>
          <w:color w:val="808080" w:themeColor="background1" w:themeShade="80"/>
        </w:rPr>
      </w:pPr>
      <w:r>
        <w:rPr>
          <w:rFonts w:ascii="Arial" w:hAnsi="Arial" w:cs="Arial"/>
          <w:i/>
          <w:iCs/>
          <w:color w:val="808080" w:themeColor="background1" w:themeShade="80"/>
        </w:rPr>
        <w:t>The</w:t>
      </w:r>
      <w:r w:rsidR="003F3E36" w:rsidRPr="007E7111">
        <w:rPr>
          <w:rFonts w:ascii="Arial" w:hAnsi="Arial" w:cs="Arial"/>
          <w:i/>
          <w:iCs/>
          <w:color w:val="808080" w:themeColor="background1" w:themeShade="80"/>
        </w:rPr>
        <w:t xml:space="preserve"> </w:t>
      </w:r>
      <w:r w:rsidR="00910DBB">
        <w:rPr>
          <w:rFonts w:ascii="Arial" w:hAnsi="Arial" w:cs="Arial"/>
          <w:i/>
          <w:iCs/>
          <w:color w:val="808080" w:themeColor="background1" w:themeShade="80"/>
        </w:rPr>
        <w:t>P</w:t>
      </w:r>
      <w:r w:rsidR="003F3E36" w:rsidRPr="007E7111">
        <w:rPr>
          <w:rFonts w:ascii="Arial" w:hAnsi="Arial" w:cs="Arial"/>
          <w:i/>
          <w:iCs/>
          <w:color w:val="808080" w:themeColor="background1" w:themeShade="80"/>
        </w:rPr>
        <w:t xml:space="preserve">erformance </w:t>
      </w:r>
      <w:r w:rsidR="00910DBB">
        <w:rPr>
          <w:rFonts w:ascii="Arial" w:hAnsi="Arial" w:cs="Arial"/>
          <w:i/>
          <w:iCs/>
          <w:color w:val="808080" w:themeColor="background1" w:themeShade="80"/>
        </w:rPr>
        <w:t>S</w:t>
      </w:r>
      <w:r w:rsidR="003F3E36" w:rsidRPr="007E7111">
        <w:rPr>
          <w:rFonts w:ascii="Arial" w:hAnsi="Arial" w:cs="Arial"/>
          <w:i/>
          <w:iCs/>
          <w:color w:val="808080" w:themeColor="background1" w:themeShade="80"/>
        </w:rPr>
        <w:t>tandard</w:t>
      </w:r>
      <w:r w:rsidR="00963EA7">
        <w:rPr>
          <w:rFonts w:ascii="Arial" w:hAnsi="Arial" w:cs="Arial"/>
          <w:i/>
          <w:iCs/>
          <w:color w:val="808080" w:themeColor="background1" w:themeShade="80"/>
        </w:rPr>
        <w:t xml:space="preserve"> T</w:t>
      </w:r>
      <w:r w:rsidR="003F3E36" w:rsidRPr="007E7111">
        <w:rPr>
          <w:rFonts w:ascii="Arial" w:hAnsi="Arial" w:cs="Arial"/>
          <w:i/>
          <w:iCs/>
          <w:color w:val="808080" w:themeColor="background1" w:themeShade="80"/>
        </w:rPr>
        <w:t xml:space="preserve">est </w:t>
      </w:r>
      <w:r>
        <w:rPr>
          <w:rFonts w:ascii="Arial" w:hAnsi="Arial" w:cs="Arial"/>
          <w:i/>
          <w:iCs/>
          <w:color w:val="808080" w:themeColor="background1" w:themeShade="80"/>
        </w:rPr>
        <w:t xml:space="preserve">for Nitric Acid Production projects is </w:t>
      </w:r>
      <w:r w:rsidR="003F3E36" w:rsidRPr="007E7111">
        <w:rPr>
          <w:rFonts w:ascii="Arial" w:hAnsi="Arial" w:cs="Arial"/>
          <w:i/>
          <w:iCs/>
          <w:color w:val="808080" w:themeColor="background1" w:themeShade="80"/>
        </w:rPr>
        <w:t>based on an assessment of common practice of use of emission control technologies in NAPs to reduce N</w:t>
      </w:r>
      <w:r w:rsidR="003F3E36" w:rsidRPr="00963EA7">
        <w:rPr>
          <w:rFonts w:ascii="Arial" w:hAnsi="Arial" w:cs="Arial"/>
          <w:i/>
          <w:color w:val="808080" w:themeColor="background1" w:themeShade="80"/>
          <w:vertAlign w:val="subscript"/>
        </w:rPr>
        <w:t>2</w:t>
      </w:r>
      <w:r w:rsidR="003F3E36" w:rsidRPr="007E7111">
        <w:rPr>
          <w:rFonts w:ascii="Arial" w:hAnsi="Arial" w:cs="Arial"/>
          <w:i/>
          <w:iCs/>
          <w:color w:val="808080" w:themeColor="background1" w:themeShade="80"/>
        </w:rPr>
        <w:t xml:space="preserve">O emissions. </w:t>
      </w:r>
      <w:r w:rsidR="00F86E35">
        <w:rPr>
          <w:rFonts w:ascii="Arial" w:hAnsi="Arial" w:cs="Arial"/>
          <w:i/>
          <w:iCs/>
          <w:color w:val="808080" w:themeColor="background1" w:themeShade="80"/>
        </w:rPr>
        <w:t xml:space="preserve">Check the box below for how </w:t>
      </w:r>
      <w:r w:rsidR="002D36E7">
        <w:rPr>
          <w:rFonts w:ascii="Arial" w:hAnsi="Arial" w:cs="Arial"/>
          <w:i/>
          <w:iCs/>
          <w:color w:val="808080" w:themeColor="background1" w:themeShade="80"/>
        </w:rPr>
        <w:t>the project meets t</w:t>
      </w:r>
      <w:r w:rsidR="003F3E36" w:rsidRPr="007E7111">
        <w:rPr>
          <w:rFonts w:ascii="Arial" w:hAnsi="Arial" w:cs="Arial"/>
          <w:i/>
          <w:iCs/>
          <w:color w:val="808080" w:themeColor="background1" w:themeShade="80"/>
        </w:rPr>
        <w:t xml:space="preserve">he </w:t>
      </w:r>
      <w:r w:rsidR="002D36E7">
        <w:rPr>
          <w:rFonts w:ascii="Arial" w:hAnsi="Arial" w:cs="Arial"/>
          <w:i/>
          <w:iCs/>
          <w:color w:val="808080" w:themeColor="background1" w:themeShade="80"/>
        </w:rPr>
        <w:t>P</w:t>
      </w:r>
      <w:r w:rsidR="003F3E36" w:rsidRPr="007E7111">
        <w:rPr>
          <w:rFonts w:ascii="Arial" w:hAnsi="Arial" w:cs="Arial"/>
          <w:i/>
          <w:iCs/>
          <w:color w:val="808080" w:themeColor="background1" w:themeShade="80"/>
        </w:rPr>
        <w:t xml:space="preserve">erformance </w:t>
      </w:r>
      <w:r w:rsidR="002D36E7">
        <w:rPr>
          <w:rFonts w:ascii="Arial" w:hAnsi="Arial" w:cs="Arial"/>
          <w:i/>
          <w:iCs/>
          <w:color w:val="808080" w:themeColor="background1" w:themeShade="80"/>
        </w:rPr>
        <w:t>S</w:t>
      </w:r>
      <w:r w:rsidR="003F3E36" w:rsidRPr="007E7111">
        <w:rPr>
          <w:rFonts w:ascii="Arial" w:hAnsi="Arial" w:cs="Arial"/>
          <w:i/>
          <w:iCs/>
          <w:color w:val="808080" w:themeColor="background1" w:themeShade="80"/>
        </w:rPr>
        <w:t xml:space="preserve">tandard </w:t>
      </w:r>
      <w:r w:rsidR="002D36E7">
        <w:rPr>
          <w:rFonts w:ascii="Arial" w:hAnsi="Arial" w:cs="Arial"/>
          <w:i/>
          <w:iCs/>
          <w:color w:val="808080" w:themeColor="background1" w:themeShade="80"/>
        </w:rPr>
        <w:t>T</w:t>
      </w:r>
      <w:r w:rsidR="003F3E36" w:rsidRPr="007E7111">
        <w:rPr>
          <w:rFonts w:ascii="Arial" w:hAnsi="Arial" w:cs="Arial"/>
          <w:i/>
          <w:iCs/>
          <w:color w:val="808080" w:themeColor="background1" w:themeShade="80"/>
        </w:rPr>
        <w:t>est</w:t>
      </w:r>
      <w:r w:rsidR="008F373A">
        <w:rPr>
          <w:rFonts w:ascii="Arial" w:hAnsi="Arial" w:cs="Arial"/>
          <w:i/>
          <w:iCs/>
          <w:color w:val="808080" w:themeColor="background1" w:themeShade="80"/>
        </w:rPr>
        <w:t>.</w:t>
      </w:r>
    </w:p>
    <w:p w14:paraId="56950777" w14:textId="191420E9" w:rsidR="003742C7" w:rsidRPr="00CC4E7A" w:rsidRDefault="003742C7"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ed/>
            </w:checkBox>
          </w:ffData>
        </w:fldChar>
      </w:r>
      <w:bookmarkStart w:id="13" w:name="Check1"/>
      <w:r w:rsidRPr="00CC4E7A">
        <w:rPr>
          <w:rFonts w:ascii="Arial" w:eastAsia="MS Gothic" w:hAnsi="Arial" w:cs="Arial"/>
        </w:rPr>
        <w:instrText xml:space="preserve"> FORMCHECKBOX </w:instrText>
      </w:r>
      <w:r w:rsidR="00CA01A2"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bookmarkEnd w:id="13"/>
      <w:r w:rsidRPr="00CC4E7A">
        <w:rPr>
          <w:rFonts w:ascii="Arial" w:eastAsia="MS Gothic" w:hAnsi="Arial" w:cs="Arial"/>
        </w:rPr>
        <w:t xml:space="preserve"> </w:t>
      </w:r>
      <w:r>
        <w:rPr>
          <w:rFonts w:ascii="Arial" w:eastAsia="MS Gothic" w:hAnsi="Arial" w:cs="Arial"/>
        </w:rPr>
        <w:t>Secondary</w:t>
      </w:r>
      <w:r w:rsidR="008F373A">
        <w:rPr>
          <w:rFonts w:ascii="Arial" w:eastAsia="MS Gothic" w:hAnsi="Arial" w:cs="Arial"/>
        </w:rPr>
        <w:t xml:space="preserve"> </w:t>
      </w:r>
      <w:r>
        <w:rPr>
          <w:rFonts w:ascii="Arial" w:eastAsia="MS Gothic" w:hAnsi="Arial" w:cs="Arial"/>
        </w:rPr>
        <w:t xml:space="preserve"> catalyst</w:t>
      </w:r>
    </w:p>
    <w:p w14:paraId="763E3A75" w14:textId="0A12B957" w:rsidR="00AB0D57" w:rsidRDefault="003742C7"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Box>
          </w:ffData>
        </w:fldChar>
      </w:r>
      <w:r w:rsidRPr="00CC4E7A">
        <w:rPr>
          <w:rFonts w:ascii="Arial" w:eastAsia="MS Gothic" w:hAnsi="Arial" w:cs="Arial"/>
        </w:rPr>
        <w:instrText xml:space="preserve"> FORMCHECKBOX </w:instrText>
      </w:r>
      <w:r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r w:rsidRPr="00CC4E7A">
        <w:rPr>
          <w:rFonts w:ascii="Arial" w:eastAsia="MS Gothic" w:hAnsi="Arial" w:cs="Arial"/>
        </w:rPr>
        <w:t xml:space="preserve"> </w:t>
      </w:r>
      <w:r>
        <w:rPr>
          <w:rFonts w:ascii="Arial" w:eastAsia="MS Gothic" w:hAnsi="Arial" w:cs="Arial"/>
        </w:rPr>
        <w:t>Tertiary</w:t>
      </w:r>
      <w:r w:rsidR="008F373A">
        <w:rPr>
          <w:rFonts w:ascii="Arial" w:eastAsia="MS Gothic" w:hAnsi="Arial" w:cs="Arial"/>
        </w:rPr>
        <w:t xml:space="preserve"> </w:t>
      </w:r>
      <w:r w:rsidR="00DF4672">
        <w:rPr>
          <w:rFonts w:ascii="Arial" w:eastAsia="MS Gothic" w:hAnsi="Arial" w:cs="Arial"/>
        </w:rPr>
        <w:t>catalyst, including catalytic decomposition or NSCR</w:t>
      </w:r>
    </w:p>
    <w:p w14:paraId="5628C4A4" w14:textId="70BA3DBC" w:rsidR="008F373A" w:rsidRPr="003742C7" w:rsidRDefault="008F373A"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Box>
          </w:ffData>
        </w:fldChar>
      </w:r>
      <w:r w:rsidRPr="00CC4E7A">
        <w:rPr>
          <w:rFonts w:ascii="Arial" w:eastAsia="MS Gothic" w:hAnsi="Arial" w:cs="Arial"/>
        </w:rPr>
        <w:instrText xml:space="preserve"> FORMCHECKBOX </w:instrText>
      </w:r>
      <w:r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r w:rsidRPr="00CC4E7A">
        <w:rPr>
          <w:rFonts w:ascii="Arial" w:eastAsia="MS Gothic" w:hAnsi="Arial" w:cs="Arial"/>
        </w:rPr>
        <w:t xml:space="preserve"> </w:t>
      </w:r>
      <w:r>
        <w:rPr>
          <w:rFonts w:ascii="Arial" w:eastAsia="MS Gothic" w:hAnsi="Arial" w:cs="Arial"/>
        </w:rPr>
        <w:t>Combined secondary and tertiary catalyst</w:t>
      </w:r>
    </w:p>
    <w:p w14:paraId="15A7E3B6" w14:textId="242049E3" w:rsidR="004660AC" w:rsidRPr="00CC4E7A" w:rsidRDefault="00127A3D" w:rsidP="004660AC">
      <w:pPr>
        <w:pStyle w:val="Heading3"/>
        <w:numPr>
          <w:ilvl w:val="2"/>
          <w:numId w:val="3"/>
        </w:numPr>
        <w:rPr>
          <w:rFonts w:cs="Arial"/>
        </w:rPr>
      </w:pPr>
      <w:bookmarkStart w:id="14" w:name="_Toc160707891"/>
      <w:r w:rsidRPr="0D39A719">
        <w:rPr>
          <w:rFonts w:cs="Arial"/>
        </w:rPr>
        <w:lastRenderedPageBreak/>
        <w:t>Legal Requirement Test</w:t>
      </w:r>
      <w:bookmarkEnd w:id="14"/>
    </w:p>
    <w:p w14:paraId="043D7E70" w14:textId="68E72CCB" w:rsidR="00127A3D" w:rsidRPr="007D0FE4" w:rsidRDefault="009321D2"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w:t>
      </w:r>
      <w:r w:rsidR="00BB7A7A" w:rsidRPr="007D0FE4">
        <w:rPr>
          <w:rFonts w:ascii="Arial" w:hAnsi="Arial" w:cs="Arial"/>
          <w:i/>
          <w:iCs/>
          <w:color w:val="808080" w:themeColor="background1" w:themeShade="80"/>
        </w:rPr>
        <w:t xml:space="preserve"> that are relevant to the project</w:t>
      </w:r>
      <w:r w:rsidR="000115F0" w:rsidRPr="007D0FE4">
        <w:rPr>
          <w:rFonts w:ascii="Arial" w:hAnsi="Arial" w:cs="Arial"/>
          <w:i/>
          <w:iCs/>
          <w:color w:val="808080" w:themeColor="background1" w:themeShade="80"/>
        </w:rPr>
        <w:t>.</w:t>
      </w:r>
    </w:p>
    <w:p w14:paraId="19FF666D" w14:textId="0B231B4C" w:rsidR="008C5DA4" w:rsidRPr="00CC4E7A"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 xml:space="preserve">Ascend Performance Materials attests that CAR1624 project activities are not legally required in any way.  The formal signed attestation for the current reporting period can be found on CAR website project portal. </w:t>
      </w:r>
      <w:r>
        <w:rPr>
          <w:rFonts w:ascii="Arial" w:hAnsi="Arial" w:cs="Arial"/>
        </w:rPr>
        <w:fldChar w:fldCharType="end"/>
      </w:r>
    </w:p>
    <w:p w14:paraId="2B902B91" w14:textId="097A01D2" w:rsidR="008A1854" w:rsidRDefault="008A1854" w:rsidP="00BC76C4">
      <w:pPr>
        <w:pStyle w:val="Heading2"/>
        <w:numPr>
          <w:ilvl w:val="1"/>
          <w:numId w:val="3"/>
        </w:numPr>
        <w:rPr>
          <w:rFonts w:cs="Arial"/>
        </w:rPr>
      </w:pPr>
      <w:bookmarkStart w:id="15" w:name="_Toc160707892"/>
      <w:r>
        <w:rPr>
          <w:rFonts w:cs="Arial"/>
        </w:rPr>
        <w:t>Social and Environmental Safeguards</w:t>
      </w:r>
      <w:bookmarkEnd w:id="15"/>
    </w:p>
    <w:p w14:paraId="7A9423DA" w14:textId="2A05EE2C" w:rsidR="005E283B" w:rsidRDefault="008E74EA" w:rsidP="008E74EA">
      <w:pPr>
        <w:pStyle w:val="Heading3"/>
        <w:numPr>
          <w:ilvl w:val="2"/>
          <w:numId w:val="3"/>
        </w:numPr>
      </w:pPr>
      <w:bookmarkStart w:id="16" w:name="_Toc160707893"/>
      <w:r>
        <w:t>Social Safeguards</w:t>
      </w:r>
      <w:bookmarkEnd w:id="16"/>
    </w:p>
    <w:p w14:paraId="4640A561" w14:textId="0B5D0019"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30B82DD9"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 xml:space="preserve">Ascend Performance Materials confirms that CAR1624 is in material compliance with all labor and safety laws.  The </w:t>
      </w:r>
      <w:proofErr w:type="spellStart"/>
      <w:r w:rsidR="0025190D" w:rsidRPr="0025190D">
        <w:t>Envionmental</w:t>
      </w:r>
      <w:proofErr w:type="spellEnd"/>
      <w:r w:rsidR="0025190D" w:rsidRPr="0025190D">
        <w:t xml:space="preserve"> and Social Safeguards assessment for the current reporting period can be found on the CAR website project portal.</w:t>
      </w:r>
      <w:r>
        <w:rPr>
          <w:rFonts w:ascii="Arial" w:hAnsi="Arial" w:cs="Arial"/>
        </w:rPr>
        <w:fldChar w:fldCharType="end"/>
      </w:r>
    </w:p>
    <w:p w14:paraId="43A5AF3E" w14:textId="4A0C07DE" w:rsidR="008E74EA" w:rsidRDefault="008E74EA" w:rsidP="008E74EA">
      <w:pPr>
        <w:pStyle w:val="Heading3"/>
        <w:numPr>
          <w:ilvl w:val="2"/>
          <w:numId w:val="3"/>
        </w:numPr>
      </w:pPr>
      <w:bookmarkStart w:id="17" w:name="_Toc160707894"/>
      <w:r>
        <w:t>Environmental Safeguards</w:t>
      </w:r>
      <w:bookmarkEnd w:id="17"/>
    </w:p>
    <w:p w14:paraId="7DB3CEA9" w14:textId="77777777"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Confirm below that the project is in material compliance with all environmental regulations in the verification period, and how the project is designed and implemented in such a way to mitigate potential releases of pollutants that may cause degradation of the quality of soil, air, and surface and groundwater.</w:t>
      </w:r>
    </w:p>
    <w:p w14:paraId="7B1C1625" w14:textId="08327650" w:rsidR="005E283B" w:rsidRPr="005D13A0" w:rsidRDefault="00754C42" w:rsidP="005E283B">
      <w:pPr>
        <w:rPr>
          <w:rFonts w:ascii="Arial" w:hAnsi="Arial" w:cs="Arial"/>
          <w:i/>
          <w:iCs/>
          <w:color w:val="808080" w:themeColor="background1" w:themeShade="80"/>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25190D" w:rsidRPr="0025190D">
        <w:t xml:space="preserve">Ascend Performance Materials confirms that CAR1624 is in material compliance with all environmental regulations.  The </w:t>
      </w:r>
      <w:proofErr w:type="spellStart"/>
      <w:r w:rsidR="0025190D" w:rsidRPr="0025190D">
        <w:t>Envionmental</w:t>
      </w:r>
      <w:proofErr w:type="spellEnd"/>
      <w:r w:rsidR="0025190D" w:rsidRPr="0025190D">
        <w:t xml:space="preserve"> and Social Safeguards assessment for the current reporting period can be found on the CAR website project portal.  </w:t>
      </w:r>
      <w:r w:rsidRPr="00754C42">
        <w:rPr>
          <w:rFonts w:ascii="Arial" w:hAnsi="Arial" w:cs="Arial"/>
        </w:rPr>
        <w:fldChar w:fldCharType="end"/>
      </w:r>
    </w:p>
    <w:p w14:paraId="5220CC81" w14:textId="7D867DAC" w:rsidR="00DD2836" w:rsidRPr="00CC4E7A" w:rsidRDefault="00BC76C4" w:rsidP="00BC76C4">
      <w:pPr>
        <w:pStyle w:val="Heading2"/>
        <w:numPr>
          <w:ilvl w:val="1"/>
          <w:numId w:val="3"/>
        </w:numPr>
        <w:rPr>
          <w:rFonts w:cs="Arial"/>
        </w:rPr>
      </w:pPr>
      <w:bookmarkStart w:id="18" w:name="_Toc160707895"/>
      <w:r w:rsidRPr="00CC4E7A">
        <w:rPr>
          <w:rFonts w:cs="Arial"/>
        </w:rPr>
        <w:t>Regulatory Compliance</w:t>
      </w:r>
      <w:bookmarkEnd w:id="18"/>
    </w:p>
    <w:p w14:paraId="3AE8C096" w14:textId="3E3500EA"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 xml:space="preserve">Provide the </w:t>
      </w:r>
      <w:r w:rsidR="00B55D6F">
        <w:rPr>
          <w:rFonts w:ascii="Arial" w:hAnsi="Arial" w:cs="Arial"/>
          <w:i/>
          <w:iCs/>
          <w:color w:val="808080" w:themeColor="background1" w:themeShade="80"/>
        </w:rPr>
        <w:t>federal</w:t>
      </w:r>
      <w:r w:rsidRPr="007D0FE4">
        <w:rPr>
          <w:rFonts w:ascii="Arial" w:hAnsi="Arial" w:cs="Arial"/>
          <w:i/>
          <w:iCs/>
          <w:color w:val="808080" w:themeColor="background1" w:themeShade="80"/>
        </w:rPr>
        <w:t xml:space="preserve">, </w:t>
      </w:r>
      <w:r w:rsidR="00B55D6F">
        <w:rPr>
          <w:rFonts w:ascii="Arial" w:hAnsi="Arial" w:cs="Arial"/>
          <w:i/>
          <w:iCs/>
          <w:color w:val="808080" w:themeColor="background1" w:themeShade="80"/>
        </w:rPr>
        <w:t>state</w:t>
      </w:r>
      <w:r w:rsidRPr="007D0FE4">
        <w:rPr>
          <w:rFonts w:ascii="Arial" w:hAnsi="Arial" w:cs="Arial"/>
          <w:i/>
          <w:iCs/>
          <w:color w:val="808080" w:themeColor="background1" w:themeShade="80"/>
        </w:rPr>
        <w:t>,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A959A9" w:rsidRPr="007D0FE4">
        <w:rPr>
          <w:rFonts w:ascii="Arial" w:hAnsi="Arial" w:cs="Arial"/>
          <w:i/>
          <w:iCs/>
          <w:color w:val="808080" w:themeColor="background1" w:themeShade="80"/>
        </w:rPr>
        <w:t xml:space="preserve">verification </w:t>
      </w:r>
      <w:r w:rsidR="004E6B1B" w:rsidRPr="007D0FE4">
        <w:rPr>
          <w:rFonts w:ascii="Arial" w:hAnsi="Arial" w:cs="Arial"/>
          <w:i/>
          <w:iCs/>
          <w:color w:val="808080" w:themeColor="background1" w:themeShade="80"/>
        </w:rPr>
        <w:t>period. Describe how the project intends to monitor for compliance during future reporting periods</w:t>
      </w:r>
      <w:r w:rsidR="00F75A1C" w:rsidRPr="007D0FE4">
        <w:rPr>
          <w:rFonts w:ascii="Arial" w:hAnsi="Arial" w:cs="Arial"/>
          <w:i/>
          <w:iCs/>
          <w:color w:val="808080" w:themeColor="background1" w:themeShade="80"/>
        </w:rPr>
        <w:t>.</w:t>
      </w:r>
    </w:p>
    <w:p w14:paraId="7A70985E" w14:textId="77777777" w:rsidR="0025190D" w:rsidRDefault="006D6DC5" w:rsidP="00BC76C4">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 xml:space="preserve">The Ascend Performance Materials NAP project boundary must regulatory comply with USEPA and FLDEP. The formal signed attestation of regulatory compliance for the current reporting period can be found on CAR website project portal. </w:t>
      </w:r>
    </w:p>
    <w:p w14:paraId="5A74AC15" w14:textId="75AA7EC1" w:rsidR="0025190D" w:rsidRPr="0025190D" w:rsidRDefault="0025190D" w:rsidP="0025190D">
      <w:r w:rsidRPr="0025190D">
        <w:t>There were 6 incidents identified for this reporting period; however, they were not caused by the</w:t>
      </w:r>
      <w:r>
        <w:t xml:space="preserve"> </w:t>
      </w:r>
      <w:r w:rsidRPr="0025190D">
        <w:t>Project and would have occurred in the absence of the Project:</w:t>
      </w:r>
    </w:p>
    <w:p w14:paraId="4ED4FFF1" w14:textId="7766270F" w:rsidR="0025190D" w:rsidRPr="0025190D" w:rsidRDefault="0025190D" w:rsidP="0025190D">
      <w:r w:rsidRPr="0025190D">
        <w:t xml:space="preserve">• OSHA Inspection Nr 1813762.015: This incident occurred at </w:t>
      </w:r>
      <w:proofErr w:type="spellStart"/>
      <w:r w:rsidRPr="0025190D">
        <w:t>Ascend’s</w:t>
      </w:r>
      <w:proofErr w:type="spellEnd"/>
      <w:r w:rsidRPr="0025190D">
        <w:t xml:space="preserve"> Foley, AL site, it is</w:t>
      </w:r>
      <w:r>
        <w:t xml:space="preserve"> </w:t>
      </w:r>
      <w:r w:rsidRPr="0025190D">
        <w:t>unrelated to their Nitric Acid unit and carbon credit project.</w:t>
      </w:r>
    </w:p>
    <w:p w14:paraId="29B8015A" w14:textId="75A64619" w:rsidR="0025190D" w:rsidRPr="0025190D" w:rsidRDefault="0025190D" w:rsidP="0025190D">
      <w:r w:rsidRPr="0025190D">
        <w:t xml:space="preserve">• OSHA Inspection Nr 1800388.015: This incident occurred at </w:t>
      </w:r>
      <w:proofErr w:type="spellStart"/>
      <w:r w:rsidRPr="0025190D">
        <w:t>Ascend’s</w:t>
      </w:r>
      <w:proofErr w:type="spellEnd"/>
      <w:r w:rsidRPr="0025190D">
        <w:t xml:space="preserve"> Nylon polymer unit, it</w:t>
      </w:r>
      <w:r>
        <w:t xml:space="preserve"> </w:t>
      </w:r>
      <w:r w:rsidRPr="0025190D">
        <w:t>is unrelated to their Nitric Acid unit and carbon credit project.</w:t>
      </w:r>
    </w:p>
    <w:p w14:paraId="32F79F9C" w14:textId="4804385E" w:rsidR="0025190D" w:rsidRPr="0025190D" w:rsidRDefault="0025190D" w:rsidP="0025190D">
      <w:r w:rsidRPr="0025190D">
        <w:t xml:space="preserve">• OSHA Inspection Nr 1843410.01: This incident occurred at </w:t>
      </w:r>
      <w:proofErr w:type="spellStart"/>
      <w:r w:rsidRPr="0025190D">
        <w:t>Ascend’s</w:t>
      </w:r>
      <w:proofErr w:type="spellEnd"/>
      <w:r w:rsidRPr="0025190D">
        <w:t xml:space="preserve"> Foley, AL site, it is</w:t>
      </w:r>
      <w:r>
        <w:t xml:space="preserve"> </w:t>
      </w:r>
      <w:r w:rsidRPr="0025190D">
        <w:t>unrelated to their Nitric Acid unit and carbon credit project.</w:t>
      </w:r>
    </w:p>
    <w:p w14:paraId="161F440D" w14:textId="1D1D6426" w:rsidR="0025190D" w:rsidRPr="0025190D" w:rsidRDefault="0025190D" w:rsidP="0025190D">
      <w:r w:rsidRPr="0025190D">
        <w:t>• The facility failed to set the oxygen level of Emission Unit 014 Boiler 4 no lower than the lowest</w:t>
      </w:r>
      <w:r>
        <w:t xml:space="preserve"> </w:t>
      </w:r>
      <w:r w:rsidRPr="0025190D">
        <w:t>hourly average oxygen concentration measured during the most recent carbon monoxide</w:t>
      </w:r>
      <w:r>
        <w:t xml:space="preserve"> </w:t>
      </w:r>
      <w:r w:rsidRPr="0025190D">
        <w:t xml:space="preserve">performance test </w:t>
      </w:r>
      <w:r w:rsidRPr="0025190D">
        <w:lastRenderedPageBreak/>
        <w:t>from May 23, 2024 to July 26, 2024. This fails to demonstrate compliance</w:t>
      </w:r>
      <w:r>
        <w:t xml:space="preserve"> </w:t>
      </w:r>
      <w:r w:rsidRPr="0025190D">
        <w:t>with Specific Condition A.21.b.</w:t>
      </w:r>
      <w:r>
        <w:t xml:space="preserve"> </w:t>
      </w:r>
      <w:r w:rsidRPr="0025190D">
        <w:t>of Permit 0330040-077-AV and 40 CFR 63.7525(a)(7): This</w:t>
      </w:r>
      <w:r>
        <w:t xml:space="preserve"> </w:t>
      </w:r>
      <w:r w:rsidRPr="0025190D">
        <w:t>incident was addressed during the previous</w:t>
      </w:r>
      <w:r>
        <w:t xml:space="preserve"> </w:t>
      </w:r>
      <w:r w:rsidRPr="0025190D">
        <w:t>reporting period, it was determined to not be</w:t>
      </w:r>
      <w:r>
        <w:t xml:space="preserve"> </w:t>
      </w:r>
      <w:r w:rsidRPr="0025190D">
        <w:t>Project related.</w:t>
      </w:r>
    </w:p>
    <w:p w14:paraId="5339D698" w14:textId="55D53F79" w:rsidR="0025190D" w:rsidRPr="0025190D" w:rsidRDefault="0025190D" w:rsidP="0025190D">
      <w:r w:rsidRPr="0025190D">
        <w:t>• The facility failed to submit the results of biennial emission factors testing no later than 45</w:t>
      </w:r>
      <w:r>
        <w:t xml:space="preserve"> </w:t>
      </w:r>
      <w:r w:rsidRPr="0025190D">
        <w:t>days after completion of testing. This fails to demonstrate compliance with Specific</w:t>
      </w:r>
      <w:r>
        <w:t xml:space="preserve"> </w:t>
      </w:r>
      <w:r w:rsidRPr="0025190D">
        <w:t>Condition I.8. of Permit 330040-077-AV and Rule 62-4.070(3), F.A.C: This incident was</w:t>
      </w:r>
      <w:r>
        <w:t xml:space="preserve"> </w:t>
      </w:r>
      <w:r w:rsidRPr="0025190D">
        <w:t>addressed during the previous reporting period, it was determined to not be Project related.</w:t>
      </w:r>
    </w:p>
    <w:p w14:paraId="5755A1E5" w14:textId="77777777" w:rsidR="0025190D" w:rsidRDefault="0025190D" w:rsidP="0025190D">
      <w:r w:rsidRPr="0025190D">
        <w:t>• Clean Water Act (CWA) violation identified for the period 04/01-06/30/25 and 07/01-11/14/25: This</w:t>
      </w:r>
      <w:r>
        <w:t xml:space="preserve"> </w:t>
      </w:r>
      <w:r w:rsidRPr="0025190D">
        <w:t>incident corresponds to a malfunction in the water plant, and it is not related</w:t>
      </w:r>
      <w:r>
        <w:t xml:space="preserve"> </w:t>
      </w:r>
      <w:r w:rsidRPr="0025190D">
        <w:t xml:space="preserve">to the project. </w:t>
      </w:r>
    </w:p>
    <w:p w14:paraId="7048CDDC" w14:textId="6C9CD2F3" w:rsidR="008C5DA4" w:rsidRPr="00CC4E7A" w:rsidRDefault="0025190D" w:rsidP="0025190D">
      <w:pPr>
        <w:rPr>
          <w:rFonts w:ascii="Arial" w:hAnsi="Arial" w:cs="Arial"/>
        </w:rPr>
      </w:pPr>
      <w:r w:rsidRPr="0025190D">
        <w:t>The project</w:t>
      </w:r>
      <w:r>
        <w:t xml:space="preserve"> </w:t>
      </w:r>
      <w:r w:rsidRPr="0025190D">
        <w:t xml:space="preserve">uses Ascend Performance Materials compliance systems and procedures to monitor for compliance. </w:t>
      </w:r>
      <w:r w:rsidR="006D6DC5">
        <w:rPr>
          <w:rFonts w:ascii="Arial" w:hAnsi="Arial" w:cs="Arial"/>
        </w:rPr>
        <w:fldChar w:fldCharType="end"/>
      </w:r>
    </w:p>
    <w:p w14:paraId="1F82609B" w14:textId="6ECBED96" w:rsidR="008E14AC" w:rsidRPr="00CC4E7A" w:rsidRDefault="006E0ACC" w:rsidP="000B6A4D">
      <w:pPr>
        <w:pStyle w:val="Heading1"/>
        <w:numPr>
          <w:ilvl w:val="0"/>
          <w:numId w:val="3"/>
        </w:numPr>
        <w:rPr>
          <w:rFonts w:cs="Arial"/>
        </w:rPr>
      </w:pPr>
      <w:bookmarkStart w:id="19" w:name="_Toc160707896"/>
      <w:r w:rsidRPr="00CC4E7A">
        <w:rPr>
          <w:rFonts w:cs="Arial"/>
        </w:rPr>
        <w:t>GHG Assessment Boundary</w:t>
      </w:r>
      <w:bookmarkEnd w:id="19"/>
    </w:p>
    <w:p w14:paraId="19FDA842" w14:textId="0CB4C38C" w:rsidR="006E0ACC" w:rsidRPr="00CC4E7A" w:rsidRDefault="00F241AC" w:rsidP="006E0ACC">
      <w:pPr>
        <w:pStyle w:val="Heading2"/>
        <w:numPr>
          <w:ilvl w:val="1"/>
          <w:numId w:val="3"/>
        </w:numPr>
        <w:rPr>
          <w:rFonts w:cs="Arial"/>
        </w:rPr>
      </w:pPr>
      <w:bookmarkStart w:id="20" w:name="_Toc160707897"/>
      <w:r w:rsidRPr="00CC4E7A">
        <w:rPr>
          <w:rFonts w:cs="Arial"/>
        </w:rPr>
        <w:t>GHG Assessment Boundary</w:t>
      </w:r>
      <w:bookmarkEnd w:id="20"/>
    </w:p>
    <w:p w14:paraId="610E05EA" w14:textId="22605089" w:rsidR="00F241AC"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w:t>
      </w:r>
      <w:r w:rsidR="00761D82">
        <w:rPr>
          <w:rFonts w:ascii="Arial" w:hAnsi="Arial" w:cs="Arial"/>
          <w:i/>
          <w:iCs/>
          <w:color w:val="808080" w:themeColor="background1" w:themeShade="80"/>
        </w:rPr>
        <w:t>s</w:t>
      </w:r>
      <w:r w:rsidR="00390524" w:rsidRPr="007D0FE4">
        <w:rPr>
          <w:rFonts w:ascii="Arial" w:hAnsi="Arial" w:cs="Arial"/>
          <w:i/>
          <w:iCs/>
          <w:color w:val="808080" w:themeColor="background1" w:themeShade="80"/>
        </w:rPr>
        <w:t xml:space="preserve"> 4.1</w:t>
      </w:r>
      <w:r w:rsidR="00761D82">
        <w:rPr>
          <w:rFonts w:ascii="Arial" w:hAnsi="Arial" w:cs="Arial"/>
          <w:i/>
          <w:iCs/>
          <w:color w:val="808080" w:themeColor="background1" w:themeShade="80"/>
        </w:rPr>
        <w:t xml:space="preserve"> and 4.2</w:t>
      </w:r>
      <w:r w:rsidR="00390524" w:rsidRPr="007D0FE4">
        <w:rPr>
          <w:rFonts w:ascii="Arial" w:hAnsi="Arial" w:cs="Arial"/>
          <w:i/>
          <w:iCs/>
          <w:color w:val="808080" w:themeColor="background1" w:themeShade="80"/>
        </w:rPr>
        <w:t xml:space="preserve"> in the Protocol.</w:t>
      </w:r>
    </w:p>
    <w:p w14:paraId="698A013C" w14:textId="2BD74266" w:rsidR="008A4825" w:rsidRPr="007D0FE4" w:rsidRDefault="00A1397A" w:rsidP="00F241AC">
      <w:pPr>
        <w:rPr>
          <w:rFonts w:ascii="Arial" w:hAnsi="Arial" w:cs="Arial"/>
          <w:i/>
          <w:iCs/>
          <w:color w:val="808080" w:themeColor="background1" w:themeShade="80"/>
        </w:rPr>
      </w:pPr>
      <w:r>
        <w:rPr>
          <w:rFonts w:ascii="Arial" w:hAnsi="Arial" w:cs="Arial"/>
          <w:i/>
          <w:iCs/>
          <w:color w:val="808080" w:themeColor="background1" w:themeShade="80"/>
        </w:rPr>
        <w:t>Secondary Catalyst Projects</w:t>
      </w:r>
    </w:p>
    <w:tbl>
      <w:tblPr>
        <w:tblStyle w:val="TableGrid"/>
        <w:tblW w:w="0" w:type="auto"/>
        <w:tblLook w:val="04A0" w:firstRow="1" w:lastRow="0" w:firstColumn="1" w:lastColumn="0" w:noHBand="0" w:noVBand="1"/>
      </w:tblPr>
      <w:tblGrid>
        <w:gridCol w:w="2320"/>
        <w:gridCol w:w="2595"/>
        <w:gridCol w:w="2240"/>
        <w:gridCol w:w="2145"/>
      </w:tblGrid>
      <w:tr w:rsidR="00154C7D" w14:paraId="168FCF5A" w14:textId="010EA2BD" w:rsidTr="00154C7D">
        <w:trPr>
          <w:trHeight w:val="556"/>
        </w:trPr>
        <w:tc>
          <w:tcPr>
            <w:tcW w:w="2320" w:type="dxa"/>
            <w:shd w:val="clear" w:color="auto" w:fill="7B7B7B" w:themeFill="accent3" w:themeFillShade="BF"/>
            <w:vAlign w:val="center"/>
          </w:tcPr>
          <w:p w14:paraId="2C02DDD5" w14:textId="536DA0C2"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0504FAE5" w14:textId="34AF6D79"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2B19C463" w14:textId="6DB382ED"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2985D666" w14:textId="5200CF8B"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154C7D" w14:paraId="0FAF8025" w14:textId="72B77612" w:rsidTr="00154C7D">
        <w:trPr>
          <w:trHeight w:val="818"/>
        </w:trPr>
        <w:tc>
          <w:tcPr>
            <w:tcW w:w="2320" w:type="dxa"/>
            <w:vAlign w:val="center"/>
          </w:tcPr>
          <w:p w14:paraId="26126AD1" w14:textId="563F5759" w:rsidR="00154C7D" w:rsidRPr="00F60FC1" w:rsidRDefault="00154C7D" w:rsidP="00CB159B">
            <w:pPr>
              <w:jc w:val="center"/>
              <w:rPr>
                <w:rFonts w:ascii="Arial" w:hAnsi="Arial" w:cs="Arial"/>
              </w:rPr>
            </w:pPr>
            <w:r w:rsidRPr="00F60FC1">
              <w:rPr>
                <w:rFonts w:ascii="Arial" w:hAnsi="Arial" w:cs="Arial"/>
              </w:rPr>
              <w:t>1 – Nitric Acid Production</w:t>
            </w:r>
          </w:p>
        </w:tc>
        <w:tc>
          <w:tcPr>
            <w:tcW w:w="2595" w:type="dxa"/>
            <w:vAlign w:val="center"/>
          </w:tcPr>
          <w:p w14:paraId="65AB5E75" w14:textId="77777777" w:rsidR="00154C7D" w:rsidRPr="00F60FC1" w:rsidRDefault="00154C7D" w:rsidP="00895A31">
            <w:pPr>
              <w:autoSpaceDE w:val="0"/>
              <w:autoSpaceDN w:val="0"/>
              <w:adjustRightInd w:val="0"/>
              <w:rPr>
                <w:rFonts w:ascii="Arial" w:hAnsi="Arial" w:cs="Arial"/>
              </w:rPr>
            </w:pPr>
            <w:r w:rsidRPr="00F60FC1">
              <w:rPr>
                <w:rFonts w:ascii="Arial" w:hAnsi="Arial" w:cs="Arial"/>
              </w:rPr>
              <w:t>Nitric acid process</w:t>
            </w:r>
          </w:p>
          <w:p w14:paraId="73405704" w14:textId="75B4F072" w:rsidR="00154C7D" w:rsidRPr="00F60FC1" w:rsidRDefault="00154C7D" w:rsidP="00895A31">
            <w:pPr>
              <w:autoSpaceDE w:val="0"/>
              <w:autoSpaceDN w:val="0"/>
              <w:adjustRightInd w:val="0"/>
              <w:rPr>
                <w:rFonts w:ascii="Arial" w:hAnsi="Arial" w:cs="Arial"/>
              </w:rPr>
            </w:pPr>
            <w:r w:rsidRPr="00F60FC1">
              <w:rPr>
                <w:rFonts w:ascii="Arial" w:hAnsi="Arial" w:cs="Arial"/>
              </w:rPr>
              <w:t>unit (burner inlet to</w:t>
            </w:r>
          </w:p>
          <w:p w14:paraId="2B989377" w14:textId="06572260" w:rsidR="00154C7D" w:rsidRPr="00F60FC1" w:rsidRDefault="00154C7D" w:rsidP="00895A31">
            <w:pPr>
              <w:rPr>
                <w:rFonts w:ascii="Arial" w:hAnsi="Arial" w:cs="Arial"/>
                <w:color w:val="FF0000"/>
              </w:rPr>
            </w:pPr>
            <w:r w:rsidRPr="00F60FC1">
              <w:rPr>
                <w:rFonts w:ascii="Arial" w:hAnsi="Arial" w:cs="Arial"/>
              </w:rPr>
              <w:t>stack)</w:t>
            </w:r>
          </w:p>
        </w:tc>
        <w:tc>
          <w:tcPr>
            <w:tcW w:w="2240" w:type="dxa"/>
            <w:vAlign w:val="center"/>
          </w:tcPr>
          <w:p w14:paraId="175E1745" w14:textId="2D7FEC5F" w:rsidR="00154C7D" w:rsidRPr="00F60FC1" w:rsidRDefault="00154C7D" w:rsidP="00CB159B">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03398086" w14:textId="2075EE41" w:rsidR="00154C7D" w:rsidRPr="00F60FC1" w:rsidRDefault="00807CE2" w:rsidP="00CB159B">
            <w:pPr>
              <w:jc w:val="center"/>
              <w:rPr>
                <w:rFonts w:ascii="Arial" w:hAnsi="Arial" w:cs="Arial"/>
              </w:rPr>
            </w:pPr>
            <w:r w:rsidRPr="00807CE2">
              <w:rPr>
                <w:rFonts w:ascii="Arial" w:hAnsi="Arial" w:cs="Arial"/>
              </w:rPr>
              <w:t>B, P</w:t>
            </w:r>
          </w:p>
        </w:tc>
      </w:tr>
    </w:tbl>
    <w:p w14:paraId="4A758CFF" w14:textId="77777777" w:rsidR="00390524" w:rsidRDefault="00390524" w:rsidP="00F241AC">
      <w:pPr>
        <w:rPr>
          <w:rFonts w:ascii="Arial" w:hAnsi="Arial" w:cs="Arial"/>
        </w:rPr>
      </w:pPr>
    </w:p>
    <w:p w14:paraId="28B358B6" w14:textId="432A7937" w:rsidR="008A4825" w:rsidRDefault="008A4825" w:rsidP="008A4825">
      <w:pPr>
        <w:rPr>
          <w:rFonts w:ascii="Arial" w:hAnsi="Arial" w:cs="Arial"/>
          <w:i/>
          <w:iCs/>
          <w:color w:val="808080" w:themeColor="background1" w:themeShade="80"/>
        </w:rPr>
      </w:pPr>
      <w:r>
        <w:rPr>
          <w:rFonts w:ascii="Arial" w:hAnsi="Arial" w:cs="Arial"/>
          <w:i/>
          <w:iCs/>
          <w:color w:val="808080" w:themeColor="background1" w:themeShade="80"/>
        </w:rPr>
        <w:t>Tertiary Catalyst Projects</w:t>
      </w:r>
    </w:p>
    <w:tbl>
      <w:tblPr>
        <w:tblStyle w:val="TableGrid"/>
        <w:tblW w:w="0" w:type="auto"/>
        <w:tblLook w:val="04A0" w:firstRow="1" w:lastRow="0" w:firstColumn="1" w:lastColumn="0" w:noHBand="0" w:noVBand="1"/>
      </w:tblPr>
      <w:tblGrid>
        <w:gridCol w:w="2320"/>
        <w:gridCol w:w="2595"/>
        <w:gridCol w:w="2240"/>
        <w:gridCol w:w="2145"/>
      </w:tblGrid>
      <w:tr w:rsidR="00AD28A2" w14:paraId="4EDB886A" w14:textId="77777777" w:rsidTr="00A77013">
        <w:trPr>
          <w:trHeight w:val="556"/>
        </w:trPr>
        <w:tc>
          <w:tcPr>
            <w:tcW w:w="2320" w:type="dxa"/>
            <w:shd w:val="clear" w:color="auto" w:fill="7B7B7B" w:themeFill="accent3" w:themeFillShade="BF"/>
            <w:vAlign w:val="center"/>
          </w:tcPr>
          <w:p w14:paraId="207618FC"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6DA92FB2"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0E97A9B1"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6B559FAC"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AD28A2" w14:paraId="1391AD55" w14:textId="77777777" w:rsidTr="00A77013">
        <w:trPr>
          <w:trHeight w:val="818"/>
        </w:trPr>
        <w:tc>
          <w:tcPr>
            <w:tcW w:w="2320" w:type="dxa"/>
            <w:vAlign w:val="center"/>
          </w:tcPr>
          <w:p w14:paraId="570D18F5" w14:textId="77777777" w:rsidR="00AD28A2" w:rsidRPr="00F60FC1" w:rsidRDefault="00AD28A2" w:rsidP="00A77013">
            <w:pPr>
              <w:jc w:val="center"/>
              <w:rPr>
                <w:rFonts w:ascii="Arial" w:hAnsi="Arial" w:cs="Arial"/>
              </w:rPr>
            </w:pPr>
            <w:r w:rsidRPr="00F60FC1">
              <w:rPr>
                <w:rFonts w:ascii="Arial" w:hAnsi="Arial" w:cs="Arial"/>
              </w:rPr>
              <w:t>1 – Nitric Acid Production</w:t>
            </w:r>
          </w:p>
        </w:tc>
        <w:tc>
          <w:tcPr>
            <w:tcW w:w="2595" w:type="dxa"/>
            <w:vAlign w:val="center"/>
          </w:tcPr>
          <w:p w14:paraId="2C834FAA" w14:textId="77777777" w:rsidR="00AD28A2" w:rsidRPr="00F60FC1" w:rsidRDefault="00AD28A2" w:rsidP="00A77013">
            <w:pPr>
              <w:autoSpaceDE w:val="0"/>
              <w:autoSpaceDN w:val="0"/>
              <w:adjustRightInd w:val="0"/>
              <w:rPr>
                <w:rFonts w:ascii="Arial" w:hAnsi="Arial" w:cs="Arial"/>
              </w:rPr>
            </w:pPr>
            <w:r w:rsidRPr="00F60FC1">
              <w:rPr>
                <w:rFonts w:ascii="Arial" w:hAnsi="Arial" w:cs="Arial"/>
              </w:rPr>
              <w:t>Nitric acid process</w:t>
            </w:r>
          </w:p>
          <w:p w14:paraId="4493EC5F" w14:textId="77777777" w:rsidR="00AD28A2" w:rsidRPr="00F60FC1" w:rsidRDefault="00AD28A2" w:rsidP="00A77013">
            <w:pPr>
              <w:autoSpaceDE w:val="0"/>
              <w:autoSpaceDN w:val="0"/>
              <w:adjustRightInd w:val="0"/>
              <w:rPr>
                <w:rFonts w:ascii="Arial" w:hAnsi="Arial" w:cs="Arial"/>
              </w:rPr>
            </w:pPr>
            <w:r w:rsidRPr="00F60FC1">
              <w:rPr>
                <w:rFonts w:ascii="Arial" w:hAnsi="Arial" w:cs="Arial"/>
              </w:rPr>
              <w:t>unit (burner inlet to</w:t>
            </w:r>
          </w:p>
          <w:p w14:paraId="79DFDA84" w14:textId="77777777" w:rsidR="00AD28A2" w:rsidRPr="00F60FC1" w:rsidRDefault="00AD28A2" w:rsidP="00A77013">
            <w:pPr>
              <w:rPr>
                <w:rFonts w:ascii="Arial" w:hAnsi="Arial" w:cs="Arial"/>
                <w:color w:val="FF0000"/>
              </w:rPr>
            </w:pPr>
            <w:r w:rsidRPr="00F60FC1">
              <w:rPr>
                <w:rFonts w:ascii="Arial" w:hAnsi="Arial" w:cs="Arial"/>
              </w:rPr>
              <w:t>stack)</w:t>
            </w:r>
          </w:p>
        </w:tc>
        <w:tc>
          <w:tcPr>
            <w:tcW w:w="2240" w:type="dxa"/>
            <w:vAlign w:val="center"/>
          </w:tcPr>
          <w:p w14:paraId="1BCEEA46" w14:textId="77777777" w:rsidR="00AD28A2" w:rsidRPr="00F60FC1" w:rsidRDefault="00AD28A2" w:rsidP="00A77013">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6BFE3DB1" w14:textId="77777777" w:rsidR="00AD28A2" w:rsidRPr="00F60FC1" w:rsidRDefault="00AD28A2" w:rsidP="00A77013">
            <w:pPr>
              <w:jc w:val="center"/>
              <w:rPr>
                <w:rFonts w:ascii="Arial" w:hAnsi="Arial" w:cs="Arial"/>
              </w:rPr>
            </w:pPr>
            <w:r w:rsidRPr="00807CE2">
              <w:rPr>
                <w:rFonts w:ascii="Arial" w:hAnsi="Arial" w:cs="Arial"/>
              </w:rPr>
              <w:t>B, P</w:t>
            </w:r>
          </w:p>
        </w:tc>
      </w:tr>
      <w:tr w:rsidR="009E3763" w14:paraId="102CA854" w14:textId="77777777" w:rsidTr="00A77013">
        <w:trPr>
          <w:trHeight w:val="818"/>
        </w:trPr>
        <w:tc>
          <w:tcPr>
            <w:tcW w:w="2320" w:type="dxa"/>
            <w:vAlign w:val="center"/>
          </w:tcPr>
          <w:p w14:paraId="2764E519" w14:textId="77777777" w:rsidR="00646D01" w:rsidRPr="00646D01" w:rsidRDefault="00646D01" w:rsidP="00646D01">
            <w:pPr>
              <w:jc w:val="center"/>
              <w:rPr>
                <w:rFonts w:ascii="Arial" w:hAnsi="Arial" w:cs="Arial"/>
              </w:rPr>
            </w:pPr>
            <w:r>
              <w:rPr>
                <w:rFonts w:ascii="Arial" w:hAnsi="Arial" w:cs="Arial"/>
              </w:rPr>
              <w:t xml:space="preserve">4 - </w:t>
            </w:r>
            <w:r w:rsidRPr="00646D01">
              <w:rPr>
                <w:rFonts w:ascii="Arial" w:hAnsi="Arial" w:cs="Arial"/>
              </w:rPr>
              <w:t>Ammonia</w:t>
            </w:r>
          </w:p>
          <w:p w14:paraId="64B5CB0B" w14:textId="77777777" w:rsidR="00646D01" w:rsidRPr="00646D01" w:rsidRDefault="00646D01" w:rsidP="00646D01">
            <w:pPr>
              <w:jc w:val="center"/>
              <w:rPr>
                <w:rFonts w:ascii="Arial" w:hAnsi="Arial" w:cs="Arial"/>
              </w:rPr>
            </w:pPr>
            <w:r w:rsidRPr="00646D01">
              <w:rPr>
                <w:rFonts w:ascii="Arial" w:hAnsi="Arial" w:cs="Arial"/>
              </w:rPr>
              <w:t>Used to</w:t>
            </w:r>
          </w:p>
          <w:p w14:paraId="2D3B5278" w14:textId="77777777" w:rsidR="00646D01" w:rsidRPr="00646D01" w:rsidRDefault="00646D01" w:rsidP="00646D01">
            <w:pPr>
              <w:jc w:val="center"/>
              <w:rPr>
                <w:rFonts w:ascii="Arial" w:hAnsi="Arial" w:cs="Arial"/>
              </w:rPr>
            </w:pPr>
            <w:r w:rsidRPr="00646D01">
              <w:rPr>
                <w:rFonts w:ascii="Arial" w:hAnsi="Arial" w:cs="Arial"/>
              </w:rPr>
              <w:t>Operate SCR</w:t>
            </w:r>
          </w:p>
          <w:p w14:paraId="45C12481" w14:textId="26CD39DC" w:rsidR="009E3763" w:rsidRPr="00F60FC1" w:rsidRDefault="00646D01" w:rsidP="00646D01">
            <w:pPr>
              <w:jc w:val="center"/>
              <w:rPr>
                <w:rFonts w:ascii="Arial" w:hAnsi="Arial" w:cs="Arial"/>
              </w:rPr>
            </w:pPr>
            <w:r w:rsidRPr="00646D01">
              <w:rPr>
                <w:rFonts w:ascii="Arial" w:hAnsi="Arial" w:cs="Arial"/>
              </w:rPr>
              <w:t>De-NOX Unit</w:t>
            </w:r>
            <w:r w:rsidR="00197098">
              <w:rPr>
                <w:rFonts w:ascii="Arial" w:hAnsi="Arial" w:cs="Arial"/>
              </w:rPr>
              <w:t xml:space="preserve"> (included if ammonia is an input to the </w:t>
            </w:r>
            <w:r w:rsidR="00197098" w:rsidRPr="00646D01">
              <w:rPr>
                <w:rFonts w:ascii="Arial" w:hAnsi="Arial" w:cs="Arial"/>
              </w:rPr>
              <w:t>N</w:t>
            </w:r>
            <w:r w:rsidR="00197098" w:rsidRPr="00197098">
              <w:rPr>
                <w:rFonts w:ascii="Arial" w:hAnsi="Arial" w:cs="Arial"/>
                <w:vertAlign w:val="subscript"/>
              </w:rPr>
              <w:t>2</w:t>
            </w:r>
            <w:r w:rsidR="00197098" w:rsidRPr="00646D01">
              <w:rPr>
                <w:rFonts w:ascii="Arial" w:hAnsi="Arial" w:cs="Arial"/>
              </w:rPr>
              <w:t>O</w:t>
            </w:r>
            <w:r w:rsidR="00197098">
              <w:rPr>
                <w:rFonts w:ascii="Arial" w:hAnsi="Arial" w:cs="Arial"/>
              </w:rPr>
              <w:t xml:space="preserve"> </w:t>
            </w:r>
            <w:r w:rsidR="00197098" w:rsidRPr="00646D01">
              <w:rPr>
                <w:rFonts w:ascii="Arial" w:hAnsi="Arial" w:cs="Arial"/>
              </w:rPr>
              <w:t>destruction</w:t>
            </w:r>
            <w:r w:rsidR="00197098">
              <w:rPr>
                <w:rFonts w:ascii="Arial" w:hAnsi="Arial" w:cs="Arial"/>
              </w:rPr>
              <w:t xml:space="preserve"> facility)</w:t>
            </w:r>
          </w:p>
        </w:tc>
        <w:tc>
          <w:tcPr>
            <w:tcW w:w="2595" w:type="dxa"/>
            <w:vAlign w:val="center"/>
          </w:tcPr>
          <w:p w14:paraId="1DA24853" w14:textId="7B452553" w:rsidR="009E3763" w:rsidRPr="00F60FC1" w:rsidRDefault="00646D01" w:rsidP="00646D01">
            <w:pPr>
              <w:autoSpaceDE w:val="0"/>
              <w:autoSpaceDN w:val="0"/>
              <w:adjustRightInd w:val="0"/>
              <w:rPr>
                <w:rFonts w:ascii="Arial" w:hAnsi="Arial" w:cs="Arial"/>
              </w:rPr>
            </w:pPr>
            <w:r w:rsidRPr="00646D01">
              <w:rPr>
                <w:rFonts w:ascii="Arial" w:hAnsi="Arial" w:cs="Arial"/>
              </w:rPr>
              <w:t>GHG emissions</w:t>
            </w:r>
            <w:r>
              <w:rPr>
                <w:rFonts w:ascii="Arial" w:hAnsi="Arial" w:cs="Arial"/>
              </w:rPr>
              <w:t xml:space="preserve"> </w:t>
            </w:r>
            <w:r w:rsidRPr="00646D01">
              <w:rPr>
                <w:rFonts w:ascii="Arial" w:hAnsi="Arial" w:cs="Arial"/>
              </w:rPr>
              <w:t>from production of</w:t>
            </w:r>
            <w:r>
              <w:rPr>
                <w:rFonts w:ascii="Arial" w:hAnsi="Arial" w:cs="Arial"/>
              </w:rPr>
              <w:t xml:space="preserve"> </w:t>
            </w:r>
            <w:r w:rsidRPr="00646D01">
              <w:rPr>
                <w:rFonts w:ascii="Arial" w:hAnsi="Arial" w:cs="Arial"/>
              </w:rPr>
              <w:t>ammonia used in</w:t>
            </w:r>
            <w:r>
              <w:rPr>
                <w:rFonts w:ascii="Arial" w:hAnsi="Arial" w:cs="Arial"/>
              </w:rPr>
              <w:t xml:space="preserve"> </w:t>
            </w:r>
            <w:r w:rsidRPr="00646D01">
              <w:rPr>
                <w:rFonts w:ascii="Arial" w:hAnsi="Arial" w:cs="Arial"/>
              </w:rPr>
              <w:t>tertiary abatement</w:t>
            </w:r>
            <w:r>
              <w:rPr>
                <w:rFonts w:ascii="Arial" w:hAnsi="Arial" w:cs="Arial"/>
              </w:rPr>
              <w:t xml:space="preserve"> </w:t>
            </w:r>
            <w:r w:rsidRPr="00646D01">
              <w:rPr>
                <w:rFonts w:ascii="Arial" w:hAnsi="Arial" w:cs="Arial"/>
              </w:rPr>
              <w:t>for 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p>
        </w:tc>
        <w:tc>
          <w:tcPr>
            <w:tcW w:w="2240" w:type="dxa"/>
            <w:vAlign w:val="center"/>
          </w:tcPr>
          <w:p w14:paraId="176F0972" w14:textId="77777777" w:rsidR="00197098" w:rsidRPr="00197098" w:rsidRDefault="00197098" w:rsidP="00197098">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75BD5B5C" w14:textId="19CA068D" w:rsidR="009E3763" w:rsidRPr="00154C7D" w:rsidRDefault="00197098" w:rsidP="00197098">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7C66D600" w14:textId="36CB9F1F" w:rsidR="009E3763" w:rsidRPr="00807CE2" w:rsidRDefault="00197098" w:rsidP="00A77013">
            <w:pPr>
              <w:jc w:val="center"/>
              <w:rPr>
                <w:rFonts w:ascii="Arial" w:hAnsi="Arial" w:cs="Arial"/>
              </w:rPr>
            </w:pPr>
            <w:r>
              <w:rPr>
                <w:rFonts w:ascii="Arial" w:hAnsi="Arial" w:cs="Arial"/>
              </w:rPr>
              <w:t>B</w:t>
            </w:r>
            <w:r w:rsidR="00E75D1D">
              <w:rPr>
                <w:rFonts w:ascii="Arial" w:hAnsi="Arial" w:cs="Arial"/>
              </w:rPr>
              <w:t xml:space="preserve"> (if applicable)</w:t>
            </w:r>
            <w:r>
              <w:rPr>
                <w:rFonts w:ascii="Arial" w:hAnsi="Arial" w:cs="Arial"/>
              </w:rPr>
              <w:t>, P</w:t>
            </w:r>
          </w:p>
        </w:tc>
      </w:tr>
      <w:tr w:rsidR="00D92DBD" w14:paraId="752FD606" w14:textId="77777777" w:rsidTr="00A77013">
        <w:trPr>
          <w:trHeight w:val="818"/>
        </w:trPr>
        <w:tc>
          <w:tcPr>
            <w:tcW w:w="2320" w:type="dxa"/>
            <w:vAlign w:val="center"/>
          </w:tcPr>
          <w:p w14:paraId="7B8DAE61" w14:textId="77777777" w:rsidR="00D92DBD" w:rsidRPr="00801AA9" w:rsidRDefault="00D92DBD" w:rsidP="00801AA9">
            <w:pPr>
              <w:jc w:val="center"/>
              <w:rPr>
                <w:rFonts w:ascii="Arial" w:hAnsi="Arial" w:cs="Arial"/>
              </w:rPr>
            </w:pPr>
            <w:r>
              <w:rPr>
                <w:rFonts w:ascii="Arial" w:hAnsi="Arial" w:cs="Arial"/>
              </w:rPr>
              <w:t xml:space="preserve">5 - </w:t>
            </w:r>
            <w:r w:rsidRPr="00801AA9">
              <w:rPr>
                <w:rFonts w:ascii="Arial" w:hAnsi="Arial" w:cs="Arial"/>
              </w:rPr>
              <w:t>Hydrocarbon</w:t>
            </w:r>
          </w:p>
          <w:p w14:paraId="4045F53C" w14:textId="0567A6F2" w:rsidR="00D92DBD" w:rsidRDefault="00D92DBD" w:rsidP="00801AA9">
            <w:pPr>
              <w:jc w:val="center"/>
              <w:rPr>
                <w:rFonts w:ascii="Arial" w:hAnsi="Arial" w:cs="Arial"/>
              </w:rPr>
            </w:pPr>
            <w:r w:rsidRPr="00801AA9">
              <w:rPr>
                <w:rFonts w:ascii="Arial" w:hAnsi="Arial" w:cs="Arial"/>
              </w:rPr>
              <w:t>Input</w:t>
            </w:r>
          </w:p>
        </w:tc>
        <w:tc>
          <w:tcPr>
            <w:tcW w:w="2595" w:type="dxa"/>
            <w:vAlign w:val="center"/>
          </w:tcPr>
          <w:p w14:paraId="391DEFC1"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Hydrocarbon used</w:t>
            </w:r>
          </w:p>
          <w:p w14:paraId="4C83858C"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as reducing agent</w:t>
            </w:r>
          </w:p>
          <w:p w14:paraId="6CA71BCE"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and/or reheating</w:t>
            </w:r>
          </w:p>
          <w:p w14:paraId="56DDC993" w14:textId="61E2A6C5" w:rsidR="00D92DBD" w:rsidRPr="00646D01" w:rsidRDefault="006C675C" w:rsidP="006C675C">
            <w:pPr>
              <w:autoSpaceDE w:val="0"/>
              <w:autoSpaceDN w:val="0"/>
              <w:adjustRightInd w:val="0"/>
              <w:rPr>
                <w:rFonts w:ascii="Arial" w:hAnsi="Arial" w:cs="Arial"/>
              </w:rPr>
            </w:pPr>
            <w:r w:rsidRPr="00801AA9">
              <w:rPr>
                <w:rFonts w:ascii="Arial" w:hAnsi="Arial" w:cs="Arial"/>
              </w:rPr>
              <w:t>the tail gas</w:t>
            </w:r>
          </w:p>
        </w:tc>
        <w:tc>
          <w:tcPr>
            <w:tcW w:w="2240" w:type="dxa"/>
            <w:vAlign w:val="center"/>
          </w:tcPr>
          <w:p w14:paraId="3BA39535" w14:textId="09D9691F" w:rsidR="006C675C" w:rsidRPr="00197098" w:rsidRDefault="006C675C" w:rsidP="006C675C">
            <w:pPr>
              <w:jc w:val="center"/>
              <w:rPr>
                <w:rFonts w:ascii="Arial" w:hAnsi="Arial" w:cs="Arial"/>
              </w:rPr>
            </w:pPr>
            <w:r w:rsidRPr="00197098">
              <w:rPr>
                <w:rFonts w:ascii="Arial" w:hAnsi="Arial" w:cs="Arial"/>
              </w:rPr>
              <w:t>CO</w:t>
            </w:r>
            <w:r w:rsidRPr="00197098">
              <w:rPr>
                <w:rFonts w:ascii="Arial" w:hAnsi="Arial" w:cs="Arial"/>
                <w:vertAlign w:val="subscript"/>
              </w:rPr>
              <w:t>2</w:t>
            </w:r>
            <w:r w:rsidR="00266217">
              <w:rPr>
                <w:rFonts w:ascii="Arial" w:hAnsi="Arial" w:cs="Arial"/>
              </w:rPr>
              <w:t xml:space="preserve"> and/or</w:t>
            </w:r>
            <w:r w:rsidRPr="00197098">
              <w:rPr>
                <w:rFonts w:ascii="Arial" w:hAnsi="Arial" w:cs="Arial"/>
              </w:rPr>
              <w:t xml:space="preserve"> CH</w:t>
            </w:r>
            <w:r w:rsidRPr="00197098">
              <w:rPr>
                <w:rFonts w:ascii="Arial" w:hAnsi="Arial" w:cs="Arial"/>
                <w:vertAlign w:val="subscript"/>
              </w:rPr>
              <w:t>4</w:t>
            </w:r>
          </w:p>
          <w:p w14:paraId="158AF0E2" w14:textId="6F661E41" w:rsidR="00D92DBD" w:rsidRPr="00197098" w:rsidRDefault="00D92DBD" w:rsidP="006C675C">
            <w:pPr>
              <w:jc w:val="center"/>
              <w:rPr>
                <w:rFonts w:ascii="Arial" w:hAnsi="Arial" w:cs="Arial"/>
              </w:rPr>
            </w:pPr>
          </w:p>
        </w:tc>
        <w:tc>
          <w:tcPr>
            <w:tcW w:w="2145" w:type="dxa"/>
            <w:vAlign w:val="center"/>
          </w:tcPr>
          <w:p w14:paraId="0E47D7D6" w14:textId="267C9F25" w:rsidR="00D92DBD" w:rsidRDefault="006C675C" w:rsidP="00A77013">
            <w:pPr>
              <w:jc w:val="center"/>
              <w:rPr>
                <w:rFonts w:ascii="Arial" w:hAnsi="Arial" w:cs="Arial"/>
              </w:rPr>
            </w:pPr>
            <w:r>
              <w:rPr>
                <w:rFonts w:ascii="Arial" w:hAnsi="Arial" w:cs="Arial"/>
              </w:rPr>
              <w:t>P</w:t>
            </w:r>
          </w:p>
        </w:tc>
      </w:tr>
      <w:tr w:rsidR="00D92DBD" w14:paraId="322F4F06" w14:textId="77777777" w:rsidTr="00A77013">
        <w:trPr>
          <w:trHeight w:val="818"/>
        </w:trPr>
        <w:tc>
          <w:tcPr>
            <w:tcW w:w="2320" w:type="dxa"/>
            <w:vAlign w:val="center"/>
          </w:tcPr>
          <w:p w14:paraId="14D4E1D2" w14:textId="77777777" w:rsidR="00801AA9" w:rsidRPr="00801AA9" w:rsidRDefault="00801AA9" w:rsidP="00801AA9">
            <w:pPr>
              <w:jc w:val="center"/>
              <w:rPr>
                <w:rFonts w:ascii="Arial" w:hAnsi="Arial" w:cs="Arial"/>
              </w:rPr>
            </w:pPr>
            <w:r>
              <w:rPr>
                <w:rFonts w:ascii="Arial" w:hAnsi="Arial" w:cs="Arial"/>
              </w:rPr>
              <w:lastRenderedPageBreak/>
              <w:t xml:space="preserve">7 - </w:t>
            </w:r>
            <w:r w:rsidRPr="00801AA9">
              <w:rPr>
                <w:rFonts w:ascii="Arial" w:hAnsi="Arial" w:cs="Arial"/>
              </w:rPr>
              <w:t>External</w:t>
            </w:r>
          </w:p>
          <w:p w14:paraId="45E80038" w14:textId="77777777" w:rsidR="00801AA9" w:rsidRPr="00801AA9" w:rsidRDefault="00801AA9" w:rsidP="00801AA9">
            <w:pPr>
              <w:jc w:val="center"/>
              <w:rPr>
                <w:rFonts w:ascii="Arial" w:hAnsi="Arial" w:cs="Arial"/>
              </w:rPr>
            </w:pPr>
            <w:r w:rsidRPr="00801AA9">
              <w:rPr>
                <w:rFonts w:ascii="Arial" w:hAnsi="Arial" w:cs="Arial"/>
              </w:rPr>
              <w:t>Energy to</w:t>
            </w:r>
          </w:p>
          <w:p w14:paraId="705D3065" w14:textId="77777777" w:rsidR="00801AA9" w:rsidRPr="00801AA9" w:rsidRDefault="00801AA9" w:rsidP="00801AA9">
            <w:pPr>
              <w:jc w:val="center"/>
              <w:rPr>
                <w:rFonts w:ascii="Arial" w:hAnsi="Arial" w:cs="Arial"/>
              </w:rPr>
            </w:pPr>
            <w:r w:rsidRPr="00801AA9">
              <w:rPr>
                <w:rFonts w:ascii="Arial" w:hAnsi="Arial" w:cs="Arial"/>
              </w:rPr>
              <w:t>Reheat Tail</w:t>
            </w:r>
          </w:p>
          <w:p w14:paraId="31B27DB8" w14:textId="42167A8B" w:rsidR="00D92DBD" w:rsidRDefault="00801AA9" w:rsidP="00801AA9">
            <w:pPr>
              <w:jc w:val="center"/>
              <w:rPr>
                <w:rFonts w:ascii="Arial" w:hAnsi="Arial" w:cs="Arial"/>
              </w:rPr>
            </w:pPr>
            <w:r w:rsidRPr="00801AA9">
              <w:rPr>
                <w:rFonts w:ascii="Arial" w:hAnsi="Arial" w:cs="Arial"/>
              </w:rPr>
              <w:t>Gas</w:t>
            </w:r>
          </w:p>
        </w:tc>
        <w:tc>
          <w:tcPr>
            <w:tcW w:w="2595" w:type="dxa"/>
            <w:vAlign w:val="center"/>
          </w:tcPr>
          <w:p w14:paraId="09625D7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May be used to</w:t>
            </w:r>
          </w:p>
          <w:p w14:paraId="1DA8C03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reheat the tail gas</w:t>
            </w:r>
          </w:p>
          <w:p w14:paraId="6DE33FAB"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before entering</w:t>
            </w:r>
          </w:p>
          <w:p w14:paraId="420E71B7"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the tertiary</w:t>
            </w:r>
          </w:p>
          <w:p w14:paraId="278DDB3B" w14:textId="3F2D5737" w:rsidR="00D92DBD" w:rsidRPr="00646D01" w:rsidRDefault="00801AA9" w:rsidP="00801AA9">
            <w:pPr>
              <w:autoSpaceDE w:val="0"/>
              <w:autoSpaceDN w:val="0"/>
              <w:adjustRightInd w:val="0"/>
              <w:rPr>
                <w:rFonts w:ascii="Arial" w:hAnsi="Arial" w:cs="Arial"/>
              </w:rPr>
            </w:pPr>
            <w:r w:rsidRPr="00801AA9">
              <w:rPr>
                <w:rFonts w:ascii="Arial" w:hAnsi="Arial" w:cs="Arial"/>
              </w:rPr>
              <w:t>catalyst or NSCR</w:t>
            </w:r>
          </w:p>
        </w:tc>
        <w:tc>
          <w:tcPr>
            <w:tcW w:w="2240" w:type="dxa"/>
            <w:vAlign w:val="center"/>
          </w:tcPr>
          <w:p w14:paraId="1143CC1C" w14:textId="77777777" w:rsidR="00801AA9" w:rsidRPr="00197098" w:rsidRDefault="00801AA9" w:rsidP="00801AA9">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082022AE" w14:textId="70FA0DDC" w:rsidR="00D92DBD" w:rsidRPr="00197098" w:rsidRDefault="00801AA9" w:rsidP="00801AA9">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53DF222F" w14:textId="15F21660" w:rsidR="00D92DBD" w:rsidRDefault="006C675C" w:rsidP="00A77013">
            <w:pPr>
              <w:jc w:val="center"/>
              <w:rPr>
                <w:rFonts w:ascii="Arial" w:hAnsi="Arial" w:cs="Arial"/>
              </w:rPr>
            </w:pPr>
            <w:r>
              <w:rPr>
                <w:rFonts w:ascii="Arial" w:hAnsi="Arial" w:cs="Arial"/>
              </w:rPr>
              <w:t>P</w:t>
            </w:r>
          </w:p>
        </w:tc>
      </w:tr>
    </w:tbl>
    <w:p w14:paraId="02E86690" w14:textId="77777777" w:rsidR="008A4825" w:rsidRDefault="008A4825" w:rsidP="00F241AC">
      <w:pPr>
        <w:rPr>
          <w:rFonts w:ascii="Arial" w:hAnsi="Arial" w:cs="Arial"/>
        </w:rPr>
      </w:pPr>
    </w:p>
    <w:p w14:paraId="06934D1B" w14:textId="6CC182A6" w:rsidR="00203E5E" w:rsidRDefault="00203E5E" w:rsidP="00203E5E">
      <w:pPr>
        <w:rPr>
          <w:rFonts w:ascii="Arial" w:hAnsi="Arial" w:cs="Arial"/>
          <w:i/>
          <w:iCs/>
          <w:color w:val="808080" w:themeColor="background1" w:themeShade="80"/>
        </w:rPr>
      </w:pPr>
      <w:r>
        <w:rPr>
          <w:rFonts w:ascii="Arial" w:hAnsi="Arial" w:cs="Arial"/>
          <w:i/>
          <w:iCs/>
          <w:color w:val="808080" w:themeColor="background1" w:themeShade="80"/>
        </w:rPr>
        <w:t>Combined Secondary and Tertiary Catalyst Projects</w:t>
      </w:r>
    </w:p>
    <w:tbl>
      <w:tblPr>
        <w:tblStyle w:val="TableGrid"/>
        <w:tblW w:w="0" w:type="auto"/>
        <w:tblLook w:val="04A0" w:firstRow="1" w:lastRow="0" w:firstColumn="1" w:lastColumn="0" w:noHBand="0" w:noVBand="1"/>
      </w:tblPr>
      <w:tblGrid>
        <w:gridCol w:w="2320"/>
        <w:gridCol w:w="2595"/>
        <w:gridCol w:w="2240"/>
        <w:gridCol w:w="2145"/>
      </w:tblGrid>
      <w:tr w:rsidR="00203E5E" w14:paraId="367CB49B" w14:textId="77777777" w:rsidTr="0004107C">
        <w:trPr>
          <w:trHeight w:val="556"/>
        </w:trPr>
        <w:tc>
          <w:tcPr>
            <w:tcW w:w="2320" w:type="dxa"/>
            <w:shd w:val="clear" w:color="auto" w:fill="7B7B7B" w:themeFill="accent3" w:themeFillShade="BF"/>
            <w:vAlign w:val="center"/>
          </w:tcPr>
          <w:p w14:paraId="5C01CBD7"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4BF5D870"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317D18A8"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2727A1F3"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203E5E" w14:paraId="3AD6C8E9" w14:textId="77777777" w:rsidTr="0004107C">
        <w:trPr>
          <w:trHeight w:val="818"/>
        </w:trPr>
        <w:tc>
          <w:tcPr>
            <w:tcW w:w="2320" w:type="dxa"/>
            <w:vAlign w:val="center"/>
          </w:tcPr>
          <w:p w14:paraId="6929632A" w14:textId="77777777" w:rsidR="00203E5E" w:rsidRPr="00F60FC1" w:rsidRDefault="00203E5E" w:rsidP="0004107C">
            <w:pPr>
              <w:jc w:val="center"/>
              <w:rPr>
                <w:rFonts w:ascii="Arial" w:hAnsi="Arial" w:cs="Arial"/>
              </w:rPr>
            </w:pPr>
            <w:r w:rsidRPr="00F60FC1">
              <w:rPr>
                <w:rFonts w:ascii="Arial" w:hAnsi="Arial" w:cs="Arial"/>
              </w:rPr>
              <w:t>1 – Nitric Acid Production</w:t>
            </w:r>
          </w:p>
        </w:tc>
        <w:tc>
          <w:tcPr>
            <w:tcW w:w="2595" w:type="dxa"/>
            <w:vAlign w:val="center"/>
          </w:tcPr>
          <w:p w14:paraId="73CE3FAF" w14:textId="77777777" w:rsidR="00203E5E" w:rsidRPr="00F60FC1" w:rsidRDefault="00203E5E" w:rsidP="0004107C">
            <w:pPr>
              <w:autoSpaceDE w:val="0"/>
              <w:autoSpaceDN w:val="0"/>
              <w:adjustRightInd w:val="0"/>
              <w:rPr>
                <w:rFonts w:ascii="Arial" w:hAnsi="Arial" w:cs="Arial"/>
              </w:rPr>
            </w:pPr>
            <w:r w:rsidRPr="00F60FC1">
              <w:rPr>
                <w:rFonts w:ascii="Arial" w:hAnsi="Arial" w:cs="Arial"/>
              </w:rPr>
              <w:t>Nitric acid process</w:t>
            </w:r>
          </w:p>
          <w:p w14:paraId="4A6E1F53" w14:textId="77777777" w:rsidR="00203E5E" w:rsidRPr="00F60FC1" w:rsidRDefault="00203E5E" w:rsidP="0004107C">
            <w:pPr>
              <w:autoSpaceDE w:val="0"/>
              <w:autoSpaceDN w:val="0"/>
              <w:adjustRightInd w:val="0"/>
              <w:rPr>
                <w:rFonts w:ascii="Arial" w:hAnsi="Arial" w:cs="Arial"/>
              </w:rPr>
            </w:pPr>
            <w:r w:rsidRPr="00F60FC1">
              <w:rPr>
                <w:rFonts w:ascii="Arial" w:hAnsi="Arial" w:cs="Arial"/>
              </w:rPr>
              <w:t>unit (burner inlet to</w:t>
            </w:r>
          </w:p>
          <w:p w14:paraId="7DB48BA4" w14:textId="77777777" w:rsidR="00203E5E" w:rsidRPr="00F60FC1" w:rsidRDefault="00203E5E" w:rsidP="0004107C">
            <w:pPr>
              <w:rPr>
                <w:rFonts w:ascii="Arial" w:hAnsi="Arial" w:cs="Arial"/>
                <w:color w:val="FF0000"/>
              </w:rPr>
            </w:pPr>
            <w:r w:rsidRPr="00F60FC1">
              <w:rPr>
                <w:rFonts w:ascii="Arial" w:hAnsi="Arial" w:cs="Arial"/>
              </w:rPr>
              <w:t>stack)</w:t>
            </w:r>
          </w:p>
        </w:tc>
        <w:tc>
          <w:tcPr>
            <w:tcW w:w="2240" w:type="dxa"/>
            <w:vAlign w:val="center"/>
          </w:tcPr>
          <w:p w14:paraId="125E0047" w14:textId="77777777" w:rsidR="00203E5E" w:rsidRPr="00F60FC1" w:rsidRDefault="00203E5E" w:rsidP="0004107C">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3B3D5446" w14:textId="77777777" w:rsidR="00203E5E" w:rsidRPr="00F60FC1" w:rsidRDefault="00203E5E" w:rsidP="0004107C">
            <w:pPr>
              <w:jc w:val="center"/>
              <w:rPr>
                <w:rFonts w:ascii="Arial" w:hAnsi="Arial" w:cs="Arial"/>
              </w:rPr>
            </w:pPr>
            <w:r w:rsidRPr="00807CE2">
              <w:rPr>
                <w:rFonts w:ascii="Arial" w:hAnsi="Arial" w:cs="Arial"/>
              </w:rPr>
              <w:t>B, P</w:t>
            </w:r>
          </w:p>
        </w:tc>
      </w:tr>
      <w:tr w:rsidR="00203E5E" w14:paraId="6694ACE4" w14:textId="77777777" w:rsidTr="0004107C">
        <w:trPr>
          <w:trHeight w:val="818"/>
        </w:trPr>
        <w:tc>
          <w:tcPr>
            <w:tcW w:w="2320" w:type="dxa"/>
            <w:vAlign w:val="center"/>
          </w:tcPr>
          <w:p w14:paraId="5CE6776C" w14:textId="77777777" w:rsidR="00203E5E" w:rsidRPr="00646D01" w:rsidRDefault="00203E5E" w:rsidP="0004107C">
            <w:pPr>
              <w:jc w:val="center"/>
              <w:rPr>
                <w:rFonts w:ascii="Arial" w:hAnsi="Arial" w:cs="Arial"/>
              </w:rPr>
            </w:pPr>
            <w:r>
              <w:rPr>
                <w:rFonts w:ascii="Arial" w:hAnsi="Arial" w:cs="Arial"/>
              </w:rPr>
              <w:t xml:space="preserve">4 - </w:t>
            </w:r>
            <w:r w:rsidRPr="00646D01">
              <w:rPr>
                <w:rFonts w:ascii="Arial" w:hAnsi="Arial" w:cs="Arial"/>
              </w:rPr>
              <w:t>Ammonia</w:t>
            </w:r>
          </w:p>
          <w:p w14:paraId="10804FD7" w14:textId="77777777" w:rsidR="00203E5E" w:rsidRPr="00646D01" w:rsidRDefault="00203E5E" w:rsidP="0004107C">
            <w:pPr>
              <w:jc w:val="center"/>
              <w:rPr>
                <w:rFonts w:ascii="Arial" w:hAnsi="Arial" w:cs="Arial"/>
              </w:rPr>
            </w:pPr>
            <w:r w:rsidRPr="00646D01">
              <w:rPr>
                <w:rFonts w:ascii="Arial" w:hAnsi="Arial" w:cs="Arial"/>
              </w:rPr>
              <w:t>Used to</w:t>
            </w:r>
          </w:p>
          <w:p w14:paraId="2583AA46" w14:textId="77777777" w:rsidR="00203E5E" w:rsidRPr="00646D01" w:rsidRDefault="00203E5E" w:rsidP="0004107C">
            <w:pPr>
              <w:jc w:val="center"/>
              <w:rPr>
                <w:rFonts w:ascii="Arial" w:hAnsi="Arial" w:cs="Arial"/>
              </w:rPr>
            </w:pPr>
            <w:r w:rsidRPr="00646D01">
              <w:rPr>
                <w:rFonts w:ascii="Arial" w:hAnsi="Arial" w:cs="Arial"/>
              </w:rPr>
              <w:t>Operate SCR</w:t>
            </w:r>
          </w:p>
          <w:p w14:paraId="4727F7A0" w14:textId="77777777" w:rsidR="00203E5E" w:rsidRPr="00F60FC1" w:rsidRDefault="00203E5E" w:rsidP="0004107C">
            <w:pPr>
              <w:jc w:val="center"/>
              <w:rPr>
                <w:rFonts w:ascii="Arial" w:hAnsi="Arial" w:cs="Arial"/>
              </w:rPr>
            </w:pPr>
            <w:r w:rsidRPr="00646D01">
              <w:rPr>
                <w:rFonts w:ascii="Arial" w:hAnsi="Arial" w:cs="Arial"/>
              </w:rPr>
              <w:t>De-NOX Unit</w:t>
            </w:r>
            <w:r>
              <w:rPr>
                <w:rFonts w:ascii="Arial" w:hAnsi="Arial" w:cs="Arial"/>
              </w:rPr>
              <w:t xml:space="preserve"> (included if ammonia is an input to the </w:t>
            </w:r>
            <w:r w:rsidRPr="00646D01">
              <w:rPr>
                <w:rFonts w:ascii="Arial" w:hAnsi="Arial" w:cs="Arial"/>
              </w:rPr>
              <w:t>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r>
              <w:rPr>
                <w:rFonts w:ascii="Arial" w:hAnsi="Arial" w:cs="Arial"/>
              </w:rPr>
              <w:t xml:space="preserve"> facility)</w:t>
            </w:r>
          </w:p>
        </w:tc>
        <w:tc>
          <w:tcPr>
            <w:tcW w:w="2595" w:type="dxa"/>
            <w:vAlign w:val="center"/>
          </w:tcPr>
          <w:p w14:paraId="635397CE" w14:textId="77777777" w:rsidR="00203E5E" w:rsidRPr="00F60FC1" w:rsidRDefault="00203E5E" w:rsidP="0004107C">
            <w:pPr>
              <w:autoSpaceDE w:val="0"/>
              <w:autoSpaceDN w:val="0"/>
              <w:adjustRightInd w:val="0"/>
              <w:rPr>
                <w:rFonts w:ascii="Arial" w:hAnsi="Arial" w:cs="Arial"/>
              </w:rPr>
            </w:pPr>
            <w:r w:rsidRPr="00646D01">
              <w:rPr>
                <w:rFonts w:ascii="Arial" w:hAnsi="Arial" w:cs="Arial"/>
              </w:rPr>
              <w:t>GHG emissions</w:t>
            </w:r>
            <w:r>
              <w:rPr>
                <w:rFonts w:ascii="Arial" w:hAnsi="Arial" w:cs="Arial"/>
              </w:rPr>
              <w:t xml:space="preserve"> </w:t>
            </w:r>
            <w:r w:rsidRPr="00646D01">
              <w:rPr>
                <w:rFonts w:ascii="Arial" w:hAnsi="Arial" w:cs="Arial"/>
              </w:rPr>
              <w:t>from production of</w:t>
            </w:r>
            <w:r>
              <w:rPr>
                <w:rFonts w:ascii="Arial" w:hAnsi="Arial" w:cs="Arial"/>
              </w:rPr>
              <w:t xml:space="preserve"> </w:t>
            </w:r>
            <w:r w:rsidRPr="00646D01">
              <w:rPr>
                <w:rFonts w:ascii="Arial" w:hAnsi="Arial" w:cs="Arial"/>
              </w:rPr>
              <w:t>ammonia used in</w:t>
            </w:r>
            <w:r>
              <w:rPr>
                <w:rFonts w:ascii="Arial" w:hAnsi="Arial" w:cs="Arial"/>
              </w:rPr>
              <w:t xml:space="preserve"> </w:t>
            </w:r>
            <w:r w:rsidRPr="00646D01">
              <w:rPr>
                <w:rFonts w:ascii="Arial" w:hAnsi="Arial" w:cs="Arial"/>
              </w:rPr>
              <w:t>tertiary abatement</w:t>
            </w:r>
            <w:r>
              <w:rPr>
                <w:rFonts w:ascii="Arial" w:hAnsi="Arial" w:cs="Arial"/>
              </w:rPr>
              <w:t xml:space="preserve"> </w:t>
            </w:r>
            <w:r w:rsidRPr="00646D01">
              <w:rPr>
                <w:rFonts w:ascii="Arial" w:hAnsi="Arial" w:cs="Arial"/>
              </w:rPr>
              <w:t>for 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p>
        </w:tc>
        <w:tc>
          <w:tcPr>
            <w:tcW w:w="2240" w:type="dxa"/>
            <w:vAlign w:val="center"/>
          </w:tcPr>
          <w:p w14:paraId="18F39C25" w14:textId="77777777"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54B9F6E8" w14:textId="77777777" w:rsidR="00203E5E" w:rsidRPr="00154C7D" w:rsidRDefault="00203E5E" w:rsidP="0004107C">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7D41F659" w14:textId="2AE41D3E" w:rsidR="00203E5E" w:rsidRPr="00807CE2" w:rsidRDefault="00203E5E" w:rsidP="0004107C">
            <w:pPr>
              <w:jc w:val="center"/>
              <w:rPr>
                <w:rFonts w:ascii="Arial" w:hAnsi="Arial" w:cs="Arial"/>
              </w:rPr>
            </w:pPr>
            <w:r>
              <w:rPr>
                <w:rFonts w:ascii="Arial" w:hAnsi="Arial" w:cs="Arial"/>
              </w:rPr>
              <w:t>B</w:t>
            </w:r>
            <w:r w:rsidR="00E75D1D">
              <w:rPr>
                <w:rFonts w:ascii="Arial" w:hAnsi="Arial" w:cs="Arial"/>
              </w:rPr>
              <w:t xml:space="preserve"> (if applicable)</w:t>
            </w:r>
            <w:r>
              <w:rPr>
                <w:rFonts w:ascii="Arial" w:hAnsi="Arial" w:cs="Arial"/>
              </w:rPr>
              <w:t>, P</w:t>
            </w:r>
          </w:p>
        </w:tc>
      </w:tr>
      <w:tr w:rsidR="00203E5E" w14:paraId="3CC3779E" w14:textId="77777777" w:rsidTr="0004107C">
        <w:trPr>
          <w:trHeight w:val="818"/>
        </w:trPr>
        <w:tc>
          <w:tcPr>
            <w:tcW w:w="2320" w:type="dxa"/>
            <w:vAlign w:val="center"/>
          </w:tcPr>
          <w:p w14:paraId="70B98AB4" w14:textId="77777777" w:rsidR="00203E5E" w:rsidRPr="00801AA9" w:rsidRDefault="00203E5E" w:rsidP="0004107C">
            <w:pPr>
              <w:jc w:val="center"/>
              <w:rPr>
                <w:rFonts w:ascii="Arial" w:hAnsi="Arial" w:cs="Arial"/>
              </w:rPr>
            </w:pPr>
            <w:r>
              <w:rPr>
                <w:rFonts w:ascii="Arial" w:hAnsi="Arial" w:cs="Arial"/>
              </w:rPr>
              <w:t xml:space="preserve">5 - </w:t>
            </w:r>
            <w:r w:rsidRPr="00801AA9">
              <w:rPr>
                <w:rFonts w:ascii="Arial" w:hAnsi="Arial" w:cs="Arial"/>
              </w:rPr>
              <w:t>Hydrocarbon</w:t>
            </w:r>
          </w:p>
          <w:p w14:paraId="190B2077" w14:textId="77777777" w:rsidR="00203E5E" w:rsidRDefault="00203E5E" w:rsidP="0004107C">
            <w:pPr>
              <w:jc w:val="center"/>
              <w:rPr>
                <w:rFonts w:ascii="Arial" w:hAnsi="Arial" w:cs="Arial"/>
              </w:rPr>
            </w:pPr>
            <w:r w:rsidRPr="00801AA9">
              <w:rPr>
                <w:rFonts w:ascii="Arial" w:hAnsi="Arial" w:cs="Arial"/>
              </w:rPr>
              <w:t>Input</w:t>
            </w:r>
          </w:p>
        </w:tc>
        <w:tc>
          <w:tcPr>
            <w:tcW w:w="2595" w:type="dxa"/>
            <w:vAlign w:val="center"/>
          </w:tcPr>
          <w:p w14:paraId="5AE93F7C"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Hydrocarbon used</w:t>
            </w:r>
          </w:p>
          <w:p w14:paraId="4135521C"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as reducing agent</w:t>
            </w:r>
          </w:p>
          <w:p w14:paraId="359BE2C0"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and/or reheating</w:t>
            </w:r>
          </w:p>
          <w:p w14:paraId="3856ACC7" w14:textId="77777777" w:rsidR="00203E5E" w:rsidRPr="00646D01" w:rsidRDefault="00203E5E" w:rsidP="0004107C">
            <w:pPr>
              <w:autoSpaceDE w:val="0"/>
              <w:autoSpaceDN w:val="0"/>
              <w:adjustRightInd w:val="0"/>
              <w:rPr>
                <w:rFonts w:ascii="Arial" w:hAnsi="Arial" w:cs="Arial"/>
              </w:rPr>
            </w:pPr>
            <w:r w:rsidRPr="00801AA9">
              <w:rPr>
                <w:rFonts w:ascii="Arial" w:hAnsi="Arial" w:cs="Arial"/>
              </w:rPr>
              <w:t>the tail gas</w:t>
            </w:r>
          </w:p>
        </w:tc>
        <w:tc>
          <w:tcPr>
            <w:tcW w:w="2240" w:type="dxa"/>
            <w:vAlign w:val="center"/>
          </w:tcPr>
          <w:p w14:paraId="702F1DA4" w14:textId="3D64B96F"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004801D3">
              <w:rPr>
                <w:rFonts w:ascii="Arial" w:hAnsi="Arial" w:cs="Arial"/>
                <w:vertAlign w:val="subscript"/>
              </w:rPr>
              <w:t xml:space="preserve"> </w:t>
            </w:r>
            <w:r w:rsidR="004801D3">
              <w:rPr>
                <w:rFonts w:ascii="Arial" w:hAnsi="Arial" w:cs="Arial"/>
              </w:rPr>
              <w:t xml:space="preserve">and/or </w:t>
            </w:r>
            <w:r w:rsidRPr="00197098">
              <w:rPr>
                <w:rFonts w:ascii="Arial" w:hAnsi="Arial" w:cs="Arial"/>
              </w:rPr>
              <w:t>CH</w:t>
            </w:r>
            <w:r w:rsidRPr="00197098">
              <w:rPr>
                <w:rFonts w:ascii="Arial" w:hAnsi="Arial" w:cs="Arial"/>
                <w:vertAlign w:val="subscript"/>
              </w:rPr>
              <w:t>4</w:t>
            </w:r>
          </w:p>
          <w:p w14:paraId="5A910421" w14:textId="77777777" w:rsidR="00203E5E" w:rsidRPr="00197098" w:rsidRDefault="00203E5E" w:rsidP="0004107C">
            <w:pPr>
              <w:jc w:val="center"/>
              <w:rPr>
                <w:rFonts w:ascii="Arial" w:hAnsi="Arial" w:cs="Arial"/>
              </w:rPr>
            </w:pPr>
          </w:p>
        </w:tc>
        <w:tc>
          <w:tcPr>
            <w:tcW w:w="2145" w:type="dxa"/>
            <w:vAlign w:val="center"/>
          </w:tcPr>
          <w:p w14:paraId="08584108" w14:textId="77777777" w:rsidR="00203E5E" w:rsidRDefault="00203E5E" w:rsidP="0004107C">
            <w:pPr>
              <w:jc w:val="center"/>
              <w:rPr>
                <w:rFonts w:ascii="Arial" w:hAnsi="Arial" w:cs="Arial"/>
              </w:rPr>
            </w:pPr>
            <w:r>
              <w:rPr>
                <w:rFonts w:ascii="Arial" w:hAnsi="Arial" w:cs="Arial"/>
              </w:rPr>
              <w:t>P</w:t>
            </w:r>
          </w:p>
        </w:tc>
      </w:tr>
      <w:tr w:rsidR="00203E5E" w14:paraId="61C036F5" w14:textId="77777777" w:rsidTr="0004107C">
        <w:trPr>
          <w:trHeight w:val="818"/>
        </w:trPr>
        <w:tc>
          <w:tcPr>
            <w:tcW w:w="2320" w:type="dxa"/>
            <w:vAlign w:val="center"/>
          </w:tcPr>
          <w:p w14:paraId="31D0CC94" w14:textId="77777777" w:rsidR="00203E5E" w:rsidRPr="00801AA9" w:rsidRDefault="00203E5E" w:rsidP="0004107C">
            <w:pPr>
              <w:jc w:val="center"/>
              <w:rPr>
                <w:rFonts w:ascii="Arial" w:hAnsi="Arial" w:cs="Arial"/>
              </w:rPr>
            </w:pPr>
            <w:r>
              <w:rPr>
                <w:rFonts w:ascii="Arial" w:hAnsi="Arial" w:cs="Arial"/>
              </w:rPr>
              <w:t xml:space="preserve">7 - </w:t>
            </w:r>
            <w:r w:rsidRPr="00801AA9">
              <w:rPr>
                <w:rFonts w:ascii="Arial" w:hAnsi="Arial" w:cs="Arial"/>
              </w:rPr>
              <w:t>External</w:t>
            </w:r>
          </w:p>
          <w:p w14:paraId="32451DFC" w14:textId="77777777" w:rsidR="00203E5E" w:rsidRPr="00801AA9" w:rsidRDefault="00203E5E" w:rsidP="0004107C">
            <w:pPr>
              <w:jc w:val="center"/>
              <w:rPr>
                <w:rFonts w:ascii="Arial" w:hAnsi="Arial" w:cs="Arial"/>
              </w:rPr>
            </w:pPr>
            <w:r w:rsidRPr="00801AA9">
              <w:rPr>
                <w:rFonts w:ascii="Arial" w:hAnsi="Arial" w:cs="Arial"/>
              </w:rPr>
              <w:t>Energy to</w:t>
            </w:r>
          </w:p>
          <w:p w14:paraId="209C2CAF" w14:textId="77777777" w:rsidR="00203E5E" w:rsidRPr="00801AA9" w:rsidRDefault="00203E5E" w:rsidP="0004107C">
            <w:pPr>
              <w:jc w:val="center"/>
              <w:rPr>
                <w:rFonts w:ascii="Arial" w:hAnsi="Arial" w:cs="Arial"/>
              </w:rPr>
            </w:pPr>
            <w:r w:rsidRPr="00801AA9">
              <w:rPr>
                <w:rFonts w:ascii="Arial" w:hAnsi="Arial" w:cs="Arial"/>
              </w:rPr>
              <w:t>Reheat Tail</w:t>
            </w:r>
          </w:p>
          <w:p w14:paraId="226AEAC7" w14:textId="77777777" w:rsidR="00203E5E" w:rsidRDefault="00203E5E" w:rsidP="0004107C">
            <w:pPr>
              <w:jc w:val="center"/>
              <w:rPr>
                <w:rFonts w:ascii="Arial" w:hAnsi="Arial" w:cs="Arial"/>
              </w:rPr>
            </w:pPr>
            <w:r w:rsidRPr="00801AA9">
              <w:rPr>
                <w:rFonts w:ascii="Arial" w:hAnsi="Arial" w:cs="Arial"/>
              </w:rPr>
              <w:t>Gas</w:t>
            </w:r>
          </w:p>
        </w:tc>
        <w:tc>
          <w:tcPr>
            <w:tcW w:w="2595" w:type="dxa"/>
            <w:vAlign w:val="center"/>
          </w:tcPr>
          <w:p w14:paraId="7ABD866B"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May be used to</w:t>
            </w:r>
          </w:p>
          <w:p w14:paraId="53DAA491"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reheat the tail gas</w:t>
            </w:r>
          </w:p>
          <w:p w14:paraId="05E82586"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before entering</w:t>
            </w:r>
          </w:p>
          <w:p w14:paraId="35F426CD"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the tertiary</w:t>
            </w:r>
          </w:p>
          <w:p w14:paraId="728144E3" w14:textId="77777777" w:rsidR="00203E5E" w:rsidRPr="00646D01" w:rsidRDefault="00203E5E" w:rsidP="0004107C">
            <w:pPr>
              <w:autoSpaceDE w:val="0"/>
              <w:autoSpaceDN w:val="0"/>
              <w:adjustRightInd w:val="0"/>
              <w:rPr>
                <w:rFonts w:ascii="Arial" w:hAnsi="Arial" w:cs="Arial"/>
              </w:rPr>
            </w:pPr>
            <w:r w:rsidRPr="00801AA9">
              <w:rPr>
                <w:rFonts w:ascii="Arial" w:hAnsi="Arial" w:cs="Arial"/>
              </w:rPr>
              <w:t>catalyst or NSCR</w:t>
            </w:r>
          </w:p>
        </w:tc>
        <w:tc>
          <w:tcPr>
            <w:tcW w:w="2240" w:type="dxa"/>
            <w:vAlign w:val="center"/>
          </w:tcPr>
          <w:p w14:paraId="643C9E11" w14:textId="77777777"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0488D7B5" w14:textId="77777777" w:rsidR="00203E5E" w:rsidRPr="00197098" w:rsidRDefault="00203E5E" w:rsidP="0004107C">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10C7F2F4" w14:textId="77777777" w:rsidR="00203E5E" w:rsidRDefault="00203E5E" w:rsidP="0004107C">
            <w:pPr>
              <w:jc w:val="center"/>
              <w:rPr>
                <w:rFonts w:ascii="Arial" w:hAnsi="Arial" w:cs="Arial"/>
              </w:rPr>
            </w:pPr>
            <w:r>
              <w:rPr>
                <w:rFonts w:ascii="Arial" w:hAnsi="Arial" w:cs="Arial"/>
              </w:rPr>
              <w:t>P</w:t>
            </w:r>
          </w:p>
        </w:tc>
      </w:tr>
    </w:tbl>
    <w:p w14:paraId="26093750" w14:textId="77777777" w:rsidR="00203E5E" w:rsidRDefault="00203E5E" w:rsidP="00203E5E">
      <w:pPr>
        <w:rPr>
          <w:rFonts w:ascii="Arial" w:hAnsi="Arial" w:cs="Arial"/>
        </w:rPr>
      </w:pPr>
    </w:p>
    <w:p w14:paraId="5374B2EC" w14:textId="77777777" w:rsidR="00203E5E" w:rsidRPr="00CC4E7A" w:rsidRDefault="00203E5E" w:rsidP="00F241AC">
      <w:pPr>
        <w:rPr>
          <w:rFonts w:ascii="Arial" w:hAnsi="Arial" w:cs="Arial"/>
        </w:rPr>
      </w:pPr>
    </w:p>
    <w:p w14:paraId="55C3083B" w14:textId="78E0CE01" w:rsidR="00177582" w:rsidRPr="00CC4E7A" w:rsidRDefault="00177582" w:rsidP="00177582">
      <w:pPr>
        <w:pStyle w:val="Heading1"/>
        <w:numPr>
          <w:ilvl w:val="0"/>
          <w:numId w:val="3"/>
        </w:numPr>
        <w:rPr>
          <w:rFonts w:cs="Arial"/>
        </w:rPr>
      </w:pPr>
      <w:bookmarkStart w:id="21" w:name="_Toc160707898"/>
      <w:r w:rsidRPr="00CC4E7A">
        <w:rPr>
          <w:rFonts w:cs="Arial"/>
        </w:rPr>
        <w:t>Quantifying GHG Emission Reductions</w:t>
      </w:r>
      <w:bookmarkEnd w:id="21"/>
    </w:p>
    <w:p w14:paraId="47DFA823" w14:textId="73C60579" w:rsidR="005401E9" w:rsidRPr="00CC4E7A" w:rsidRDefault="005401E9" w:rsidP="00803C11">
      <w:pPr>
        <w:pStyle w:val="Heading2"/>
        <w:numPr>
          <w:ilvl w:val="1"/>
          <w:numId w:val="3"/>
        </w:numPr>
        <w:rPr>
          <w:rFonts w:cs="Arial"/>
        </w:rPr>
      </w:pPr>
      <w:bookmarkStart w:id="22" w:name="_Toc160707899"/>
      <w:r w:rsidRPr="00CC4E7A">
        <w:rPr>
          <w:rFonts w:cs="Arial"/>
        </w:rPr>
        <w:t>Quantifying Baseline Emissions</w:t>
      </w:r>
      <w:bookmarkEnd w:id="22"/>
    </w:p>
    <w:p w14:paraId="44986843" w14:textId="619C8E1D" w:rsidR="00B52046" w:rsidRPr="00CC4E7A" w:rsidRDefault="00B52046" w:rsidP="00B52046">
      <w:pPr>
        <w:pStyle w:val="Heading3"/>
        <w:numPr>
          <w:ilvl w:val="2"/>
          <w:numId w:val="3"/>
        </w:numPr>
        <w:rPr>
          <w:rFonts w:cs="Arial"/>
        </w:rPr>
      </w:pPr>
      <w:bookmarkStart w:id="23" w:name="_Toc160707900"/>
      <w:r w:rsidRPr="0D39A719">
        <w:rPr>
          <w:rFonts w:cs="Arial"/>
        </w:rPr>
        <w:t>Summary of Baseline Quantification</w:t>
      </w:r>
      <w:bookmarkEnd w:id="23"/>
    </w:p>
    <w:p w14:paraId="5E2305C1" w14:textId="66FAEFCC" w:rsidR="0005557A" w:rsidRDefault="00547F8C" w:rsidP="00AD41DB">
      <w:pPr>
        <w:rPr>
          <w:rFonts w:ascii="Arial" w:hAnsi="Arial" w:cs="Arial"/>
          <w:i/>
          <w:iCs/>
          <w:color w:val="808080" w:themeColor="background1" w:themeShade="80"/>
        </w:rPr>
      </w:pPr>
      <w:r>
        <w:rPr>
          <w:rFonts w:ascii="Arial" w:hAnsi="Arial" w:cs="Arial"/>
          <w:i/>
          <w:iCs/>
          <w:color w:val="808080" w:themeColor="background1" w:themeShade="80"/>
        </w:rPr>
        <w:t>Provide the following information depending on the project scenario</w:t>
      </w:r>
      <w:r w:rsidR="003A45D1">
        <w:rPr>
          <w:rFonts w:ascii="Arial" w:hAnsi="Arial" w:cs="Arial"/>
          <w:i/>
          <w:iCs/>
          <w:color w:val="808080" w:themeColor="background1" w:themeShade="80"/>
        </w:rPr>
        <w:t>.</w:t>
      </w:r>
      <w:r w:rsidR="00963EA7">
        <w:rPr>
          <w:rFonts w:ascii="Arial" w:hAnsi="Arial" w:cs="Arial"/>
          <w:i/>
          <w:iCs/>
          <w:color w:val="808080" w:themeColor="background1" w:themeShade="80"/>
        </w:rPr>
        <w:t xml:space="preserve"> </w:t>
      </w:r>
      <w:r>
        <w:rPr>
          <w:rFonts w:ascii="Arial" w:hAnsi="Arial" w:cs="Arial"/>
          <w:i/>
          <w:iCs/>
          <w:color w:val="808080" w:themeColor="background1" w:themeShade="80"/>
        </w:rPr>
        <w:t>Provide the following information depending on the project scenario</w:t>
      </w:r>
      <w:r w:rsidR="004665AB">
        <w:rPr>
          <w:rFonts w:ascii="Arial" w:hAnsi="Arial" w:cs="Arial"/>
          <w:i/>
          <w:iCs/>
          <w:color w:val="808080" w:themeColor="background1" w:themeShade="80"/>
        </w:rPr>
        <w:t>. Leave the other section blank if not applicable.</w:t>
      </w:r>
    </w:p>
    <w:p w14:paraId="42EDE1BE" w14:textId="0713FB5F" w:rsidR="00BA57FA" w:rsidRPr="00963EA7" w:rsidRDefault="00BA57FA" w:rsidP="00AD41DB">
      <w:pPr>
        <w:rPr>
          <w:rFonts w:ascii="Arial" w:hAnsi="Arial" w:cs="Arial"/>
          <w:i/>
          <w:color w:val="808080" w:themeColor="background1" w:themeShade="80"/>
          <w:u w:val="single"/>
        </w:rPr>
      </w:pPr>
      <w:r w:rsidRPr="00963EA7">
        <w:rPr>
          <w:rFonts w:ascii="Arial" w:hAnsi="Arial" w:cs="Arial"/>
          <w:i/>
          <w:color w:val="808080" w:themeColor="background1" w:themeShade="80"/>
          <w:u w:val="single"/>
        </w:rPr>
        <w:t>Secondary Catalyst Projects</w:t>
      </w:r>
    </w:p>
    <w:p w14:paraId="04F3C742" w14:textId="19C5DC77" w:rsidR="00BA57FA" w:rsidRPr="00963EA7" w:rsidRDefault="00943AAB" w:rsidP="00AD41DB">
      <w:pPr>
        <w:rPr>
          <w:rFonts w:ascii="Arial" w:hAnsi="Arial" w:cs="Arial"/>
          <w:b/>
        </w:rPr>
      </w:pPr>
      <w:r w:rsidRPr="00963EA7">
        <w:rPr>
          <w:rFonts w:ascii="Arial" w:hAnsi="Arial" w:cs="Arial"/>
          <w:b/>
        </w:rPr>
        <w:t>Allowable Operating Conditions:</w:t>
      </w:r>
    </w:p>
    <w:p w14:paraId="74BE8CAF" w14:textId="64C8B648" w:rsidR="00943AAB" w:rsidRPr="00963EA7" w:rsidRDefault="00943AAB" w:rsidP="00AD41DB">
      <w:pPr>
        <w:rPr>
          <w:rFonts w:ascii="Arial" w:hAnsi="Arial" w:cs="Arial"/>
        </w:rPr>
      </w:pPr>
      <w:r w:rsidRPr="00963EA7">
        <w:rPr>
          <w:rFonts w:ascii="Arial" w:hAnsi="Arial" w:cs="Arial"/>
        </w:rPr>
        <w:t>Oxidation temperature range</w:t>
      </w:r>
      <w:r w:rsidR="000846F1" w:rsidRPr="00963EA7">
        <w:rPr>
          <w:rFonts w:ascii="Arial" w:hAnsi="Arial" w:cs="Arial"/>
        </w:rPr>
        <w:t>:</w:t>
      </w:r>
      <w:r w:rsidR="00440EFA"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A44FD8">
        <w:t>885.03</w:t>
      </w:r>
      <w:r w:rsidR="00A44FD8" w:rsidRPr="00A44FD8">
        <w:t xml:space="preserve"> C - 9</w:t>
      </w:r>
      <w:r w:rsidR="00A44FD8">
        <w:t>00.47</w:t>
      </w:r>
      <w:r w:rsidR="00A44FD8" w:rsidRPr="00A44FD8">
        <w:t xml:space="preserve"> C</w:t>
      </w:r>
      <w:r w:rsidR="00440EFA" w:rsidRPr="0091419A">
        <w:rPr>
          <w:rFonts w:ascii="Arial" w:hAnsi="Arial" w:cs="Arial"/>
        </w:rPr>
        <w:fldChar w:fldCharType="end"/>
      </w:r>
    </w:p>
    <w:p w14:paraId="7A2FDDC1" w14:textId="59776AA4" w:rsidR="00943AAB" w:rsidRPr="00963EA7" w:rsidRDefault="00943AAB" w:rsidP="00AD41DB">
      <w:pPr>
        <w:rPr>
          <w:rFonts w:ascii="Arial" w:hAnsi="Arial" w:cs="Arial"/>
        </w:rPr>
      </w:pPr>
      <w:r w:rsidRPr="00963EA7">
        <w:rPr>
          <w:rFonts w:ascii="Arial" w:hAnsi="Arial" w:cs="Arial"/>
        </w:rPr>
        <w:t>Oxidation pressure range</w:t>
      </w:r>
      <w:r w:rsidR="000846F1"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A44FD8" w:rsidRPr="00A44FD8">
        <w:t>130.7 psia - 155.7 psia</w:t>
      </w:r>
      <w:r w:rsidR="00440EFA" w:rsidRPr="0091419A">
        <w:rPr>
          <w:rFonts w:ascii="Arial" w:hAnsi="Arial" w:cs="Arial"/>
        </w:rPr>
        <w:fldChar w:fldCharType="end"/>
      </w:r>
    </w:p>
    <w:p w14:paraId="28866F29" w14:textId="419002FA" w:rsidR="00943AAB" w:rsidRPr="00963EA7" w:rsidRDefault="00943AAB" w:rsidP="00AD41DB">
      <w:pPr>
        <w:rPr>
          <w:rFonts w:ascii="Arial" w:hAnsi="Arial" w:cs="Arial"/>
        </w:rPr>
      </w:pPr>
      <w:r w:rsidRPr="00963EA7">
        <w:rPr>
          <w:rFonts w:ascii="Arial" w:hAnsi="Arial" w:cs="Arial"/>
        </w:rPr>
        <w:t>Maximum ammonia-to-air ratio input into the AOR</w:t>
      </w:r>
      <w:r w:rsidR="000846F1"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A44FD8">
        <w:t>11.0</w:t>
      </w:r>
      <w:r w:rsidR="00440EFA" w:rsidRPr="0091419A">
        <w:rPr>
          <w:rFonts w:ascii="Arial" w:hAnsi="Arial" w:cs="Arial"/>
        </w:rPr>
        <w:fldChar w:fldCharType="end"/>
      </w:r>
    </w:p>
    <w:p w14:paraId="78B917B3" w14:textId="15E3C97F" w:rsidR="00440EFA" w:rsidRPr="00963EA7" w:rsidRDefault="00440EFA" w:rsidP="00AD41DB">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5C610EE8" w14:textId="3F37774A" w:rsidR="00403777" w:rsidRDefault="00403777" w:rsidP="00403777">
      <w:pPr>
        <w:autoSpaceDE w:val="0"/>
        <w:autoSpaceDN w:val="0"/>
        <w:adjustRightInd w:val="0"/>
        <w:spacing w:after="0" w:line="240" w:lineRule="auto"/>
        <w:rPr>
          <w:rFonts w:ascii="Arial" w:hAnsi="Arial" w:cs="Arial"/>
        </w:rPr>
      </w:pPr>
      <w:r>
        <w:rPr>
          <w:rFonts w:ascii="Arial" w:hAnsi="Arial" w:cs="Arial"/>
        </w:rPr>
        <w:lastRenderedPageBreak/>
        <w:fldChar w:fldCharType="begin">
          <w:ffData>
            <w:name w:val="Check1"/>
            <w:enabled/>
            <w:calcOnExit w:val="0"/>
            <w:checkBox>
              <w:sizeAuto/>
              <w:default w:val="0"/>
              <w:checked/>
            </w:checkBox>
          </w:ffData>
        </w:fldChar>
      </w:r>
      <w:r>
        <w:rPr>
          <w:rFonts w:ascii="Arial" w:hAnsi="Arial" w:cs="Arial"/>
        </w:rPr>
        <w:instrText xml:space="preserve"> FORMCHECKBOX </w:instrText>
      </w:r>
      <w:r w:rsidR="00A44FD8">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506AFF06" w14:textId="1285C8CE" w:rsidR="00403777" w:rsidRDefault="00403777" w:rsidP="00403777">
      <w:pPr>
        <w:ind w:left="144"/>
        <w:rPr>
          <w:rFonts w:ascii="Arial" w:hAnsi="Arial" w:cs="Arial"/>
        </w:rPr>
      </w:pPr>
      <w:r>
        <w:rPr>
          <w:rFonts w:ascii="Arial" w:hAnsi="Arial" w:cs="Arial"/>
        </w:rPr>
        <w:t>pressure, and maximum ammonia-to-air ratio from the previous five campaigns.</w:t>
      </w:r>
    </w:p>
    <w:p w14:paraId="40FCE7FE" w14:textId="77777777" w:rsidR="00951945" w:rsidRDefault="00403777" w:rsidP="00951945">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951945">
        <w:rPr>
          <w:rFonts w:ascii="Arial" w:hAnsi="Arial" w:cs="Arial"/>
        </w:rPr>
        <w:t>Option (b): The best available historical data from less than five campaigns. This option is</w:t>
      </w:r>
    </w:p>
    <w:p w14:paraId="33C65828" w14:textId="300C5C61" w:rsidR="00403777" w:rsidRDefault="00951945" w:rsidP="00951945">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7EB1ADD6" w14:textId="77777777" w:rsidR="00951945" w:rsidRDefault="00951945" w:rsidP="00951945">
      <w:pPr>
        <w:autoSpaceDE w:val="0"/>
        <w:autoSpaceDN w:val="0"/>
        <w:adjustRightInd w:val="0"/>
        <w:spacing w:after="0" w:line="240" w:lineRule="auto"/>
        <w:rPr>
          <w:rFonts w:ascii="Arial" w:hAnsi="Arial" w:cs="Arial"/>
        </w:rPr>
      </w:pPr>
    </w:p>
    <w:p w14:paraId="7B0451EF" w14:textId="77777777" w:rsidR="00951945" w:rsidRDefault="00403777" w:rsidP="00951945">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951945">
        <w:rPr>
          <w:rFonts w:ascii="Arial" w:hAnsi="Arial" w:cs="Arial"/>
        </w:rPr>
        <w:t>Option (c) Specified range of temperature and pressure found in the operating manual</w:t>
      </w:r>
      <w:r w:rsidR="00951945">
        <w:rPr>
          <w:rFonts w:ascii="Arial" w:hAnsi="Arial" w:cs="Arial"/>
          <w:sz w:val="14"/>
          <w:szCs w:val="14"/>
        </w:rPr>
        <w:t xml:space="preserve">20 </w:t>
      </w:r>
      <w:r w:rsidR="00951945">
        <w:rPr>
          <w:rFonts w:ascii="Arial" w:hAnsi="Arial" w:cs="Arial"/>
        </w:rPr>
        <w:t>for</w:t>
      </w:r>
    </w:p>
    <w:p w14:paraId="5B30BB3D" w14:textId="39A8453F" w:rsidR="00403777" w:rsidRDefault="00951945" w:rsidP="00951945">
      <w:pPr>
        <w:autoSpaceDE w:val="0"/>
        <w:autoSpaceDN w:val="0"/>
        <w:adjustRightInd w:val="0"/>
        <w:spacing w:after="0" w:line="240" w:lineRule="auto"/>
        <w:rPr>
          <w:rFonts w:ascii="Arial" w:hAnsi="Arial" w:cs="Arial"/>
        </w:rPr>
      </w:pPr>
      <w:r>
        <w:rPr>
          <w:rFonts w:ascii="Arial" w:hAnsi="Arial" w:cs="Arial"/>
        </w:rPr>
        <w:t>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are available.</w:t>
      </w:r>
    </w:p>
    <w:p w14:paraId="236140C5" w14:textId="77777777" w:rsidR="00440EFA" w:rsidRPr="000846F1" w:rsidRDefault="00440EFA" w:rsidP="00AD41DB">
      <w:pPr>
        <w:rPr>
          <w:rFonts w:ascii="Arial" w:hAnsi="Arial" w:cs="Arial"/>
          <w:i/>
          <w:iCs/>
        </w:rPr>
      </w:pPr>
    </w:p>
    <w:tbl>
      <w:tblPr>
        <w:tblStyle w:val="TableGrid"/>
        <w:tblW w:w="9422" w:type="dxa"/>
        <w:tblLook w:val="04A0" w:firstRow="1" w:lastRow="0" w:firstColumn="1" w:lastColumn="0" w:noHBand="0" w:noVBand="1"/>
      </w:tblPr>
      <w:tblGrid>
        <w:gridCol w:w="4855"/>
        <w:gridCol w:w="4567"/>
      </w:tblGrid>
      <w:tr w:rsidR="00D53599" w14:paraId="1A0AD364" w14:textId="77777777" w:rsidTr="00262356">
        <w:trPr>
          <w:trHeight w:val="275"/>
        </w:trPr>
        <w:tc>
          <w:tcPr>
            <w:tcW w:w="4855" w:type="dxa"/>
            <w:shd w:val="clear" w:color="auto" w:fill="7B7B7B" w:themeFill="accent3" w:themeFillShade="BF"/>
            <w:vAlign w:val="center"/>
          </w:tcPr>
          <w:p w14:paraId="42DE940C" w14:textId="362E9CE3" w:rsidR="00117EC7" w:rsidRPr="00C40891" w:rsidRDefault="00117EC7" w:rsidP="00C4089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2024/2025</w:t>
            </w:r>
            <w:r>
              <w:rPr>
                <w:rFonts w:ascii="Arial" w:hAnsi="Arial" w:cs="Arial"/>
              </w:rPr>
              <w:fldChar w:fldCharType="end"/>
            </w:r>
          </w:p>
        </w:tc>
        <w:tc>
          <w:tcPr>
            <w:tcW w:w="4567" w:type="dxa"/>
            <w:shd w:val="clear" w:color="auto" w:fill="7B7B7B" w:themeFill="accent3" w:themeFillShade="BF"/>
            <w:vAlign w:val="center"/>
          </w:tcPr>
          <w:p w14:paraId="6FE25D3C" w14:textId="264D8F4B"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t>2025</w:t>
            </w:r>
            <w:r>
              <w:rPr>
                <w:rFonts w:ascii="Arial" w:hAnsi="Arial" w:cs="Arial"/>
              </w:rPr>
              <w:fldChar w:fldCharType="end"/>
            </w:r>
          </w:p>
        </w:tc>
      </w:tr>
      <w:tr w:rsidR="00262356" w14:paraId="5058E05A" w14:textId="77777777" w:rsidTr="00262356">
        <w:trPr>
          <w:trHeight w:val="20"/>
        </w:trPr>
        <w:tc>
          <w:tcPr>
            <w:tcW w:w="4855" w:type="dxa"/>
          </w:tcPr>
          <w:p w14:paraId="13B85B9C" w14:textId="1EA0F103" w:rsidR="00262356" w:rsidRPr="00BB5F32" w:rsidRDefault="00262356" w:rsidP="00262356">
            <w:pPr>
              <w:rPr>
                <w:rFonts w:ascii="Arial" w:hAnsi="Arial" w:cs="Arial"/>
              </w:rPr>
            </w:pPr>
            <w:r w:rsidRPr="009C054F">
              <w:rPr>
                <w:rFonts w:ascii="Arial" w:hAnsi="Arial" w:cs="Arial"/>
              </w:rPr>
              <w:t>HNO</w:t>
            </w:r>
            <w:r w:rsidRPr="009C054F">
              <w:rPr>
                <w:rFonts w:ascii="Arial" w:hAnsi="Arial" w:cs="Arial"/>
                <w:vertAlign w:val="subscript"/>
              </w:rPr>
              <w:t>3,MAX,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110,221.0</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567" w:type="dxa"/>
          </w:tcPr>
          <w:p w14:paraId="229F3249" w14:textId="770CB10C" w:rsidR="00262356" w:rsidRPr="00BB5F32" w:rsidRDefault="00262356" w:rsidP="00262356">
            <w:pPr>
              <w:rPr>
                <w:rFonts w:ascii="Arial" w:hAnsi="Arial" w:cs="Arial"/>
              </w:rPr>
            </w:pPr>
            <w:r w:rsidRPr="009C054F">
              <w:rPr>
                <w:rFonts w:ascii="Arial" w:hAnsi="Arial" w:cs="Arial"/>
              </w:rPr>
              <w:t>HNO</w:t>
            </w:r>
            <w:r w:rsidRPr="009C054F">
              <w:rPr>
                <w:rFonts w:ascii="Arial" w:hAnsi="Arial" w:cs="Arial"/>
                <w:vertAlign w:val="subscript"/>
              </w:rPr>
              <w:t>3,MAX,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120,567.1</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262356" w14:paraId="7215EB7F" w14:textId="77777777" w:rsidTr="00262356">
        <w:trPr>
          <w:trHeight w:val="20"/>
        </w:trPr>
        <w:tc>
          <w:tcPr>
            <w:tcW w:w="4855" w:type="dxa"/>
          </w:tcPr>
          <w:p w14:paraId="2C5C6664" w14:textId="608F459C" w:rsidR="00262356" w:rsidRDefault="00262356" w:rsidP="00262356">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0.0072504</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567" w:type="dxa"/>
          </w:tcPr>
          <w:p w14:paraId="6FD0D39B" w14:textId="52FB176A" w:rsidR="00262356" w:rsidRDefault="00262356" w:rsidP="00262356">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0.0072504</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262356" w14:paraId="58826CFD" w14:textId="77777777" w:rsidTr="00262356">
        <w:trPr>
          <w:trHeight w:val="20"/>
        </w:trPr>
        <w:tc>
          <w:tcPr>
            <w:tcW w:w="4855" w:type="dxa"/>
          </w:tcPr>
          <w:p w14:paraId="00329CEE" w14:textId="77777777" w:rsidR="00262356" w:rsidRDefault="00262356" w:rsidP="00262356">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65C8C6FA" w14:textId="655174ED" w:rsidR="00262356" w:rsidRDefault="00262356" w:rsidP="00262356">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748.07</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c>
          <w:tcPr>
            <w:tcW w:w="4567" w:type="dxa"/>
          </w:tcPr>
          <w:p w14:paraId="3F8280B5" w14:textId="77777777" w:rsidR="00262356" w:rsidRDefault="00262356" w:rsidP="00262356">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628662A0" w14:textId="7694AB7D" w:rsidR="00262356" w:rsidRDefault="00262356" w:rsidP="00262356">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812.81</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r>
      <w:tr w:rsidR="00262356" w14:paraId="7F103A80" w14:textId="77777777" w:rsidTr="00262356">
        <w:trPr>
          <w:trHeight w:val="20"/>
        </w:trPr>
        <w:tc>
          <w:tcPr>
            <w:tcW w:w="4855" w:type="dxa"/>
          </w:tcPr>
          <w:p w14:paraId="03507BC3" w14:textId="37ADB4D4" w:rsidR="00262356" w:rsidRDefault="00262356" w:rsidP="00262356">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44FD8" w:rsidRPr="00A44FD8">
              <w:t>198,238.11</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DF86025" w14:textId="41FECE1B" w:rsidR="00262356" w:rsidRDefault="00262356" w:rsidP="00262356">
            <w:pPr>
              <w:rPr>
                <w:rFonts w:ascii="Arial" w:hAnsi="Arial" w:cs="Arial"/>
              </w:rPr>
            </w:pPr>
          </w:p>
        </w:tc>
        <w:tc>
          <w:tcPr>
            <w:tcW w:w="4567" w:type="dxa"/>
          </w:tcPr>
          <w:p w14:paraId="0D905A54" w14:textId="633EACE5" w:rsidR="00262356" w:rsidRDefault="00262356" w:rsidP="00262356">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44FD8" w:rsidRPr="00A44FD8">
              <w:t>215,394.30</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C8D52C4" w14:textId="1CDAB64D" w:rsidR="00262356" w:rsidRDefault="00262356" w:rsidP="00262356">
            <w:pPr>
              <w:rPr>
                <w:rFonts w:ascii="Arial" w:hAnsi="Arial" w:cs="Arial"/>
              </w:rPr>
            </w:pPr>
          </w:p>
        </w:tc>
      </w:tr>
    </w:tbl>
    <w:p w14:paraId="01D07C90" w14:textId="77777777" w:rsidR="00D970DF" w:rsidRDefault="00D970DF" w:rsidP="00D970DF">
      <w:pPr>
        <w:rPr>
          <w:rFonts w:ascii="Arial" w:hAnsi="Arial" w:cs="Arial"/>
        </w:rPr>
      </w:pPr>
    </w:p>
    <w:p w14:paraId="77A62211" w14:textId="41CBBBB3" w:rsidR="00D970DF" w:rsidRPr="00963EA7" w:rsidRDefault="00D970DF" w:rsidP="00D970DF">
      <w:pPr>
        <w:rPr>
          <w:rFonts w:ascii="Arial" w:hAnsi="Arial" w:cs="Arial"/>
          <w:i/>
          <w:color w:val="808080" w:themeColor="background1" w:themeShade="80"/>
          <w:u w:val="single"/>
        </w:rPr>
      </w:pPr>
      <w:r w:rsidRPr="00963EA7">
        <w:rPr>
          <w:rFonts w:ascii="Arial" w:hAnsi="Arial" w:cs="Arial"/>
          <w:i/>
          <w:color w:val="808080" w:themeColor="background1" w:themeShade="80"/>
          <w:u w:val="single"/>
        </w:rPr>
        <w:t>Tertiary Catalyst Projects</w:t>
      </w:r>
    </w:p>
    <w:p w14:paraId="1B7D8D3D" w14:textId="77777777" w:rsidR="00607110" w:rsidRPr="00963EA7" w:rsidRDefault="00607110" w:rsidP="00607110">
      <w:pPr>
        <w:rPr>
          <w:rFonts w:ascii="Arial" w:hAnsi="Arial" w:cs="Arial"/>
          <w:b/>
        </w:rPr>
      </w:pPr>
      <w:r w:rsidRPr="00963EA7">
        <w:rPr>
          <w:rFonts w:ascii="Arial" w:hAnsi="Arial" w:cs="Arial"/>
          <w:b/>
        </w:rPr>
        <w:t>Allowable Operating Conditions:</w:t>
      </w:r>
    </w:p>
    <w:p w14:paraId="3AA011AF" w14:textId="77777777" w:rsidR="00607110" w:rsidRPr="00963EA7" w:rsidRDefault="00607110" w:rsidP="00607110">
      <w:pPr>
        <w:rPr>
          <w:rFonts w:ascii="Arial" w:hAnsi="Arial" w:cs="Arial"/>
        </w:rPr>
      </w:pPr>
      <w:r w:rsidRPr="00963EA7">
        <w:rPr>
          <w:rFonts w:ascii="Arial" w:hAnsi="Arial" w:cs="Arial"/>
        </w:rPr>
        <w:t xml:space="preserve">Oxidation temperature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29D34D14" w14:textId="77777777" w:rsidR="00607110" w:rsidRPr="00963EA7" w:rsidRDefault="00607110" w:rsidP="00607110">
      <w:pPr>
        <w:rPr>
          <w:rFonts w:ascii="Arial" w:hAnsi="Arial" w:cs="Arial"/>
        </w:rPr>
      </w:pPr>
      <w:r w:rsidRPr="00963EA7">
        <w:rPr>
          <w:rFonts w:ascii="Arial" w:hAnsi="Arial" w:cs="Arial"/>
        </w:rPr>
        <w:t xml:space="preserve">Oxidation pressure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2A40BE53" w14:textId="77777777" w:rsidR="00607110" w:rsidRPr="00963EA7" w:rsidRDefault="00607110" w:rsidP="00607110">
      <w:pPr>
        <w:rPr>
          <w:rFonts w:ascii="Arial" w:hAnsi="Arial" w:cs="Arial"/>
        </w:rPr>
      </w:pPr>
      <w:r w:rsidRPr="00963EA7">
        <w:rPr>
          <w:rFonts w:ascii="Arial" w:hAnsi="Arial" w:cs="Arial"/>
        </w:rPr>
        <w:t xml:space="preserve">Maximum ammonia-to-air ratio input into the AOR: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10D249A0" w14:textId="77777777" w:rsidR="00607110" w:rsidRPr="00963EA7" w:rsidRDefault="00607110" w:rsidP="00607110">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6E5F3FEF"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5724B899" w14:textId="77777777" w:rsidR="00607110" w:rsidRDefault="00607110" w:rsidP="00607110">
      <w:pPr>
        <w:ind w:left="144"/>
        <w:rPr>
          <w:rFonts w:ascii="Arial" w:hAnsi="Arial" w:cs="Arial"/>
        </w:rPr>
      </w:pPr>
      <w:r>
        <w:rPr>
          <w:rFonts w:ascii="Arial" w:hAnsi="Arial" w:cs="Arial"/>
        </w:rPr>
        <w:t>pressure, and maximum ammonia-to-air ratio from the previous five campaigns.</w:t>
      </w:r>
    </w:p>
    <w:p w14:paraId="36CA9A54"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(b): The best available historical data from less than five campaigns. This option is</w:t>
      </w:r>
    </w:p>
    <w:p w14:paraId="158F4CB4"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357E541B" w14:textId="77777777" w:rsidR="00607110" w:rsidRDefault="00607110" w:rsidP="00607110">
      <w:pPr>
        <w:autoSpaceDE w:val="0"/>
        <w:autoSpaceDN w:val="0"/>
        <w:adjustRightInd w:val="0"/>
        <w:spacing w:after="0" w:line="240" w:lineRule="auto"/>
        <w:rPr>
          <w:rFonts w:ascii="Arial" w:hAnsi="Arial" w:cs="Arial"/>
        </w:rPr>
      </w:pPr>
    </w:p>
    <w:p w14:paraId="4A6D6AEC"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(c) Specified range of temperature and pressure found in the operating manual</w:t>
      </w:r>
      <w:r>
        <w:rPr>
          <w:rFonts w:ascii="Arial" w:hAnsi="Arial" w:cs="Arial"/>
          <w:sz w:val="14"/>
          <w:szCs w:val="14"/>
        </w:rPr>
        <w:t xml:space="preserve">20 </w:t>
      </w:r>
      <w:r>
        <w:rPr>
          <w:rFonts w:ascii="Arial" w:hAnsi="Arial" w:cs="Arial"/>
        </w:rPr>
        <w:t>for</w:t>
      </w:r>
    </w:p>
    <w:p w14:paraId="62ABB4C7"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t>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are available.</w:t>
      </w:r>
    </w:p>
    <w:p w14:paraId="58BD4F4A" w14:textId="77777777" w:rsidR="00607110" w:rsidRPr="000846F1" w:rsidRDefault="00607110" w:rsidP="00D970DF">
      <w:pPr>
        <w:rPr>
          <w:rFonts w:ascii="Arial" w:hAnsi="Arial" w:cs="Arial"/>
          <w:i/>
          <w:iCs/>
          <w:color w:val="808080" w:themeColor="background1" w:themeShade="80"/>
        </w:rPr>
      </w:pPr>
    </w:p>
    <w:tbl>
      <w:tblPr>
        <w:tblStyle w:val="TableGrid"/>
        <w:tblW w:w="9422" w:type="dxa"/>
        <w:tblLook w:val="04A0" w:firstRow="1" w:lastRow="0" w:firstColumn="1" w:lastColumn="0" w:noHBand="0" w:noVBand="1"/>
      </w:tblPr>
      <w:tblGrid>
        <w:gridCol w:w="4855"/>
        <w:gridCol w:w="4567"/>
      </w:tblGrid>
      <w:tr w:rsidR="00D970DF" w14:paraId="4744D6C1" w14:textId="77777777" w:rsidTr="008124D1">
        <w:trPr>
          <w:trHeight w:val="275"/>
        </w:trPr>
        <w:tc>
          <w:tcPr>
            <w:tcW w:w="4855" w:type="dxa"/>
            <w:shd w:val="clear" w:color="auto" w:fill="7B7B7B" w:themeFill="accent3" w:themeFillShade="BF"/>
            <w:vAlign w:val="center"/>
          </w:tcPr>
          <w:p w14:paraId="680760FD" w14:textId="77777777" w:rsidR="00D970DF" w:rsidRPr="00C40891" w:rsidRDefault="00D970DF" w:rsidP="008124D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67" w:type="dxa"/>
            <w:shd w:val="clear" w:color="auto" w:fill="7B7B7B" w:themeFill="accent3" w:themeFillShade="BF"/>
            <w:vAlign w:val="center"/>
          </w:tcPr>
          <w:p w14:paraId="7E20B175" w14:textId="77777777" w:rsidR="00D970DF" w:rsidRPr="00C70793" w:rsidRDefault="00D970DF" w:rsidP="008124D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D970DF" w14:paraId="3E1C9CDD" w14:textId="77777777" w:rsidTr="008124D1">
        <w:trPr>
          <w:trHeight w:val="20"/>
        </w:trPr>
        <w:tc>
          <w:tcPr>
            <w:tcW w:w="4855" w:type="dxa"/>
          </w:tcPr>
          <w:p w14:paraId="36EF90B1" w14:textId="77777777" w:rsidR="00D970DF" w:rsidRPr="00BB5F32" w:rsidRDefault="00D970DF" w:rsidP="008124D1">
            <w:pPr>
              <w:rPr>
                <w:rFonts w:ascii="Arial" w:hAnsi="Arial" w:cs="Arial"/>
              </w:rPr>
            </w:pPr>
            <w:r w:rsidRPr="009C054F">
              <w:rPr>
                <w:rFonts w:ascii="Arial" w:hAnsi="Arial" w:cs="Arial"/>
              </w:rPr>
              <w:t>HNO</w:t>
            </w:r>
            <w:r w:rsidRPr="009C054F">
              <w:rPr>
                <w:rFonts w:ascii="Arial" w:hAnsi="Arial" w:cs="Arial"/>
                <w:vertAlign w:val="subscript"/>
              </w:rPr>
              <w:t>3,MAX,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567" w:type="dxa"/>
          </w:tcPr>
          <w:p w14:paraId="1F8EA354" w14:textId="77777777" w:rsidR="00D970DF" w:rsidRPr="00BB5F32" w:rsidRDefault="00D970DF" w:rsidP="008124D1">
            <w:pPr>
              <w:rPr>
                <w:rFonts w:ascii="Arial" w:hAnsi="Arial" w:cs="Arial"/>
              </w:rPr>
            </w:pPr>
            <w:r w:rsidRPr="009C054F">
              <w:rPr>
                <w:rFonts w:ascii="Arial" w:hAnsi="Arial" w:cs="Arial"/>
              </w:rPr>
              <w:t>HNO</w:t>
            </w:r>
            <w:r w:rsidRPr="009C054F">
              <w:rPr>
                <w:rFonts w:ascii="Arial" w:hAnsi="Arial" w:cs="Arial"/>
                <w:vertAlign w:val="subscript"/>
              </w:rPr>
              <w:t>3,MAX,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D970DF" w14:paraId="55C0BBFD" w14:textId="77777777" w:rsidTr="008124D1">
        <w:trPr>
          <w:trHeight w:val="20"/>
        </w:trPr>
        <w:tc>
          <w:tcPr>
            <w:tcW w:w="4855" w:type="dxa"/>
          </w:tcPr>
          <w:p w14:paraId="6ABAB1D5" w14:textId="77777777" w:rsidR="00D970DF" w:rsidRDefault="00D970DF" w:rsidP="008124D1">
            <w:pPr>
              <w:rPr>
                <w:rFonts w:ascii="Arial" w:hAnsi="Arial" w:cs="Arial"/>
              </w:rPr>
            </w:pPr>
            <w:r w:rsidRPr="00F171B1">
              <w:rPr>
                <w:rFonts w:ascii="Arial" w:hAnsi="Arial" w:cs="Arial"/>
              </w:rPr>
              <w:lastRenderedPageBreak/>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567" w:type="dxa"/>
          </w:tcPr>
          <w:p w14:paraId="174539A2" w14:textId="77777777" w:rsidR="00D970DF" w:rsidRDefault="00D970DF" w:rsidP="008124D1">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D970DF" w14:paraId="0C1A20F6" w14:textId="77777777" w:rsidTr="008124D1">
        <w:trPr>
          <w:trHeight w:val="20"/>
        </w:trPr>
        <w:tc>
          <w:tcPr>
            <w:tcW w:w="4855" w:type="dxa"/>
          </w:tcPr>
          <w:p w14:paraId="5DF8C554" w14:textId="278855D0" w:rsidR="00D970DF" w:rsidRDefault="00D970DF" w:rsidP="008124D1">
            <w:pPr>
              <w:rPr>
                <w:rFonts w:ascii="Arial" w:hAnsi="Arial" w:cs="Arial"/>
              </w:rPr>
            </w:pPr>
            <w:r>
              <w:rPr>
                <w:rFonts w:ascii="Arial" w:hAnsi="Arial" w:cs="Arial"/>
              </w:rPr>
              <w:t xml:space="preserve">Total </w:t>
            </w:r>
            <w:r w:rsidR="00EA6695">
              <w:rPr>
                <w:rFonts w:ascii="Arial" w:hAnsi="Arial" w:cs="Arial"/>
              </w:rPr>
              <w:t>N</w:t>
            </w:r>
            <w:r w:rsidR="00EA6695" w:rsidRPr="007D0F69">
              <w:rPr>
                <w:rFonts w:ascii="Arial" w:hAnsi="Arial" w:cs="Arial"/>
                <w:vertAlign w:val="subscript"/>
              </w:rPr>
              <w:t>2</w:t>
            </w:r>
            <w:r w:rsidR="00EA6695">
              <w:rPr>
                <w:rFonts w:ascii="Arial" w:hAnsi="Arial" w:cs="Arial"/>
              </w:rPr>
              <w:t xml:space="preserve">O </w:t>
            </w:r>
            <w:r>
              <w:rPr>
                <w:rFonts w:ascii="Arial" w:hAnsi="Arial" w:cs="Arial"/>
              </w:rPr>
              <w:t xml:space="preserve">Emissions during the Baseline </w:t>
            </w:r>
          </w:p>
          <w:p w14:paraId="2BB7215A" w14:textId="77777777" w:rsidR="00D970DF" w:rsidRDefault="00D970DF" w:rsidP="008124D1">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c>
          <w:tcPr>
            <w:tcW w:w="4567" w:type="dxa"/>
          </w:tcPr>
          <w:p w14:paraId="2B873A83" w14:textId="77777777" w:rsidR="00D970DF" w:rsidRDefault="00D970DF" w:rsidP="008124D1">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7DDC6BA2" w14:textId="77777777" w:rsidR="00D970DF" w:rsidRDefault="00D970DF" w:rsidP="008124D1">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r>
      <w:tr w:rsidR="00D970DF" w14:paraId="7C7E89B1" w14:textId="77777777" w:rsidTr="008124D1">
        <w:trPr>
          <w:trHeight w:val="20"/>
        </w:trPr>
        <w:tc>
          <w:tcPr>
            <w:tcW w:w="4855" w:type="dxa"/>
          </w:tcPr>
          <w:p w14:paraId="616F41A0" w14:textId="77777777" w:rsidR="00D970DF" w:rsidRDefault="00D970DF" w:rsidP="008124D1">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0435832D" w14:textId="77777777" w:rsidR="00D970DF" w:rsidRDefault="00D970DF" w:rsidP="008124D1">
            <w:pPr>
              <w:rPr>
                <w:rFonts w:ascii="Arial" w:hAnsi="Arial" w:cs="Arial"/>
              </w:rPr>
            </w:pPr>
          </w:p>
        </w:tc>
        <w:tc>
          <w:tcPr>
            <w:tcW w:w="4567" w:type="dxa"/>
          </w:tcPr>
          <w:p w14:paraId="13F605FB" w14:textId="77777777" w:rsidR="00D970DF" w:rsidRDefault="00D970DF" w:rsidP="008124D1">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60501D3D" w14:textId="77777777" w:rsidR="00D970DF" w:rsidRDefault="00D970DF" w:rsidP="008124D1">
            <w:pPr>
              <w:rPr>
                <w:rFonts w:ascii="Arial" w:hAnsi="Arial" w:cs="Arial"/>
              </w:rPr>
            </w:pPr>
          </w:p>
        </w:tc>
      </w:tr>
    </w:tbl>
    <w:p w14:paraId="50EBB15E" w14:textId="77777777" w:rsidR="00D970DF" w:rsidRDefault="00D970DF" w:rsidP="00D970DF">
      <w:pPr>
        <w:rPr>
          <w:rFonts w:ascii="Arial" w:hAnsi="Arial" w:cs="Arial"/>
        </w:rPr>
      </w:pPr>
    </w:p>
    <w:p w14:paraId="305DE24F" w14:textId="5C92BBD4" w:rsidR="009E7EF9" w:rsidRPr="00963EA7" w:rsidRDefault="009E7EF9" w:rsidP="009E7EF9">
      <w:pPr>
        <w:rPr>
          <w:rFonts w:ascii="Arial" w:hAnsi="Arial" w:cs="Arial"/>
          <w:i/>
          <w:color w:val="808080" w:themeColor="background1" w:themeShade="80"/>
          <w:u w:val="single"/>
        </w:rPr>
      </w:pPr>
      <w:r>
        <w:rPr>
          <w:rFonts w:ascii="Arial" w:hAnsi="Arial" w:cs="Arial"/>
          <w:i/>
          <w:color w:val="808080" w:themeColor="background1" w:themeShade="80"/>
          <w:u w:val="single"/>
        </w:rPr>
        <w:t xml:space="preserve">Combined </w:t>
      </w:r>
      <w:r w:rsidRPr="00963EA7">
        <w:rPr>
          <w:rFonts w:ascii="Arial" w:hAnsi="Arial" w:cs="Arial"/>
          <w:i/>
          <w:color w:val="808080" w:themeColor="background1" w:themeShade="80"/>
          <w:u w:val="single"/>
        </w:rPr>
        <w:t xml:space="preserve">Secondary </w:t>
      </w:r>
      <w:r>
        <w:rPr>
          <w:rFonts w:ascii="Arial" w:hAnsi="Arial" w:cs="Arial"/>
          <w:i/>
          <w:color w:val="808080" w:themeColor="background1" w:themeShade="80"/>
          <w:u w:val="single"/>
        </w:rPr>
        <w:t xml:space="preserve">and Tertiary </w:t>
      </w:r>
      <w:r w:rsidRPr="00963EA7">
        <w:rPr>
          <w:rFonts w:ascii="Arial" w:hAnsi="Arial" w:cs="Arial"/>
          <w:i/>
          <w:color w:val="808080" w:themeColor="background1" w:themeShade="80"/>
          <w:u w:val="single"/>
        </w:rPr>
        <w:t>Catalyst Projects</w:t>
      </w:r>
    </w:p>
    <w:p w14:paraId="1CBFB590" w14:textId="77777777" w:rsidR="009E7EF9" w:rsidRPr="00963EA7" w:rsidRDefault="009E7EF9" w:rsidP="009E7EF9">
      <w:pPr>
        <w:rPr>
          <w:rFonts w:ascii="Arial" w:hAnsi="Arial" w:cs="Arial"/>
          <w:b/>
        </w:rPr>
      </w:pPr>
      <w:r w:rsidRPr="00963EA7">
        <w:rPr>
          <w:rFonts w:ascii="Arial" w:hAnsi="Arial" w:cs="Arial"/>
          <w:b/>
        </w:rPr>
        <w:t>Allowable Operating Conditions:</w:t>
      </w:r>
    </w:p>
    <w:p w14:paraId="01A50605" w14:textId="77777777" w:rsidR="009E7EF9" w:rsidRPr="00963EA7" w:rsidRDefault="009E7EF9" w:rsidP="009E7EF9">
      <w:pPr>
        <w:rPr>
          <w:rFonts w:ascii="Arial" w:hAnsi="Arial" w:cs="Arial"/>
        </w:rPr>
      </w:pPr>
      <w:r w:rsidRPr="00963EA7">
        <w:rPr>
          <w:rFonts w:ascii="Arial" w:hAnsi="Arial" w:cs="Arial"/>
        </w:rPr>
        <w:t xml:space="preserve">Oxidation temperature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32E4A3D7" w14:textId="77777777" w:rsidR="009E7EF9" w:rsidRPr="00963EA7" w:rsidRDefault="009E7EF9" w:rsidP="009E7EF9">
      <w:pPr>
        <w:rPr>
          <w:rFonts w:ascii="Arial" w:hAnsi="Arial" w:cs="Arial"/>
        </w:rPr>
      </w:pPr>
      <w:r w:rsidRPr="00963EA7">
        <w:rPr>
          <w:rFonts w:ascii="Arial" w:hAnsi="Arial" w:cs="Arial"/>
        </w:rPr>
        <w:t xml:space="preserve">Oxidation pressure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086E4787" w14:textId="77777777" w:rsidR="009E7EF9" w:rsidRPr="00963EA7" w:rsidRDefault="009E7EF9" w:rsidP="009E7EF9">
      <w:pPr>
        <w:rPr>
          <w:rFonts w:ascii="Arial" w:hAnsi="Arial" w:cs="Arial"/>
        </w:rPr>
      </w:pPr>
      <w:r w:rsidRPr="00963EA7">
        <w:rPr>
          <w:rFonts w:ascii="Arial" w:hAnsi="Arial" w:cs="Arial"/>
        </w:rPr>
        <w:t xml:space="preserve">Maximum ammonia-to-air ratio input into the AOR: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09BAAB8C" w14:textId="77777777" w:rsidR="009E7EF9" w:rsidRPr="00963EA7" w:rsidRDefault="009E7EF9" w:rsidP="009E7EF9">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5953DD1B"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015642B2" w14:textId="77777777" w:rsidR="009E7EF9" w:rsidRDefault="009E7EF9" w:rsidP="009E7EF9">
      <w:pPr>
        <w:ind w:left="144"/>
        <w:rPr>
          <w:rFonts w:ascii="Arial" w:hAnsi="Arial" w:cs="Arial"/>
        </w:rPr>
      </w:pPr>
      <w:r>
        <w:rPr>
          <w:rFonts w:ascii="Arial" w:hAnsi="Arial" w:cs="Arial"/>
        </w:rPr>
        <w:t>pressure, and maximum ammonia-to-air ratio from the previous five campaigns.</w:t>
      </w:r>
    </w:p>
    <w:p w14:paraId="6549556B"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(b): The best available historical data from less than five campaigns. This option is</w:t>
      </w:r>
    </w:p>
    <w:p w14:paraId="495ED0E6"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5580E37E" w14:textId="77777777" w:rsidR="009E7EF9" w:rsidRDefault="009E7EF9" w:rsidP="009E7EF9">
      <w:pPr>
        <w:autoSpaceDE w:val="0"/>
        <w:autoSpaceDN w:val="0"/>
        <w:adjustRightInd w:val="0"/>
        <w:spacing w:after="0" w:line="240" w:lineRule="auto"/>
        <w:rPr>
          <w:rFonts w:ascii="Arial" w:hAnsi="Arial" w:cs="Arial"/>
        </w:rPr>
      </w:pPr>
    </w:p>
    <w:p w14:paraId="4CA42DBE"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(c) Specified range of temperature and pressure found in the operating manual</w:t>
      </w:r>
      <w:r>
        <w:rPr>
          <w:rFonts w:ascii="Arial" w:hAnsi="Arial" w:cs="Arial"/>
          <w:sz w:val="14"/>
          <w:szCs w:val="14"/>
        </w:rPr>
        <w:t xml:space="preserve">20 </w:t>
      </w:r>
      <w:r>
        <w:rPr>
          <w:rFonts w:ascii="Arial" w:hAnsi="Arial" w:cs="Arial"/>
        </w:rPr>
        <w:t>for</w:t>
      </w:r>
    </w:p>
    <w:p w14:paraId="517BAB1D"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t>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are available.</w:t>
      </w:r>
    </w:p>
    <w:p w14:paraId="10605041" w14:textId="77777777" w:rsidR="009E7EF9" w:rsidRPr="000846F1" w:rsidRDefault="009E7EF9" w:rsidP="009E7EF9">
      <w:pPr>
        <w:rPr>
          <w:rFonts w:ascii="Arial" w:hAnsi="Arial" w:cs="Arial"/>
          <w:i/>
          <w:iCs/>
        </w:rPr>
      </w:pPr>
    </w:p>
    <w:tbl>
      <w:tblPr>
        <w:tblStyle w:val="TableGrid"/>
        <w:tblW w:w="9535" w:type="dxa"/>
        <w:tblLook w:val="04A0" w:firstRow="1" w:lastRow="0" w:firstColumn="1" w:lastColumn="0" w:noHBand="0" w:noVBand="1"/>
      </w:tblPr>
      <w:tblGrid>
        <w:gridCol w:w="4855"/>
        <w:gridCol w:w="4680"/>
      </w:tblGrid>
      <w:tr w:rsidR="009E7EF9" w14:paraId="48491F6F" w14:textId="77777777" w:rsidTr="000A2FFA">
        <w:trPr>
          <w:trHeight w:val="275"/>
        </w:trPr>
        <w:tc>
          <w:tcPr>
            <w:tcW w:w="4855" w:type="dxa"/>
            <w:shd w:val="clear" w:color="auto" w:fill="7B7B7B" w:themeFill="accent3" w:themeFillShade="BF"/>
            <w:vAlign w:val="center"/>
          </w:tcPr>
          <w:p w14:paraId="59F3837C" w14:textId="77777777" w:rsidR="009E7EF9" w:rsidRPr="00C40891" w:rsidRDefault="009E7EF9" w:rsidP="000D10DB">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680" w:type="dxa"/>
            <w:shd w:val="clear" w:color="auto" w:fill="7B7B7B" w:themeFill="accent3" w:themeFillShade="BF"/>
            <w:vAlign w:val="center"/>
          </w:tcPr>
          <w:p w14:paraId="6E081CE3" w14:textId="77777777" w:rsidR="009E7EF9" w:rsidRPr="00C70793" w:rsidRDefault="009E7EF9" w:rsidP="000D10DB">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9E7EF9" w14:paraId="06482233" w14:textId="77777777" w:rsidTr="000A2FFA">
        <w:trPr>
          <w:trHeight w:val="20"/>
        </w:trPr>
        <w:tc>
          <w:tcPr>
            <w:tcW w:w="4855" w:type="dxa"/>
          </w:tcPr>
          <w:p w14:paraId="3847BF9D" w14:textId="6CFF6381" w:rsidR="009E7EF9" w:rsidRPr="00BB5F32" w:rsidRDefault="009E7EF9" w:rsidP="000D10DB">
            <w:pPr>
              <w:rPr>
                <w:rFonts w:ascii="Arial" w:hAnsi="Arial" w:cs="Arial"/>
              </w:rPr>
            </w:pPr>
            <w:r w:rsidRPr="009C054F">
              <w:rPr>
                <w:rFonts w:ascii="Arial" w:hAnsi="Arial" w:cs="Arial"/>
              </w:rPr>
              <w:t>HNO</w:t>
            </w:r>
            <w:r w:rsidRPr="009C054F">
              <w:rPr>
                <w:rFonts w:ascii="Arial" w:hAnsi="Arial" w:cs="Arial"/>
                <w:vertAlign w:val="subscript"/>
              </w:rPr>
              <w:t>3,</w:t>
            </w:r>
            <w:r w:rsidR="0039202D">
              <w:rPr>
                <w:rFonts w:ascii="Arial" w:hAnsi="Arial" w:cs="Arial"/>
                <w:vertAlign w:val="subscript"/>
              </w:rPr>
              <w:t>RP</w:t>
            </w:r>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680" w:type="dxa"/>
          </w:tcPr>
          <w:p w14:paraId="338EBF28" w14:textId="368661DC" w:rsidR="009E7EF9" w:rsidRPr="00BB5F32" w:rsidRDefault="009E7EF9" w:rsidP="000D10DB">
            <w:pPr>
              <w:rPr>
                <w:rFonts w:ascii="Arial" w:hAnsi="Arial" w:cs="Arial"/>
              </w:rPr>
            </w:pPr>
            <w:r w:rsidRPr="009C054F">
              <w:rPr>
                <w:rFonts w:ascii="Arial" w:hAnsi="Arial" w:cs="Arial"/>
              </w:rPr>
              <w:t>HNO</w:t>
            </w:r>
            <w:r w:rsidRPr="009C054F">
              <w:rPr>
                <w:rFonts w:ascii="Arial" w:hAnsi="Arial" w:cs="Arial"/>
                <w:vertAlign w:val="subscript"/>
              </w:rPr>
              <w:t>3,</w:t>
            </w:r>
            <w:r w:rsidR="0039202D">
              <w:rPr>
                <w:rFonts w:ascii="Arial" w:hAnsi="Arial" w:cs="Arial"/>
                <w:vertAlign w:val="subscript"/>
              </w:rPr>
              <w:t>RP</w:t>
            </w:r>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CC6034" w14:paraId="731C5853" w14:textId="77777777" w:rsidTr="000A2FFA">
        <w:trPr>
          <w:trHeight w:val="20"/>
        </w:trPr>
        <w:tc>
          <w:tcPr>
            <w:tcW w:w="4855" w:type="dxa"/>
          </w:tcPr>
          <w:p w14:paraId="1854A8A4" w14:textId="780D00BD" w:rsidR="00CC6034" w:rsidRDefault="00CC6034" w:rsidP="00CC6034">
            <w:pPr>
              <w:rPr>
                <w:rFonts w:ascii="Arial" w:hAnsi="Arial" w:cs="Arial"/>
              </w:rPr>
            </w:pPr>
            <w:r>
              <w:rPr>
                <w:rFonts w:ascii="Arial" w:hAnsi="Arial" w:cs="Arial"/>
              </w:rPr>
              <w:t>EF</w:t>
            </w:r>
            <w:r w:rsidRPr="000A2FFA">
              <w:rPr>
                <w:rFonts w:ascii="Arial" w:hAnsi="Arial" w:cs="Arial"/>
                <w:vertAlign w:val="subscript"/>
              </w:rPr>
              <w:t>BL</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680" w:type="dxa"/>
          </w:tcPr>
          <w:p w14:paraId="02D65234" w14:textId="66446635" w:rsidR="00CC6034" w:rsidRDefault="00CC6034" w:rsidP="00CC6034">
            <w:pPr>
              <w:rPr>
                <w:rFonts w:ascii="Arial" w:hAnsi="Arial" w:cs="Arial"/>
              </w:rPr>
            </w:pPr>
            <w:r>
              <w:rPr>
                <w:rFonts w:ascii="Arial" w:hAnsi="Arial" w:cs="Arial"/>
              </w:rPr>
              <w:t>EF</w:t>
            </w:r>
            <w:r w:rsidRPr="000D10DB">
              <w:rPr>
                <w:rFonts w:ascii="Arial" w:hAnsi="Arial" w:cs="Arial"/>
                <w:vertAlign w:val="subscript"/>
              </w:rPr>
              <w:t>BL</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444AAB" w14:paraId="732DD56C" w14:textId="77777777" w:rsidTr="000A2FFA">
        <w:trPr>
          <w:trHeight w:val="20"/>
        </w:trPr>
        <w:tc>
          <w:tcPr>
            <w:tcW w:w="4855" w:type="dxa"/>
          </w:tcPr>
          <w:p w14:paraId="2D2EF665" w14:textId="4021247B" w:rsidR="00444AAB" w:rsidRDefault="00444AAB" w:rsidP="00444AAB">
            <w:pPr>
              <w:rPr>
                <w:rFonts w:ascii="Arial" w:hAnsi="Arial" w:cs="Arial"/>
              </w:rPr>
            </w:pPr>
            <w:r>
              <w:rPr>
                <w:rFonts w:ascii="Arial" w:hAnsi="Arial" w:cs="Arial"/>
              </w:rPr>
              <w:t>HNO</w:t>
            </w:r>
            <w:r w:rsidRPr="000A2FFA">
              <w:rPr>
                <w:rFonts w:ascii="Arial" w:hAnsi="Arial" w:cs="Arial"/>
                <w:vertAlign w:val="subscript"/>
              </w:rPr>
              <w:t>3,NEW</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0A2FFA">
              <w:rPr>
                <w:rFonts w:ascii="Arial" w:hAnsi="Arial" w:cs="Arial"/>
                <w:vertAlign w:val="subscript"/>
              </w:rPr>
              <w:t>3</w:t>
            </w:r>
          </w:p>
        </w:tc>
        <w:tc>
          <w:tcPr>
            <w:tcW w:w="4680" w:type="dxa"/>
          </w:tcPr>
          <w:p w14:paraId="488D6378" w14:textId="6BF79591" w:rsidR="00444AAB" w:rsidRDefault="00444AAB" w:rsidP="00444AAB">
            <w:pPr>
              <w:rPr>
                <w:rFonts w:ascii="Arial" w:hAnsi="Arial" w:cs="Arial"/>
              </w:rPr>
            </w:pPr>
            <w:r>
              <w:rPr>
                <w:rFonts w:ascii="Arial" w:hAnsi="Arial" w:cs="Arial"/>
              </w:rPr>
              <w:t>HNO</w:t>
            </w:r>
            <w:r w:rsidRPr="000D10DB">
              <w:rPr>
                <w:rFonts w:ascii="Arial" w:hAnsi="Arial" w:cs="Arial"/>
                <w:vertAlign w:val="subscript"/>
              </w:rPr>
              <w:t>3,NEW</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0D10DB">
              <w:rPr>
                <w:rFonts w:ascii="Arial" w:hAnsi="Arial" w:cs="Arial"/>
                <w:vertAlign w:val="subscript"/>
              </w:rPr>
              <w:t>3</w:t>
            </w:r>
          </w:p>
        </w:tc>
      </w:tr>
      <w:tr w:rsidR="00B26140" w14:paraId="26DDC184" w14:textId="77777777" w:rsidTr="0039202D">
        <w:trPr>
          <w:trHeight w:val="20"/>
        </w:trPr>
        <w:tc>
          <w:tcPr>
            <w:tcW w:w="4855" w:type="dxa"/>
          </w:tcPr>
          <w:p w14:paraId="226D731F" w14:textId="046AF96B" w:rsidR="00B26140" w:rsidRDefault="00B26140" w:rsidP="00B26140">
            <w:pPr>
              <w:rPr>
                <w:rFonts w:ascii="Arial" w:hAnsi="Arial" w:cs="Arial"/>
              </w:rPr>
            </w:pPr>
            <w:r>
              <w:rPr>
                <w:rFonts w:ascii="Arial" w:hAnsi="Arial" w:cs="Arial"/>
              </w:rPr>
              <w:t>EF</w:t>
            </w:r>
            <w:r w:rsidRPr="000A2FFA">
              <w:rPr>
                <w:rFonts w:ascii="Arial" w:hAnsi="Arial" w:cs="Arial"/>
                <w:vertAlign w:val="subscript"/>
              </w:rPr>
              <w:t>NEW</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680" w:type="dxa"/>
          </w:tcPr>
          <w:p w14:paraId="5BE6231C" w14:textId="63547200" w:rsidR="00B26140" w:rsidRDefault="00B26140" w:rsidP="00B26140">
            <w:pPr>
              <w:rPr>
                <w:rFonts w:ascii="Arial" w:hAnsi="Arial" w:cs="Arial"/>
              </w:rPr>
            </w:pPr>
            <w:r>
              <w:rPr>
                <w:rFonts w:ascii="Arial" w:hAnsi="Arial" w:cs="Arial"/>
              </w:rPr>
              <w:t>EF</w:t>
            </w:r>
            <w:r w:rsidRPr="000D10DB">
              <w:rPr>
                <w:rFonts w:ascii="Arial" w:hAnsi="Arial" w:cs="Arial"/>
                <w:vertAlign w:val="subscript"/>
              </w:rPr>
              <w:t>NEW</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B26140" w14:paraId="39E378B0" w14:textId="77777777" w:rsidTr="000A2FFA">
        <w:trPr>
          <w:trHeight w:val="20"/>
        </w:trPr>
        <w:tc>
          <w:tcPr>
            <w:tcW w:w="4855" w:type="dxa"/>
          </w:tcPr>
          <w:p w14:paraId="778AA60D" w14:textId="37E99C72" w:rsidR="00B26140" w:rsidRDefault="00B26140" w:rsidP="00B26140">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680" w:type="dxa"/>
          </w:tcPr>
          <w:p w14:paraId="3B4AA688" w14:textId="4713D75C" w:rsidR="00B26140" w:rsidRDefault="00B26140" w:rsidP="00B26140">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16C6420" w14:textId="77777777" w:rsidR="009E7EF9" w:rsidRDefault="009E7EF9" w:rsidP="00D970DF">
      <w:pPr>
        <w:rPr>
          <w:rFonts w:ascii="Arial" w:hAnsi="Arial" w:cs="Arial"/>
        </w:rPr>
      </w:pPr>
    </w:p>
    <w:p w14:paraId="5AF1248D" w14:textId="1FDEE232" w:rsidR="00AB053E" w:rsidRPr="00CC4E7A" w:rsidRDefault="005401E9" w:rsidP="005401E9">
      <w:pPr>
        <w:pStyle w:val="Heading2"/>
        <w:numPr>
          <w:ilvl w:val="1"/>
          <w:numId w:val="3"/>
        </w:numPr>
        <w:rPr>
          <w:rFonts w:cs="Arial"/>
        </w:rPr>
      </w:pPr>
      <w:bookmarkStart w:id="24" w:name="_Toc160707901"/>
      <w:r w:rsidRPr="00CC4E7A">
        <w:rPr>
          <w:rFonts w:cs="Arial"/>
        </w:rPr>
        <w:t>Quantifying Project Emissions</w:t>
      </w:r>
      <w:bookmarkEnd w:id="24"/>
    </w:p>
    <w:p w14:paraId="11B9DB99" w14:textId="4F69BCD7" w:rsidR="006B7F42" w:rsidRPr="00CC4E7A" w:rsidRDefault="006B7F42" w:rsidP="00AD41DB">
      <w:pPr>
        <w:pStyle w:val="Heading3"/>
        <w:numPr>
          <w:ilvl w:val="2"/>
          <w:numId w:val="3"/>
        </w:numPr>
        <w:rPr>
          <w:rFonts w:cs="Arial"/>
        </w:rPr>
      </w:pPr>
      <w:bookmarkStart w:id="25" w:name="_Toc160707902"/>
      <w:r>
        <w:rPr>
          <w:rFonts w:cs="Arial"/>
        </w:rPr>
        <w:t>Summary of Project Emissions</w:t>
      </w:r>
      <w:bookmarkEnd w:id="25"/>
    </w:p>
    <w:p w14:paraId="60EA0CC8" w14:textId="386BA0C9" w:rsidR="0065276A" w:rsidRDefault="00FD45BC" w:rsidP="0065276A">
      <w:pPr>
        <w:ind w:left="144"/>
        <w:rPr>
          <w:rFonts w:ascii="Arial" w:hAnsi="Arial" w:cs="Arial"/>
          <w:i/>
          <w:iCs/>
          <w:color w:val="808080" w:themeColor="background1" w:themeShade="80"/>
        </w:rPr>
      </w:pPr>
      <w:r>
        <w:rPr>
          <w:rFonts w:ascii="Arial" w:hAnsi="Arial" w:cs="Arial"/>
          <w:i/>
          <w:iCs/>
          <w:color w:val="808080" w:themeColor="background1" w:themeShade="80"/>
        </w:rPr>
        <w:t>Complete the table below depending on the project scenario.</w:t>
      </w:r>
      <w:r w:rsidR="00FE1896">
        <w:rPr>
          <w:rFonts w:ascii="Arial" w:hAnsi="Arial" w:cs="Arial"/>
          <w:i/>
          <w:iCs/>
          <w:color w:val="808080" w:themeColor="background1" w:themeShade="80"/>
        </w:rPr>
        <w:t xml:space="preserve"> Leave the other table blank if not applicable.</w:t>
      </w:r>
    </w:p>
    <w:p w14:paraId="7C05127D" w14:textId="21566663" w:rsidR="00424EAA" w:rsidRPr="00963EA7" w:rsidRDefault="0065276A" w:rsidP="0065276A">
      <w:pPr>
        <w:ind w:left="144"/>
        <w:rPr>
          <w:rFonts w:ascii="Arial" w:hAnsi="Arial" w:cs="Arial"/>
        </w:rPr>
      </w:pPr>
      <w:r w:rsidRPr="00963EA7">
        <w:rPr>
          <w:rFonts w:ascii="Arial" w:hAnsi="Arial" w:cs="Arial"/>
        </w:rPr>
        <w:t>Secondary Catalyst Projects</w:t>
      </w:r>
      <w:r w:rsidR="00FE1896">
        <w:rPr>
          <w:rFonts w:ascii="Arial" w:hAnsi="Arial" w:cs="Arial"/>
        </w:rPr>
        <w:t>:</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43FA5152" w:rsidR="00447CF7" w:rsidRPr="00A065BB" w:rsidRDefault="00447CF7" w:rsidP="008C00A8">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2024/2025</w:t>
            </w:r>
            <w:r>
              <w:rPr>
                <w:rFonts w:ascii="Arial" w:hAnsi="Arial" w:cs="Arial"/>
              </w:rPr>
              <w:fldChar w:fldCharType="end"/>
            </w:r>
          </w:p>
        </w:tc>
        <w:tc>
          <w:tcPr>
            <w:tcW w:w="4500" w:type="dxa"/>
            <w:shd w:val="clear" w:color="auto" w:fill="7B7B7B" w:themeFill="accent3" w:themeFillShade="BF"/>
            <w:vAlign w:val="center"/>
          </w:tcPr>
          <w:p w14:paraId="270D0041" w14:textId="45A9B20D" w:rsidR="00447CF7" w:rsidRPr="00C70793" w:rsidRDefault="00447CF7" w:rsidP="008C00A8">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t>2025</w:t>
            </w:r>
            <w:r>
              <w:rPr>
                <w:rFonts w:ascii="Arial" w:hAnsi="Arial" w:cs="Arial"/>
              </w:rPr>
              <w:fldChar w:fldCharType="end"/>
            </w:r>
          </w:p>
        </w:tc>
      </w:tr>
      <w:tr w:rsidR="00CB159B" w14:paraId="06F904A0" w14:textId="77777777" w:rsidTr="00C40891">
        <w:trPr>
          <w:trHeight w:val="523"/>
        </w:trPr>
        <w:tc>
          <w:tcPr>
            <w:tcW w:w="4855" w:type="dxa"/>
          </w:tcPr>
          <w:p w14:paraId="2130BF1D" w14:textId="175EB98B" w:rsidR="00CB159B" w:rsidRDefault="0065276A" w:rsidP="00CB159B">
            <w:pPr>
              <w:rPr>
                <w:rFonts w:ascii="Arial" w:hAnsi="Arial" w:cs="Arial"/>
              </w:rPr>
            </w:pPr>
            <w:r w:rsidRPr="00B753D9">
              <w:rPr>
                <w:rFonts w:ascii="Arial" w:hAnsi="Arial" w:cs="Arial"/>
              </w:rPr>
              <w:t>Total N</w:t>
            </w:r>
            <w:r w:rsidRPr="00B753D9">
              <w:rPr>
                <w:rFonts w:ascii="Arial" w:hAnsi="Arial" w:cs="Arial"/>
                <w:vertAlign w:val="subscript"/>
              </w:rPr>
              <w:t>2</w:t>
            </w:r>
            <w:r w:rsidRPr="00B753D9">
              <w:rPr>
                <w:rFonts w:ascii="Arial" w:hAnsi="Arial" w:cs="Arial"/>
              </w:rPr>
              <w:t>O emissions</w:t>
            </w:r>
            <w:r w:rsidR="00B753D9" w:rsidRPr="00B753D9">
              <w:rPr>
                <w:rFonts w:ascii="Arial" w:hAnsi="Arial" w:cs="Arial"/>
              </w:rPr>
              <w:t xml:space="preserve"> in the campaign</w:t>
            </w:r>
            <w:r w:rsidR="00CB159B" w:rsidRPr="00B753D9">
              <w:rPr>
                <w:rFonts w:ascii="Arial" w:hAnsi="Arial" w:cs="Arial"/>
              </w:rPr>
              <w:t xml:space="preserve">: </w:t>
            </w:r>
            <w:r w:rsidR="00CB159B" w:rsidRPr="00B753D9">
              <w:rPr>
                <w:rFonts w:ascii="Arial" w:hAnsi="Arial" w:cs="Arial"/>
              </w:rPr>
              <w:fldChar w:fldCharType="begin">
                <w:ffData>
                  <w:name w:val="Text3"/>
                  <w:enabled/>
                  <w:calcOnExit w:val="0"/>
                  <w:textInput/>
                </w:ffData>
              </w:fldChar>
            </w:r>
            <w:r w:rsidR="00CB159B" w:rsidRPr="00B753D9">
              <w:rPr>
                <w:rFonts w:ascii="Arial" w:hAnsi="Arial" w:cs="Arial"/>
              </w:rPr>
              <w:instrText xml:space="preserve"> FORMTEXT </w:instrText>
            </w:r>
            <w:r w:rsidR="00CB159B" w:rsidRPr="00B753D9">
              <w:rPr>
                <w:rFonts w:ascii="Arial" w:hAnsi="Arial" w:cs="Arial"/>
              </w:rPr>
            </w:r>
            <w:r w:rsidR="00CB159B" w:rsidRPr="00B753D9">
              <w:rPr>
                <w:rFonts w:ascii="Arial" w:hAnsi="Arial" w:cs="Arial"/>
              </w:rPr>
              <w:fldChar w:fldCharType="separate"/>
            </w:r>
            <w:r w:rsidR="00A44FD8" w:rsidRPr="00A44FD8">
              <w:t>523.46</w:t>
            </w:r>
            <w:r w:rsidR="00CB159B" w:rsidRPr="00B753D9">
              <w:rPr>
                <w:rFonts w:ascii="Arial" w:hAnsi="Arial" w:cs="Arial"/>
              </w:rPr>
              <w:fldChar w:fldCharType="end"/>
            </w:r>
            <w:r w:rsidR="00CB159B" w:rsidRPr="00B753D9">
              <w:rPr>
                <w:rFonts w:ascii="Arial" w:hAnsi="Arial" w:cs="Arial"/>
              </w:rPr>
              <w:t xml:space="preserve"> </w:t>
            </w:r>
            <w:r w:rsidR="00B753D9" w:rsidRPr="00B753D9">
              <w:rPr>
                <w:rFonts w:ascii="Arial" w:hAnsi="Arial" w:cs="Arial"/>
              </w:rPr>
              <w:t>tN</w:t>
            </w:r>
            <w:r w:rsidR="00B753D9" w:rsidRPr="00B753D9">
              <w:rPr>
                <w:rFonts w:ascii="Arial" w:hAnsi="Arial" w:cs="Arial"/>
                <w:vertAlign w:val="subscript"/>
              </w:rPr>
              <w:t>2</w:t>
            </w:r>
            <w:r w:rsidR="00B753D9" w:rsidRPr="00B753D9">
              <w:rPr>
                <w:rFonts w:ascii="Arial" w:hAnsi="Arial" w:cs="Arial"/>
              </w:rPr>
              <w:t>O</w:t>
            </w:r>
          </w:p>
        </w:tc>
        <w:tc>
          <w:tcPr>
            <w:tcW w:w="4500" w:type="dxa"/>
          </w:tcPr>
          <w:p w14:paraId="66207A19" w14:textId="62EBD2EF" w:rsidR="00CB159B" w:rsidRDefault="00B753D9" w:rsidP="00CB159B">
            <w:pPr>
              <w:rPr>
                <w:rFonts w:ascii="Arial" w:hAnsi="Arial" w:cs="Arial"/>
              </w:rPr>
            </w:pPr>
            <w:r w:rsidRPr="00B753D9">
              <w:rPr>
                <w:rFonts w:ascii="Arial" w:hAnsi="Arial" w:cs="Arial"/>
              </w:rPr>
              <w:t>Total N</w:t>
            </w:r>
            <w:r w:rsidRPr="00B753D9">
              <w:rPr>
                <w:rFonts w:ascii="Arial" w:hAnsi="Arial" w:cs="Arial"/>
                <w:vertAlign w:val="subscript"/>
              </w:rPr>
              <w:t>2</w:t>
            </w:r>
            <w:r w:rsidRPr="00B753D9">
              <w:rPr>
                <w:rFonts w:ascii="Arial" w:hAnsi="Arial" w:cs="Arial"/>
              </w:rPr>
              <w:t xml:space="preserve">O emissions in the campaign: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00A44FD8" w:rsidRPr="00A44FD8">
              <w:t>526.26</w:t>
            </w:r>
            <w:r w:rsidRPr="00B753D9">
              <w:rPr>
                <w:rFonts w:ascii="Arial" w:hAnsi="Arial" w:cs="Arial"/>
              </w:rPr>
              <w:fldChar w:fldCharType="end"/>
            </w:r>
            <w:r w:rsidRPr="00B753D9">
              <w:rPr>
                <w:rFonts w:ascii="Arial" w:hAnsi="Arial" w:cs="Arial"/>
              </w:rPr>
              <w:t xml:space="preserve"> tN</w:t>
            </w:r>
            <w:r w:rsidRPr="00B753D9">
              <w:rPr>
                <w:rFonts w:ascii="Arial" w:hAnsi="Arial" w:cs="Arial"/>
                <w:vertAlign w:val="subscript"/>
              </w:rPr>
              <w:t>2</w:t>
            </w:r>
            <w:r w:rsidRPr="00B753D9">
              <w:rPr>
                <w:rFonts w:ascii="Arial" w:hAnsi="Arial" w:cs="Arial"/>
              </w:rPr>
              <w:t>O</w:t>
            </w:r>
          </w:p>
        </w:tc>
      </w:tr>
      <w:tr w:rsidR="00EC5FBD" w14:paraId="392B3F49" w14:textId="77777777" w:rsidTr="00C40891">
        <w:trPr>
          <w:trHeight w:val="260"/>
        </w:trPr>
        <w:tc>
          <w:tcPr>
            <w:tcW w:w="4855" w:type="dxa"/>
          </w:tcPr>
          <w:p w14:paraId="41C820FA" w14:textId="29C405F7" w:rsidR="00EC5FBD" w:rsidRDefault="00EC5FBD" w:rsidP="00EC5FBD">
            <w:pPr>
              <w:rPr>
                <w:rFonts w:ascii="Arial" w:hAnsi="Arial" w:cs="Arial"/>
              </w:rPr>
            </w:pPr>
            <w:r w:rsidRPr="002A46C3">
              <w:rPr>
                <w:rFonts w:ascii="Arial" w:hAnsi="Arial" w:cs="Arial"/>
              </w:rPr>
              <w:lastRenderedPageBreak/>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44FD8" w:rsidRPr="00A44FD8">
              <w:t>138,716</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35A5EABE" w14:textId="67830866"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44FD8" w:rsidRPr="00A44FD8">
              <w:t>139,459</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20020232" w14:textId="77777777" w:rsidR="00117EC7" w:rsidRDefault="00117EC7" w:rsidP="00683A98">
      <w:pPr>
        <w:ind w:left="720"/>
        <w:rPr>
          <w:rFonts w:ascii="Arial" w:eastAsia="MS Gothic" w:hAnsi="Arial" w:cs="Arial"/>
        </w:rPr>
      </w:pPr>
    </w:p>
    <w:p w14:paraId="6846CA59" w14:textId="3E3C6432" w:rsidR="00781F35" w:rsidRPr="00963EA7" w:rsidRDefault="00781F35" w:rsidP="00963EA7">
      <w:pPr>
        <w:rPr>
          <w:rFonts w:ascii="Arial" w:hAnsi="Arial" w:cs="Arial"/>
        </w:rPr>
      </w:pPr>
      <w:r w:rsidRPr="00963EA7">
        <w:rPr>
          <w:rFonts w:ascii="Arial" w:hAnsi="Arial" w:cs="Arial"/>
        </w:rPr>
        <w:t>Tertiary Catalyst Projects</w:t>
      </w:r>
      <w:r w:rsidR="00FE1896">
        <w:rPr>
          <w:rFonts w:ascii="Arial" w:hAnsi="Arial" w:cs="Arial"/>
        </w:rPr>
        <w:t>:</w:t>
      </w:r>
    </w:p>
    <w:tbl>
      <w:tblPr>
        <w:tblStyle w:val="TableGrid"/>
        <w:tblW w:w="9355" w:type="dxa"/>
        <w:tblLook w:val="04A0" w:firstRow="1" w:lastRow="0" w:firstColumn="1" w:lastColumn="0" w:noHBand="0" w:noVBand="1"/>
      </w:tblPr>
      <w:tblGrid>
        <w:gridCol w:w="4855"/>
        <w:gridCol w:w="4500"/>
      </w:tblGrid>
      <w:tr w:rsidR="00781F35" w14:paraId="51759C9A" w14:textId="77777777" w:rsidTr="00A77013">
        <w:trPr>
          <w:trHeight w:val="269"/>
        </w:trPr>
        <w:tc>
          <w:tcPr>
            <w:tcW w:w="4855" w:type="dxa"/>
            <w:shd w:val="clear" w:color="auto" w:fill="7B7B7B" w:themeFill="accent3" w:themeFillShade="BF"/>
            <w:vAlign w:val="center"/>
          </w:tcPr>
          <w:p w14:paraId="18AE819D" w14:textId="77777777" w:rsidR="00781F35" w:rsidRPr="00A065BB" w:rsidRDefault="00781F35" w:rsidP="00A77013">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00" w:type="dxa"/>
            <w:shd w:val="clear" w:color="auto" w:fill="7B7B7B" w:themeFill="accent3" w:themeFillShade="BF"/>
            <w:vAlign w:val="center"/>
          </w:tcPr>
          <w:p w14:paraId="79AF3448" w14:textId="77777777" w:rsidR="00781F35" w:rsidRPr="00C70793" w:rsidRDefault="00781F35" w:rsidP="00A77013">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81F35" w14:paraId="326C1720" w14:textId="77777777" w:rsidTr="00A77013">
        <w:trPr>
          <w:trHeight w:val="523"/>
        </w:trPr>
        <w:tc>
          <w:tcPr>
            <w:tcW w:w="4855" w:type="dxa"/>
          </w:tcPr>
          <w:p w14:paraId="28058FE5" w14:textId="060456AC" w:rsidR="00781F35" w:rsidRDefault="005F1A60" w:rsidP="00A77013">
            <w:pPr>
              <w:rPr>
                <w:rFonts w:ascii="Arial" w:hAnsi="Arial" w:cs="Arial"/>
              </w:rPr>
            </w:pPr>
            <w:r>
              <w:rPr>
                <w:rFonts w:ascii="Arial" w:hAnsi="Arial" w:cs="Arial"/>
              </w:rPr>
              <w:t>Emissions from the N</w:t>
            </w:r>
            <w:r w:rsidRPr="000A2FFA">
              <w:rPr>
                <w:rFonts w:ascii="Arial" w:hAnsi="Arial" w:cs="Arial"/>
                <w:vertAlign w:val="subscript"/>
              </w:rPr>
              <w:t>2</w:t>
            </w:r>
            <w:r>
              <w:rPr>
                <w:rFonts w:ascii="Arial" w:hAnsi="Arial" w:cs="Arial"/>
              </w:rPr>
              <w:t>O in the tail gas during the reporting period</w:t>
            </w:r>
            <w:r w:rsidR="00781F35" w:rsidRPr="00B753D9">
              <w:rPr>
                <w:rFonts w:ascii="Arial" w:hAnsi="Arial" w:cs="Arial"/>
              </w:rPr>
              <w:t xml:space="preserve">: </w:t>
            </w:r>
            <w:r w:rsidR="00781F35" w:rsidRPr="00B753D9">
              <w:rPr>
                <w:rFonts w:ascii="Arial" w:hAnsi="Arial" w:cs="Arial"/>
              </w:rPr>
              <w:fldChar w:fldCharType="begin">
                <w:ffData>
                  <w:name w:val="Text3"/>
                  <w:enabled/>
                  <w:calcOnExit w:val="0"/>
                  <w:textInput/>
                </w:ffData>
              </w:fldChar>
            </w:r>
            <w:r w:rsidR="00781F35" w:rsidRPr="00B753D9">
              <w:rPr>
                <w:rFonts w:ascii="Arial" w:hAnsi="Arial" w:cs="Arial"/>
              </w:rPr>
              <w:instrText xml:space="preserve"> FORMTEXT </w:instrText>
            </w:r>
            <w:r w:rsidR="00781F35" w:rsidRPr="00B753D9">
              <w:rPr>
                <w:rFonts w:ascii="Arial" w:hAnsi="Arial" w:cs="Arial"/>
              </w:rPr>
            </w:r>
            <w:r w:rsidR="00781F35" w:rsidRPr="00B753D9">
              <w:rPr>
                <w:rFonts w:ascii="Arial" w:hAnsi="Arial" w:cs="Arial"/>
              </w:rPr>
              <w:fldChar w:fldCharType="separate"/>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rPr>
              <w:fldChar w:fldCharType="end"/>
            </w:r>
            <w:r w:rsidR="00781F35" w:rsidRPr="00B753D9">
              <w:rPr>
                <w:rFonts w:ascii="Arial" w:hAnsi="Arial" w:cs="Arial"/>
              </w:rPr>
              <w:t xml:space="preserve"> t</w:t>
            </w:r>
            <w:r>
              <w:rPr>
                <w:rFonts w:ascii="Arial" w:hAnsi="Arial" w:cs="Arial"/>
              </w:rPr>
              <w:t>C</w:t>
            </w:r>
            <w:r w:rsidR="00781F35" w:rsidRPr="00B753D9">
              <w:rPr>
                <w:rFonts w:ascii="Arial" w:hAnsi="Arial" w:cs="Arial"/>
              </w:rPr>
              <w:t>O</w:t>
            </w:r>
            <w:r w:rsidR="00F35D17" w:rsidRPr="00F35D17">
              <w:rPr>
                <w:rFonts w:ascii="Arial" w:hAnsi="Arial" w:cs="Arial"/>
                <w:vertAlign w:val="subscript"/>
              </w:rPr>
              <w:t>2</w:t>
            </w:r>
          </w:p>
        </w:tc>
        <w:tc>
          <w:tcPr>
            <w:tcW w:w="4500" w:type="dxa"/>
          </w:tcPr>
          <w:p w14:paraId="786E16C2" w14:textId="1148663F" w:rsidR="00781F35" w:rsidRDefault="005F1A60" w:rsidP="00A77013">
            <w:pPr>
              <w:rPr>
                <w:rFonts w:ascii="Arial" w:hAnsi="Arial" w:cs="Arial"/>
              </w:rPr>
            </w:pPr>
            <w:r>
              <w:rPr>
                <w:rFonts w:ascii="Arial" w:hAnsi="Arial" w:cs="Arial"/>
              </w:rPr>
              <w:t>Emissions from the N</w:t>
            </w:r>
            <w:r w:rsidRPr="000A2FFA">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w:t>
            </w:r>
            <w:r w:rsidR="00F35D17" w:rsidRPr="00B753D9">
              <w:rPr>
                <w:rFonts w:ascii="Arial" w:hAnsi="Arial" w:cs="Arial"/>
              </w:rPr>
              <w:t>t</w:t>
            </w:r>
            <w:r w:rsidR="00F35D17">
              <w:rPr>
                <w:rFonts w:ascii="Arial" w:hAnsi="Arial" w:cs="Arial"/>
              </w:rPr>
              <w:t>C</w:t>
            </w:r>
            <w:r w:rsidR="00F35D17" w:rsidRPr="00B753D9">
              <w:rPr>
                <w:rFonts w:ascii="Arial" w:hAnsi="Arial" w:cs="Arial"/>
              </w:rPr>
              <w:t>O</w:t>
            </w:r>
            <w:r w:rsidR="00F35D17" w:rsidRPr="00F35D17">
              <w:rPr>
                <w:rFonts w:ascii="Arial" w:hAnsi="Arial" w:cs="Arial"/>
                <w:vertAlign w:val="subscript"/>
              </w:rPr>
              <w:t>2</w:t>
            </w:r>
          </w:p>
        </w:tc>
      </w:tr>
      <w:tr w:rsidR="005F1A60" w14:paraId="70541D27" w14:textId="77777777" w:rsidTr="00A77013">
        <w:trPr>
          <w:trHeight w:val="523"/>
        </w:trPr>
        <w:tc>
          <w:tcPr>
            <w:tcW w:w="4855" w:type="dxa"/>
          </w:tcPr>
          <w:p w14:paraId="70B9828B" w14:textId="4A9872A0" w:rsidR="005F1A60" w:rsidRDefault="005F1A60" w:rsidP="00A77013">
            <w:pPr>
              <w:rPr>
                <w:rFonts w:ascii="Arial" w:hAnsi="Arial" w:cs="Arial"/>
              </w:rPr>
            </w:pPr>
            <w:r>
              <w:rPr>
                <w:rFonts w:ascii="Arial" w:hAnsi="Arial" w:cs="Arial"/>
              </w:rPr>
              <w:t xml:space="preserve">Emissions from the </w:t>
            </w:r>
            <w:r w:rsidR="00F35D17">
              <w:rPr>
                <w:rFonts w:ascii="Arial" w:hAnsi="Arial" w:cs="Arial"/>
              </w:rPr>
              <w:t xml:space="preserve">ammonia input used to operate the tertiary catalyst </w:t>
            </w:r>
            <w:r w:rsidR="00AF09F2">
              <w:rPr>
                <w:rFonts w:ascii="Arial" w:hAnsi="Arial" w:cs="Arial"/>
              </w:rPr>
              <w:t>facility</w:t>
            </w:r>
            <w:r>
              <w:rPr>
                <w:rFonts w:ascii="Arial" w:hAnsi="Arial" w:cs="Arial"/>
              </w:rPr>
              <w:t xml:space="preserve">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w:t>
            </w:r>
            <w:r w:rsidR="00F35D17" w:rsidRPr="00B753D9">
              <w:rPr>
                <w:rFonts w:ascii="Arial" w:hAnsi="Arial" w:cs="Arial"/>
              </w:rPr>
              <w:t>t</w:t>
            </w:r>
            <w:r w:rsidR="00F35D17">
              <w:rPr>
                <w:rFonts w:ascii="Arial" w:hAnsi="Arial" w:cs="Arial"/>
              </w:rPr>
              <w:t>C</w:t>
            </w:r>
            <w:r w:rsidR="00F35D17" w:rsidRPr="00B753D9">
              <w:rPr>
                <w:rFonts w:ascii="Arial" w:hAnsi="Arial" w:cs="Arial"/>
              </w:rPr>
              <w:t>O</w:t>
            </w:r>
            <w:r w:rsidR="00F35D17" w:rsidRPr="00F35D17">
              <w:rPr>
                <w:rFonts w:ascii="Arial" w:hAnsi="Arial" w:cs="Arial"/>
                <w:vertAlign w:val="subscript"/>
              </w:rPr>
              <w:t>2</w:t>
            </w:r>
          </w:p>
        </w:tc>
        <w:tc>
          <w:tcPr>
            <w:tcW w:w="4500" w:type="dxa"/>
          </w:tcPr>
          <w:p w14:paraId="17D20D47" w14:textId="7316CA9A" w:rsidR="005F1A60" w:rsidRPr="00B753D9" w:rsidRDefault="00AF09F2" w:rsidP="00A77013">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5F1A60" w14:paraId="56554532" w14:textId="77777777" w:rsidTr="00A77013">
        <w:trPr>
          <w:trHeight w:val="523"/>
        </w:trPr>
        <w:tc>
          <w:tcPr>
            <w:tcW w:w="4855" w:type="dxa"/>
          </w:tcPr>
          <w:p w14:paraId="10B21791" w14:textId="45B60A5B" w:rsidR="005F1A60" w:rsidRDefault="00AF09F2" w:rsidP="00AF09F2">
            <w:pPr>
              <w:tabs>
                <w:tab w:val="left" w:pos="1280"/>
              </w:tabs>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1B3EE148" w14:textId="0C0A1C57" w:rsidR="005F1A60" w:rsidRPr="00B753D9" w:rsidRDefault="00AF09F2" w:rsidP="00A77013">
            <w:pPr>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AF09F2" w14:paraId="0F2F03B3" w14:textId="77777777" w:rsidTr="00A77013">
        <w:trPr>
          <w:trHeight w:val="523"/>
        </w:trPr>
        <w:tc>
          <w:tcPr>
            <w:tcW w:w="4855" w:type="dxa"/>
          </w:tcPr>
          <w:p w14:paraId="47578DC2" w14:textId="0B7D0108" w:rsidR="00AF09F2" w:rsidRDefault="00AF09F2" w:rsidP="00A77013">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4E63940" w14:textId="7242BAF8" w:rsidR="00AF09F2" w:rsidRPr="00B753D9" w:rsidRDefault="00AF09F2" w:rsidP="00A77013">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781F35" w14:paraId="3F5898B0" w14:textId="77777777" w:rsidTr="00A77013">
        <w:trPr>
          <w:trHeight w:val="260"/>
        </w:trPr>
        <w:tc>
          <w:tcPr>
            <w:tcW w:w="4855" w:type="dxa"/>
          </w:tcPr>
          <w:p w14:paraId="187A8DF6" w14:textId="368424F4" w:rsidR="00781F35" w:rsidRDefault="00781F35" w:rsidP="00A77013">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30A4DA54" w14:textId="77777777" w:rsidR="00781F35" w:rsidRDefault="00781F35" w:rsidP="00A77013">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47DC44C3" w14:textId="77777777" w:rsidR="00781F35" w:rsidRDefault="00781F35" w:rsidP="00683A98">
      <w:pPr>
        <w:ind w:left="720"/>
        <w:rPr>
          <w:rFonts w:ascii="Arial" w:eastAsia="MS Gothic" w:hAnsi="Arial" w:cs="Arial"/>
        </w:rPr>
      </w:pPr>
    </w:p>
    <w:p w14:paraId="13E910F5" w14:textId="0E559C71" w:rsidR="003D002F" w:rsidRPr="00963EA7" w:rsidRDefault="003D002F" w:rsidP="000A2FFA">
      <w:pPr>
        <w:rPr>
          <w:rFonts w:ascii="Arial" w:hAnsi="Arial" w:cs="Arial"/>
        </w:rPr>
      </w:pPr>
      <w:r>
        <w:rPr>
          <w:rFonts w:ascii="Arial" w:hAnsi="Arial" w:cs="Arial"/>
        </w:rPr>
        <w:t xml:space="preserve">Combined </w:t>
      </w:r>
      <w:r w:rsidRPr="00963EA7">
        <w:rPr>
          <w:rFonts w:ascii="Arial" w:hAnsi="Arial" w:cs="Arial"/>
        </w:rPr>
        <w:t xml:space="preserve">Secondary </w:t>
      </w:r>
      <w:r w:rsidR="00D0164B">
        <w:rPr>
          <w:rFonts w:ascii="Arial" w:hAnsi="Arial" w:cs="Arial"/>
        </w:rPr>
        <w:t xml:space="preserve">and Tertiary </w:t>
      </w:r>
      <w:r w:rsidRPr="00963EA7">
        <w:rPr>
          <w:rFonts w:ascii="Arial" w:hAnsi="Arial" w:cs="Arial"/>
        </w:rPr>
        <w:t>Catalyst Projects</w:t>
      </w:r>
      <w:r w:rsidR="00213F78">
        <w:rPr>
          <w:rFonts w:ascii="Arial" w:hAnsi="Arial" w:cs="Arial"/>
        </w:rPr>
        <w:t xml:space="preserve"> – Approach 1</w:t>
      </w:r>
      <w:r>
        <w:rPr>
          <w:rFonts w:ascii="Arial" w:hAnsi="Arial" w:cs="Arial"/>
        </w:rPr>
        <w:t>:</w:t>
      </w:r>
    </w:p>
    <w:tbl>
      <w:tblPr>
        <w:tblStyle w:val="TableGrid"/>
        <w:tblW w:w="9355" w:type="dxa"/>
        <w:tblLook w:val="04A0" w:firstRow="1" w:lastRow="0" w:firstColumn="1" w:lastColumn="0" w:noHBand="0" w:noVBand="1"/>
      </w:tblPr>
      <w:tblGrid>
        <w:gridCol w:w="4855"/>
        <w:gridCol w:w="4500"/>
      </w:tblGrid>
      <w:tr w:rsidR="00B26140" w14:paraId="5DC7819D" w14:textId="77777777" w:rsidTr="000D10DB">
        <w:trPr>
          <w:trHeight w:val="269"/>
        </w:trPr>
        <w:tc>
          <w:tcPr>
            <w:tcW w:w="4855" w:type="dxa"/>
            <w:shd w:val="clear" w:color="auto" w:fill="7B7B7B" w:themeFill="accent3" w:themeFillShade="BF"/>
            <w:vAlign w:val="center"/>
          </w:tcPr>
          <w:p w14:paraId="05F99F83" w14:textId="77777777" w:rsidR="00B26140" w:rsidRPr="00A065BB" w:rsidRDefault="00B26140" w:rsidP="000D10DB">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00" w:type="dxa"/>
            <w:shd w:val="clear" w:color="auto" w:fill="7B7B7B" w:themeFill="accent3" w:themeFillShade="BF"/>
            <w:vAlign w:val="center"/>
          </w:tcPr>
          <w:p w14:paraId="5469113F" w14:textId="77777777" w:rsidR="00B26140" w:rsidRPr="00C70793" w:rsidRDefault="00B26140" w:rsidP="000D10DB">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B26140" w14:paraId="1A433D00" w14:textId="77777777" w:rsidTr="000D10DB">
        <w:trPr>
          <w:trHeight w:val="523"/>
        </w:trPr>
        <w:tc>
          <w:tcPr>
            <w:tcW w:w="4855" w:type="dxa"/>
          </w:tcPr>
          <w:p w14:paraId="49C45B2C" w14:textId="77777777" w:rsidR="00B26140" w:rsidRDefault="00B26140" w:rsidP="000D10DB">
            <w:pPr>
              <w:rPr>
                <w:rFonts w:ascii="Arial" w:hAnsi="Arial" w:cs="Arial"/>
              </w:rPr>
            </w:pPr>
            <w:r>
              <w:rPr>
                <w:rFonts w:ascii="Arial" w:hAnsi="Arial" w:cs="Arial"/>
              </w:rPr>
              <w:t>Emissions from the N</w:t>
            </w:r>
            <w:r w:rsidRPr="000D10DB">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CEA797C" w14:textId="77777777" w:rsidR="00B26140" w:rsidRDefault="00B26140" w:rsidP="000D10DB">
            <w:pPr>
              <w:rPr>
                <w:rFonts w:ascii="Arial" w:hAnsi="Arial" w:cs="Arial"/>
              </w:rPr>
            </w:pPr>
            <w:r>
              <w:rPr>
                <w:rFonts w:ascii="Arial" w:hAnsi="Arial" w:cs="Arial"/>
              </w:rPr>
              <w:t>Emissions from the N</w:t>
            </w:r>
            <w:r w:rsidRPr="000D10DB">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47E9EDCC" w14:textId="77777777" w:rsidTr="000D10DB">
        <w:trPr>
          <w:trHeight w:val="523"/>
        </w:trPr>
        <w:tc>
          <w:tcPr>
            <w:tcW w:w="4855" w:type="dxa"/>
          </w:tcPr>
          <w:p w14:paraId="2087F042" w14:textId="77777777" w:rsidR="00B26140" w:rsidRDefault="00B26140" w:rsidP="000D10DB">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1A18E3DA" w14:textId="77777777" w:rsidR="00B26140" w:rsidRPr="00B753D9" w:rsidRDefault="00B26140" w:rsidP="000D10DB">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3F6DA953" w14:textId="77777777" w:rsidTr="000D10DB">
        <w:trPr>
          <w:trHeight w:val="523"/>
        </w:trPr>
        <w:tc>
          <w:tcPr>
            <w:tcW w:w="4855" w:type="dxa"/>
          </w:tcPr>
          <w:p w14:paraId="74548F83" w14:textId="77777777" w:rsidR="00B26140" w:rsidRDefault="00B26140" w:rsidP="000D10DB">
            <w:pPr>
              <w:tabs>
                <w:tab w:val="left" w:pos="1280"/>
              </w:tabs>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6B127DB6" w14:textId="77777777" w:rsidR="00B26140" w:rsidRPr="00B753D9" w:rsidRDefault="00B26140" w:rsidP="000D10DB">
            <w:pPr>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034D1206" w14:textId="77777777" w:rsidTr="000D10DB">
        <w:trPr>
          <w:trHeight w:val="523"/>
        </w:trPr>
        <w:tc>
          <w:tcPr>
            <w:tcW w:w="4855" w:type="dxa"/>
          </w:tcPr>
          <w:p w14:paraId="6D05B8E1" w14:textId="77777777" w:rsidR="00B26140" w:rsidRDefault="00B26140" w:rsidP="000D10DB">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F9286E1" w14:textId="77777777" w:rsidR="00B26140" w:rsidRPr="00B753D9" w:rsidRDefault="00B26140" w:rsidP="000D10DB">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48ECBA79" w14:textId="77777777" w:rsidTr="000D10DB">
        <w:trPr>
          <w:trHeight w:val="260"/>
        </w:trPr>
        <w:tc>
          <w:tcPr>
            <w:tcW w:w="4855" w:type="dxa"/>
          </w:tcPr>
          <w:p w14:paraId="619C3E8E" w14:textId="0FAEB860" w:rsidR="00B26140" w:rsidRDefault="00B26140" w:rsidP="000D10DB">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4218B536" w14:textId="77777777" w:rsidR="00B26140" w:rsidRDefault="00B26140" w:rsidP="000D10DB">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6B9000B8" w14:textId="77777777" w:rsidR="003D002F" w:rsidRDefault="003D002F" w:rsidP="00683A98">
      <w:pPr>
        <w:ind w:left="720"/>
        <w:rPr>
          <w:rFonts w:ascii="Arial" w:eastAsia="MS Gothic" w:hAnsi="Arial" w:cs="Arial"/>
        </w:rPr>
      </w:pPr>
    </w:p>
    <w:p w14:paraId="6ED88B61" w14:textId="11166EC5" w:rsidR="00A623A9" w:rsidRPr="00CC4E7A" w:rsidRDefault="00E93E2F" w:rsidP="00AD41DB">
      <w:pPr>
        <w:pStyle w:val="Heading2"/>
        <w:numPr>
          <w:ilvl w:val="1"/>
          <w:numId w:val="3"/>
        </w:numPr>
        <w:rPr>
          <w:rFonts w:cs="Arial"/>
        </w:rPr>
      </w:pPr>
      <w:bookmarkStart w:id="26" w:name="_Toc160707903"/>
      <w:r w:rsidRPr="00CC4E7A">
        <w:rPr>
          <w:rFonts w:cs="Arial"/>
        </w:rPr>
        <w:t>Final CRT Summary</w:t>
      </w:r>
      <w:bookmarkEnd w:id="26"/>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Summarize the final result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661D41F7" w:rsidR="00EC5FBD" w:rsidRPr="00A065BB" w:rsidRDefault="00EC5FBD" w:rsidP="008C00A8">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2024/2025</w:t>
            </w:r>
            <w:r>
              <w:rPr>
                <w:rFonts w:ascii="Arial" w:hAnsi="Arial" w:cs="Arial"/>
              </w:rPr>
              <w:fldChar w:fldCharType="end"/>
            </w:r>
          </w:p>
        </w:tc>
        <w:tc>
          <w:tcPr>
            <w:tcW w:w="4500" w:type="dxa"/>
            <w:shd w:val="clear" w:color="auto" w:fill="7B7B7B" w:themeFill="accent3" w:themeFillShade="BF"/>
            <w:vAlign w:val="center"/>
          </w:tcPr>
          <w:p w14:paraId="36496EC3" w14:textId="170C49D6" w:rsidR="00EC5FBD" w:rsidRPr="00C70793" w:rsidRDefault="00EC5FBD" w:rsidP="008C00A8">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t>2025</w:t>
            </w:r>
            <w:r>
              <w:rPr>
                <w:rFonts w:ascii="Arial" w:hAnsi="Arial" w:cs="Arial"/>
              </w:rPr>
              <w:fldChar w:fldCharType="end"/>
            </w:r>
          </w:p>
        </w:tc>
      </w:tr>
      <w:tr w:rsidR="00EC5FBD" w14:paraId="2E870101" w14:textId="77777777" w:rsidTr="00C40891">
        <w:trPr>
          <w:trHeight w:val="523"/>
        </w:trPr>
        <w:tc>
          <w:tcPr>
            <w:tcW w:w="4855" w:type="dxa"/>
          </w:tcPr>
          <w:p w14:paraId="1FCF1ECC" w14:textId="63C0A53C"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198,238.11</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390592C9"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215,394</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27801022"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138,716</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3C5BF0D7"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139,459</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59FD3698" w:rsidR="00EC5FBD" w:rsidRDefault="00EC5FBD" w:rsidP="00EC5FBD">
            <w:pPr>
              <w:rPr>
                <w:rFonts w:ascii="Arial" w:hAnsi="Arial" w:cs="Arial"/>
              </w:rPr>
            </w:pPr>
            <w:r w:rsidRPr="00A138D3">
              <w:rPr>
                <w:rFonts w:ascii="Arial" w:hAnsi="Arial" w:cs="Arial"/>
              </w:rPr>
              <w:t xml:space="preserve">Total GHG Emission Reductions: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59,522</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6F97CC9F" w:rsidR="00EC5FBD" w:rsidRDefault="00EC5FBD" w:rsidP="00EC5FBD">
            <w:pPr>
              <w:rPr>
                <w:rFonts w:ascii="Arial" w:hAnsi="Arial" w:cs="Arial"/>
              </w:rPr>
            </w:pPr>
            <w:r w:rsidRPr="00A138D3">
              <w:rPr>
                <w:rFonts w:ascii="Arial" w:hAnsi="Arial" w:cs="Arial"/>
              </w:rPr>
              <w:t xml:space="preserve">Total GHG Emission Reductions: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44FD8" w:rsidRPr="00A44FD8">
              <w:t>75,935</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724AA7" w14:paraId="56279DB4" w14:textId="77777777" w:rsidTr="00C40891">
        <w:trPr>
          <w:trHeight w:val="260"/>
        </w:trPr>
        <w:tc>
          <w:tcPr>
            <w:tcW w:w="4855" w:type="dxa"/>
          </w:tcPr>
          <w:p w14:paraId="126A8B78" w14:textId="331AF35B" w:rsidR="00724AA7" w:rsidRPr="00A138D3" w:rsidRDefault="00724AA7" w:rsidP="00724AA7">
            <w:pPr>
              <w:rPr>
                <w:rFonts w:ascii="Arial" w:hAnsi="Arial" w:cs="Arial"/>
              </w:rPr>
            </w:pPr>
          </w:p>
        </w:tc>
        <w:tc>
          <w:tcPr>
            <w:tcW w:w="4500" w:type="dxa"/>
          </w:tcPr>
          <w:p w14:paraId="1C752C0D" w14:textId="405C75ED" w:rsidR="00724AA7" w:rsidRPr="00A138D3" w:rsidRDefault="00724AA7" w:rsidP="00724AA7">
            <w:pPr>
              <w:rPr>
                <w:rFonts w:ascii="Arial" w:hAnsi="Arial" w:cs="Arial"/>
              </w:rPr>
            </w:pPr>
          </w:p>
        </w:tc>
      </w:tr>
    </w:tbl>
    <w:p w14:paraId="5CDFC917" w14:textId="77777777" w:rsidR="00EC5FBD" w:rsidRDefault="00EC5FBD" w:rsidP="00AC1FA4">
      <w:pPr>
        <w:ind w:left="720"/>
        <w:rPr>
          <w:rFonts w:ascii="Arial" w:hAnsi="Arial" w:cs="Arial"/>
        </w:rPr>
      </w:pPr>
    </w:p>
    <w:p w14:paraId="451497DF" w14:textId="77777777" w:rsidR="0042241D" w:rsidRPr="00F37516" w:rsidRDefault="0042241D" w:rsidP="00AD41DB">
      <w:pPr>
        <w:pStyle w:val="Heading1"/>
        <w:numPr>
          <w:ilvl w:val="0"/>
          <w:numId w:val="3"/>
        </w:numPr>
        <w:rPr>
          <w:rFonts w:cs="Arial"/>
        </w:rPr>
      </w:pPr>
      <w:bookmarkStart w:id="27" w:name="_Toc160707904"/>
      <w:r w:rsidRPr="00F37516">
        <w:rPr>
          <w:rFonts w:cs="Arial"/>
        </w:rPr>
        <w:lastRenderedPageBreak/>
        <w:t>Variance Request</w:t>
      </w:r>
      <w:bookmarkEnd w:id="27"/>
    </w:p>
    <w:p w14:paraId="42132446" w14:textId="4767262D"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 xml:space="preserve">If a variance was requested during the </w:t>
      </w:r>
      <w:r w:rsidR="002D3F5E">
        <w:rPr>
          <w:rFonts w:ascii="Arial" w:hAnsi="Arial" w:cs="Arial"/>
          <w:i/>
          <w:iCs/>
          <w:color w:val="808080" w:themeColor="background1" w:themeShade="80"/>
        </w:rPr>
        <w:t>verification period</w:t>
      </w:r>
      <w:r>
        <w:rPr>
          <w:rFonts w:ascii="Arial" w:hAnsi="Arial" w:cs="Arial"/>
          <w:i/>
          <w:iCs/>
          <w:color w:val="808080" w:themeColor="background1" w:themeShade="80"/>
        </w:rPr>
        <w:t>, provide a brief description of the rule/requirement in the protocol in question, the conditions of the determination, and the date of the variance request and determination.</w:t>
      </w:r>
    </w:p>
    <w:p w14:paraId="7363583C" w14:textId="6FF162F5" w:rsidR="0042241D" w:rsidRDefault="0042241D" w:rsidP="0042241D">
      <w:pPr>
        <w:rPr>
          <w:rFonts w:ascii="Arial" w:hAnsi="Arial" w:cs="Arial"/>
        </w:rPr>
      </w:pPr>
      <w:r>
        <w:rPr>
          <w:rFonts w:ascii="Arial" w:hAnsi="Arial" w:cs="Arial"/>
        </w:rPr>
        <w:t xml:space="preserve">Date of Variance Request: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53CE896" w14:textId="108DE549" w:rsidR="0042241D" w:rsidRDefault="0042241D" w:rsidP="0042241D">
      <w:pPr>
        <w:rPr>
          <w:rFonts w:ascii="Arial" w:hAnsi="Arial" w:cs="Arial"/>
        </w:rPr>
      </w:pPr>
      <w:r>
        <w:rPr>
          <w:rFonts w:ascii="Arial" w:hAnsi="Arial" w:cs="Arial"/>
        </w:rPr>
        <w:t xml:space="preserve">Protocol Section and Rule/Requirement: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373A004" w14:textId="13EA8FFD" w:rsidR="0014724F" w:rsidRDefault="0014724F" w:rsidP="0042241D">
      <w:pPr>
        <w:rPr>
          <w:rFonts w:ascii="Arial" w:hAnsi="Arial" w:cs="Arial"/>
        </w:rPr>
      </w:pPr>
      <w:r>
        <w:rPr>
          <w:rFonts w:ascii="Arial" w:hAnsi="Arial" w:cs="Arial"/>
        </w:rPr>
        <w:t xml:space="preserve">Description of how the project did not meet the above </w:t>
      </w:r>
      <w:r w:rsidR="00FE1E6A">
        <w:rPr>
          <w:rFonts w:ascii="Arial" w:hAnsi="Arial" w:cs="Arial"/>
        </w:rPr>
        <w:t xml:space="preserve">requirements: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CB3A6D2" w14:textId="023338FE" w:rsidR="0042241D" w:rsidRDefault="0042241D" w:rsidP="0042241D">
      <w:pPr>
        <w:rPr>
          <w:rFonts w:ascii="Arial" w:hAnsi="Arial" w:cs="Arial"/>
        </w:rPr>
      </w:pPr>
      <w:r>
        <w:rPr>
          <w:rFonts w:ascii="Arial" w:hAnsi="Arial" w:cs="Arial"/>
        </w:rPr>
        <w:t xml:space="preserve">Date Reserve Issued Determination: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2313A872" w14:textId="5566A597" w:rsidR="0042241D" w:rsidRPr="00B758C5" w:rsidRDefault="0042241D" w:rsidP="0042241D">
      <w:pPr>
        <w:rPr>
          <w:rFonts w:ascii="Arial" w:hAnsi="Arial" w:cs="Arial"/>
        </w:rPr>
      </w:pPr>
      <w:r>
        <w:rPr>
          <w:rFonts w:ascii="Arial" w:hAnsi="Arial" w:cs="Arial"/>
        </w:rPr>
        <w:t xml:space="preserve">Variance Conditions: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431F54E" w14:textId="77777777" w:rsidR="0042241D" w:rsidRPr="00F37516" w:rsidRDefault="0042241D" w:rsidP="00AD41DB">
      <w:pPr>
        <w:pStyle w:val="Heading1"/>
        <w:numPr>
          <w:ilvl w:val="0"/>
          <w:numId w:val="3"/>
        </w:numPr>
        <w:rPr>
          <w:rFonts w:cs="Arial"/>
          <w:bCs/>
        </w:rPr>
      </w:pPr>
      <w:bookmarkStart w:id="28" w:name="_Toc160707905"/>
      <w:r w:rsidRPr="00F37516">
        <w:rPr>
          <w:rFonts w:cs="Arial"/>
        </w:rPr>
        <w:t>Project Documentation</w:t>
      </w:r>
      <w:bookmarkEnd w:id="28"/>
    </w:p>
    <w:p w14:paraId="4B9C8DA6" w14:textId="1B272DD3" w:rsidR="0042241D"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were submitted, please include the document title and its associated file name.</w:t>
      </w:r>
      <w:r w:rsidRPr="00B758C5">
        <w:rPr>
          <w:rFonts w:ascii="Arial" w:eastAsia="Source Sans Pro" w:hAnsi="Arial" w:cs="Arial"/>
          <w:i/>
          <w:iCs/>
          <w:color w:val="808080" w:themeColor="background1" w:themeShade="80"/>
        </w:rPr>
        <w:t xml:space="preserve"> </w:t>
      </w:r>
    </w:p>
    <w:p w14:paraId="603BB82F" w14:textId="77777777" w:rsidR="00C61D6D" w:rsidRPr="00F5486F" w:rsidRDefault="00C61D6D" w:rsidP="0042241D">
      <w:pPr>
        <w:rPr>
          <w:rFonts w:ascii="Arial" w:eastAsia="Source Sans Pro" w:hAnsi="Arial" w:cs="Arial"/>
          <w:i/>
          <w:iCs/>
          <w:color w:val="FF0000"/>
        </w:rPr>
      </w:pP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8C00A8">
        <w:trPr>
          <w:trHeight w:val="300"/>
        </w:trPr>
        <w:tc>
          <w:tcPr>
            <w:tcW w:w="4906" w:type="dxa"/>
            <w:shd w:val="clear" w:color="auto" w:fill="AEAAAA" w:themeFill="background2" w:themeFillShade="BF"/>
          </w:tcPr>
          <w:p w14:paraId="4FF2EAC0" w14:textId="77777777" w:rsidR="0042241D" w:rsidRPr="00F37516" w:rsidRDefault="0042241D" w:rsidP="008C00A8">
            <w:pPr>
              <w:rPr>
                <w:rFonts w:ascii="Arial" w:hAnsi="Arial" w:cs="Arial"/>
                <w:b/>
                <w:bCs/>
              </w:rPr>
            </w:pPr>
            <w:r w:rsidRPr="00F37516">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F37516" w:rsidRDefault="0042241D" w:rsidP="008C00A8">
            <w:pPr>
              <w:rPr>
                <w:rFonts w:ascii="Arial" w:hAnsi="Arial" w:cs="Arial"/>
                <w:b/>
                <w:bCs/>
                <w:noProof/>
              </w:rPr>
            </w:pPr>
            <w:r w:rsidRPr="00F37516">
              <w:rPr>
                <w:rFonts w:ascii="Arial" w:hAnsi="Arial" w:cs="Arial"/>
                <w:b/>
                <w:bCs/>
                <w:noProof/>
              </w:rPr>
              <w:t>File Name</w:t>
            </w:r>
          </w:p>
        </w:tc>
      </w:tr>
      <w:tr w:rsidR="0042241D" w:rsidRPr="00B758C5" w14:paraId="0D355D57" w14:textId="77777777" w:rsidTr="008C00A8">
        <w:trPr>
          <w:trHeight w:val="300"/>
        </w:trPr>
        <w:tc>
          <w:tcPr>
            <w:tcW w:w="4906" w:type="dxa"/>
          </w:tcPr>
          <w:p w14:paraId="553FC58F" w14:textId="77777777" w:rsidR="0042241D" w:rsidRPr="00F37516" w:rsidRDefault="0042241D" w:rsidP="008C00A8">
            <w:pPr>
              <w:rPr>
                <w:rFonts w:ascii="Arial" w:hAnsi="Arial" w:cs="Arial"/>
              </w:rPr>
            </w:pPr>
            <w:r w:rsidRPr="00F37516">
              <w:rPr>
                <w:rFonts w:ascii="Arial" w:hAnsi="Arial" w:cs="Arial"/>
              </w:rPr>
              <w:t>Project Diagram</w:t>
            </w:r>
          </w:p>
        </w:tc>
        <w:tc>
          <w:tcPr>
            <w:tcW w:w="4449" w:type="dxa"/>
          </w:tcPr>
          <w:p w14:paraId="0A8AE30F" w14:textId="60C71ADD"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Nitric Acid Plant CAR Diagram.ppt</w:t>
            </w:r>
            <w:r w:rsidRPr="0091419A">
              <w:rPr>
                <w:rFonts w:ascii="Arial" w:hAnsi="Arial" w:cs="Arial"/>
              </w:rPr>
              <w:fldChar w:fldCharType="end"/>
            </w:r>
          </w:p>
        </w:tc>
      </w:tr>
      <w:tr w:rsidR="0042241D" w:rsidRPr="00B758C5" w14:paraId="133BD32B" w14:textId="77777777" w:rsidTr="008C00A8">
        <w:trPr>
          <w:trHeight w:val="300"/>
        </w:trPr>
        <w:tc>
          <w:tcPr>
            <w:tcW w:w="4906" w:type="dxa"/>
          </w:tcPr>
          <w:p w14:paraId="534A907F" w14:textId="77777777" w:rsidR="0042241D" w:rsidRPr="00F37516" w:rsidRDefault="0042241D" w:rsidP="008C00A8">
            <w:pPr>
              <w:rPr>
                <w:rFonts w:ascii="Arial" w:hAnsi="Arial" w:cs="Arial"/>
              </w:rPr>
            </w:pPr>
            <w:r w:rsidRPr="00F37516">
              <w:rPr>
                <w:rFonts w:ascii="Arial" w:hAnsi="Arial" w:cs="Arial"/>
              </w:rPr>
              <w:t>Attestation of Title</w:t>
            </w:r>
          </w:p>
        </w:tc>
        <w:tc>
          <w:tcPr>
            <w:tcW w:w="4449" w:type="dxa"/>
          </w:tcPr>
          <w:p w14:paraId="6E963352" w14:textId="5125ABEB"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Attestation-Title-RP6.pdf</w:t>
            </w:r>
            <w:r w:rsidRPr="0091419A">
              <w:rPr>
                <w:rFonts w:ascii="Arial" w:hAnsi="Arial" w:cs="Arial"/>
              </w:rPr>
              <w:fldChar w:fldCharType="end"/>
            </w:r>
          </w:p>
        </w:tc>
      </w:tr>
      <w:tr w:rsidR="0042241D" w:rsidRPr="00B758C5" w14:paraId="7A9DD697" w14:textId="77777777" w:rsidTr="008C00A8">
        <w:trPr>
          <w:trHeight w:val="300"/>
        </w:trPr>
        <w:tc>
          <w:tcPr>
            <w:tcW w:w="4906" w:type="dxa"/>
          </w:tcPr>
          <w:p w14:paraId="7920CE31" w14:textId="77777777" w:rsidR="0042241D" w:rsidRPr="00F37516" w:rsidRDefault="0042241D" w:rsidP="008C00A8">
            <w:pPr>
              <w:rPr>
                <w:rFonts w:ascii="Arial" w:hAnsi="Arial" w:cs="Arial"/>
              </w:rPr>
            </w:pPr>
            <w:r w:rsidRPr="00F37516">
              <w:rPr>
                <w:rFonts w:ascii="Arial" w:hAnsi="Arial" w:cs="Arial"/>
              </w:rPr>
              <w:t>Attestation of Voluntary Implementation</w:t>
            </w:r>
          </w:p>
        </w:tc>
        <w:tc>
          <w:tcPr>
            <w:tcW w:w="4449" w:type="dxa"/>
          </w:tcPr>
          <w:p w14:paraId="7A932921" w14:textId="22A38E3D"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Attestation-Voluntary-Implementation-RP6.pdf</w:t>
            </w:r>
            <w:r w:rsidRPr="0091419A">
              <w:rPr>
                <w:rFonts w:ascii="Arial" w:hAnsi="Arial" w:cs="Arial"/>
              </w:rPr>
              <w:fldChar w:fldCharType="end"/>
            </w:r>
          </w:p>
        </w:tc>
      </w:tr>
      <w:tr w:rsidR="0042241D" w:rsidRPr="00B758C5" w14:paraId="08AA7FB3" w14:textId="77777777" w:rsidTr="008C00A8">
        <w:trPr>
          <w:trHeight w:val="300"/>
        </w:trPr>
        <w:tc>
          <w:tcPr>
            <w:tcW w:w="4906" w:type="dxa"/>
          </w:tcPr>
          <w:p w14:paraId="143E4596" w14:textId="77777777" w:rsidR="0042241D" w:rsidRPr="00F37516" w:rsidRDefault="0042241D" w:rsidP="008C00A8">
            <w:pPr>
              <w:rPr>
                <w:rFonts w:ascii="Arial" w:hAnsi="Arial" w:cs="Arial"/>
              </w:rPr>
            </w:pPr>
            <w:r w:rsidRPr="00F37516">
              <w:rPr>
                <w:rFonts w:ascii="Arial" w:hAnsi="Arial" w:cs="Arial"/>
              </w:rPr>
              <w:t>Attestation of Regulatory Compliance</w:t>
            </w:r>
          </w:p>
        </w:tc>
        <w:tc>
          <w:tcPr>
            <w:tcW w:w="4449" w:type="dxa"/>
          </w:tcPr>
          <w:p w14:paraId="25973A1D" w14:textId="22910E30" w:rsidR="004A3499" w:rsidRPr="004A3499" w:rsidRDefault="00E47E97" w:rsidP="004A3499">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Attestation-Regulatory-Compliance-RP6.pdf</w:t>
            </w:r>
          </w:p>
          <w:p w14:paraId="3400402B" w14:textId="359D3D08" w:rsidR="0042241D" w:rsidRPr="00F37516" w:rsidRDefault="00E47E97" w:rsidP="008C00A8">
            <w:pPr>
              <w:rPr>
                <w:rFonts w:ascii="Arial" w:hAnsi="Arial" w:cs="Arial"/>
              </w:rPr>
            </w:pPr>
            <w:r w:rsidRPr="0091419A">
              <w:rPr>
                <w:rFonts w:ascii="Arial" w:hAnsi="Arial" w:cs="Arial"/>
              </w:rPr>
              <w:fldChar w:fldCharType="end"/>
            </w:r>
          </w:p>
        </w:tc>
      </w:tr>
      <w:tr w:rsidR="0042241D" w:rsidRPr="00B758C5" w14:paraId="165EAE99" w14:textId="77777777" w:rsidTr="008C00A8">
        <w:trPr>
          <w:trHeight w:val="300"/>
        </w:trPr>
        <w:tc>
          <w:tcPr>
            <w:tcW w:w="4906" w:type="dxa"/>
          </w:tcPr>
          <w:p w14:paraId="7AC88F19" w14:textId="77777777" w:rsidR="0042241D" w:rsidRPr="00F37516" w:rsidRDefault="0042241D" w:rsidP="008C00A8">
            <w:pPr>
              <w:rPr>
                <w:rFonts w:ascii="Arial" w:hAnsi="Arial" w:cs="Arial"/>
              </w:rPr>
            </w:pPr>
            <w:r w:rsidRPr="00F37516">
              <w:rPr>
                <w:rFonts w:ascii="Arial" w:hAnsi="Arial" w:cs="Arial"/>
              </w:rPr>
              <w:t>Monitoring Plan</w:t>
            </w:r>
          </w:p>
        </w:tc>
        <w:tc>
          <w:tcPr>
            <w:tcW w:w="4449" w:type="dxa"/>
          </w:tcPr>
          <w:p w14:paraId="7B26B0EF" w14:textId="6E086F66"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Nitric Acid Production Monitoring Plan V3.0.pdf</w:t>
            </w:r>
            <w:r w:rsidRPr="0091419A">
              <w:rPr>
                <w:rFonts w:ascii="Arial" w:hAnsi="Arial" w:cs="Arial"/>
              </w:rPr>
              <w:fldChar w:fldCharType="end"/>
            </w:r>
          </w:p>
        </w:tc>
      </w:tr>
      <w:tr w:rsidR="0042241D" w:rsidRPr="00B758C5" w14:paraId="3D98F6C8" w14:textId="77777777" w:rsidTr="008C00A8">
        <w:trPr>
          <w:trHeight w:val="300"/>
        </w:trPr>
        <w:tc>
          <w:tcPr>
            <w:tcW w:w="4906" w:type="dxa"/>
          </w:tcPr>
          <w:p w14:paraId="16F45906" w14:textId="3624CCF4" w:rsidR="0042241D" w:rsidRPr="00F37516" w:rsidRDefault="0042241D" w:rsidP="008C00A8">
            <w:pPr>
              <w:rPr>
                <w:rFonts w:ascii="Arial" w:hAnsi="Arial" w:cs="Arial"/>
              </w:rPr>
            </w:pPr>
            <w:r w:rsidRPr="00F37516">
              <w:rPr>
                <w:rFonts w:ascii="Arial" w:hAnsi="Arial" w:cs="Arial"/>
              </w:rPr>
              <w:t>Project Contributions to the U.N. Sustainable Development Goals Report Tool</w:t>
            </w:r>
          </w:p>
        </w:tc>
        <w:tc>
          <w:tcPr>
            <w:tcW w:w="4449" w:type="dxa"/>
          </w:tcPr>
          <w:p w14:paraId="465B74B4" w14:textId="174378FB"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CAR1624_RP6_Social-Environmental-Safeguards-Assessment.docx</w:t>
            </w:r>
            <w:r w:rsidRPr="0091419A">
              <w:rPr>
                <w:rFonts w:ascii="Arial" w:hAnsi="Arial" w:cs="Arial"/>
              </w:rPr>
              <w:fldChar w:fldCharType="end"/>
            </w:r>
          </w:p>
        </w:tc>
      </w:tr>
      <w:tr w:rsidR="0042241D" w:rsidRPr="00B758C5" w14:paraId="0127468A" w14:textId="77777777" w:rsidTr="008C00A8">
        <w:trPr>
          <w:trHeight w:val="300"/>
        </w:trPr>
        <w:tc>
          <w:tcPr>
            <w:tcW w:w="4906" w:type="dxa"/>
          </w:tcPr>
          <w:p w14:paraId="304024E2" w14:textId="77777777" w:rsidR="0042241D" w:rsidRPr="00F37516" w:rsidRDefault="0042241D" w:rsidP="008C00A8">
            <w:pPr>
              <w:rPr>
                <w:rFonts w:ascii="Arial" w:hAnsi="Arial" w:cs="Arial"/>
              </w:rPr>
            </w:pPr>
            <w:r w:rsidRPr="00F37516">
              <w:rPr>
                <w:rFonts w:ascii="Arial" w:hAnsi="Arial" w:cs="Arial"/>
              </w:rPr>
              <w:t>Project Data Report (this document)</w:t>
            </w:r>
          </w:p>
        </w:tc>
        <w:tc>
          <w:tcPr>
            <w:tcW w:w="4449" w:type="dxa"/>
          </w:tcPr>
          <w:p w14:paraId="27D3BDDB" w14:textId="4F4F0BB4"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CAR1624_RP6 U.S.-Nitric-Acid-Production-Project-Data-Report</w:t>
            </w:r>
            <w:r w:rsidR="004A3499">
              <w:t xml:space="preserve"> V2</w:t>
            </w:r>
            <w:r w:rsidR="004A3499" w:rsidRPr="004A3499">
              <w:t>.docx</w:t>
            </w:r>
            <w:r w:rsidRPr="0091419A">
              <w:rPr>
                <w:rFonts w:ascii="Arial" w:hAnsi="Arial" w:cs="Arial"/>
              </w:rPr>
              <w:fldChar w:fldCharType="end"/>
            </w:r>
          </w:p>
        </w:tc>
      </w:tr>
      <w:tr w:rsidR="0042241D" w:rsidRPr="00B758C5" w14:paraId="0BCDA78C" w14:textId="77777777" w:rsidTr="008C00A8">
        <w:trPr>
          <w:trHeight w:val="300"/>
        </w:trPr>
        <w:tc>
          <w:tcPr>
            <w:tcW w:w="4906" w:type="dxa"/>
          </w:tcPr>
          <w:p w14:paraId="5AC9D6A7" w14:textId="660D3DE7" w:rsidR="0042241D" w:rsidRPr="00F37516" w:rsidRDefault="0042241D" w:rsidP="008C00A8">
            <w:pPr>
              <w:rPr>
                <w:rFonts w:ascii="Arial" w:hAnsi="Arial" w:cs="Arial"/>
              </w:rPr>
            </w:pPr>
            <w:r w:rsidRPr="00F37516">
              <w:rPr>
                <w:rFonts w:ascii="Arial" w:hAnsi="Arial" w:cs="Arial"/>
              </w:rPr>
              <w:t>Variance Request</w:t>
            </w:r>
            <w:r w:rsidR="0062319F">
              <w:rPr>
                <w:rFonts w:ascii="Arial" w:hAnsi="Arial" w:cs="Arial"/>
              </w:rPr>
              <w:t xml:space="preserve"> (if applicable)</w:t>
            </w:r>
          </w:p>
        </w:tc>
        <w:tc>
          <w:tcPr>
            <w:tcW w:w="4449" w:type="dxa"/>
          </w:tcPr>
          <w:p w14:paraId="0C3C9931" w14:textId="46D3CEE3"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64D838CE" w14:textId="77777777" w:rsidTr="008C00A8">
        <w:trPr>
          <w:trHeight w:val="300"/>
        </w:trPr>
        <w:tc>
          <w:tcPr>
            <w:tcW w:w="4906" w:type="dxa"/>
          </w:tcPr>
          <w:p w14:paraId="6BA168EB" w14:textId="586F2592"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2A42EF04" w14:textId="1D422857"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6779CE91" w14:textId="77777777" w:rsidTr="008C00A8">
        <w:trPr>
          <w:trHeight w:val="300"/>
        </w:trPr>
        <w:tc>
          <w:tcPr>
            <w:tcW w:w="4906" w:type="dxa"/>
          </w:tcPr>
          <w:p w14:paraId="56081432" w14:textId="3B725511"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0EFBA872" w14:textId="6D7E0D79"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7C6EB9C4" w14:textId="77777777" w:rsidTr="008C00A8">
        <w:trPr>
          <w:trHeight w:val="300"/>
        </w:trPr>
        <w:tc>
          <w:tcPr>
            <w:tcW w:w="4906" w:type="dxa"/>
          </w:tcPr>
          <w:p w14:paraId="46F67082" w14:textId="3B463F7E"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77471147" w14:textId="4AE374F9"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7DABB37B" w14:textId="77777777" w:rsidTr="008C00A8">
        <w:trPr>
          <w:trHeight w:val="300"/>
        </w:trPr>
        <w:tc>
          <w:tcPr>
            <w:tcW w:w="4906" w:type="dxa"/>
          </w:tcPr>
          <w:p w14:paraId="3ED9807A" w14:textId="142E922A"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39228DEE" w14:textId="36934B14"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bl>
    <w:p w14:paraId="3F117596" w14:textId="77777777" w:rsidR="0042241D" w:rsidRPr="00B758C5" w:rsidRDefault="0042241D" w:rsidP="0042241D">
      <w:pPr>
        <w:rPr>
          <w:rFonts w:ascii="Arial" w:hAnsi="Arial" w:cs="Arial"/>
        </w:rPr>
      </w:pPr>
    </w:p>
    <w:p w14:paraId="2D7791D0" w14:textId="1FEC494D" w:rsidR="00AC1FA4" w:rsidRPr="00CC4E7A" w:rsidRDefault="00AC1FA4" w:rsidP="00EC5FBD">
      <w:pPr>
        <w:ind w:left="720"/>
        <w:rPr>
          <w:rFonts w:ascii="Arial" w:hAnsi="Arial" w:cs="Arial"/>
        </w:rPr>
      </w:pPr>
    </w:p>
    <w:sectPr w:rsidR="00AC1FA4" w:rsidRPr="00CC4E7A" w:rsidSect="009615FB">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48A3B" w14:textId="77777777" w:rsidR="00F4711F" w:rsidRDefault="00F4711F" w:rsidP="00617FA9">
      <w:pPr>
        <w:spacing w:after="0" w:line="240" w:lineRule="auto"/>
      </w:pPr>
      <w:r>
        <w:separator/>
      </w:r>
    </w:p>
  </w:endnote>
  <w:endnote w:type="continuationSeparator" w:id="0">
    <w:p w14:paraId="2DEB8D62" w14:textId="77777777" w:rsidR="00F4711F" w:rsidRDefault="00F4711F" w:rsidP="00617FA9">
      <w:pPr>
        <w:spacing w:after="0" w:line="240" w:lineRule="auto"/>
      </w:pPr>
      <w:r>
        <w:continuationSeparator/>
      </w:r>
    </w:p>
  </w:endnote>
  <w:endnote w:type="continuationNotice" w:id="1">
    <w:p w14:paraId="2E9CA779" w14:textId="77777777" w:rsidR="00F4711F" w:rsidRDefault="00F471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42B" w14:textId="17C8C3E3" w:rsidR="008C00A8" w:rsidRPr="008C00A8" w:rsidRDefault="008C00A8">
    <w:pPr>
      <w:pStyle w:val="Footer"/>
      <w:rPr>
        <w:i/>
        <w:iCs/>
        <w:sz w:val="18"/>
        <w:szCs w:val="18"/>
      </w:rPr>
    </w:pPr>
    <w:r w:rsidRPr="008C00A8">
      <w:rPr>
        <w:i/>
        <w:iCs/>
        <w:sz w:val="18"/>
        <w:szCs w:val="18"/>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AC33" w14:textId="77777777" w:rsidR="00F4711F" w:rsidRDefault="00F4711F" w:rsidP="00617FA9">
      <w:pPr>
        <w:spacing w:after="0" w:line="240" w:lineRule="auto"/>
      </w:pPr>
      <w:r>
        <w:separator/>
      </w:r>
    </w:p>
  </w:footnote>
  <w:footnote w:type="continuationSeparator" w:id="0">
    <w:p w14:paraId="608867DC" w14:textId="77777777" w:rsidR="00F4711F" w:rsidRDefault="00F4711F" w:rsidP="00617FA9">
      <w:pPr>
        <w:spacing w:after="0" w:line="240" w:lineRule="auto"/>
      </w:pPr>
      <w:r>
        <w:continuationSeparator/>
      </w:r>
    </w:p>
  </w:footnote>
  <w:footnote w:type="continuationNotice" w:id="1">
    <w:p w14:paraId="2303D377" w14:textId="77777777" w:rsidR="00F4711F" w:rsidRDefault="00F471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346B818E" w:rsidR="00B1747B" w:rsidRPr="00B1747B" w:rsidRDefault="00BB42E1" w:rsidP="003A72FE">
    <w:pPr>
      <w:pStyle w:val="Header"/>
      <w:rPr>
        <w:i/>
        <w:iCs/>
      </w:rPr>
    </w:pPr>
    <w:r w:rsidRPr="00BB42E1">
      <w:rPr>
        <w:i/>
        <w:iCs/>
      </w:rPr>
      <w:t xml:space="preserve">NAPP </w:t>
    </w:r>
    <w:r w:rsidR="00B1747B" w:rsidRPr="00BB42E1">
      <w:rPr>
        <w:i/>
        <w:iCs/>
      </w:rPr>
      <w:t>Project D</w:t>
    </w:r>
    <w:r w:rsidR="00A31B6C" w:rsidRPr="00BB42E1">
      <w:rPr>
        <w:i/>
        <w:iCs/>
      </w:rPr>
      <w:t>ata Report</w:t>
    </w:r>
    <w:r w:rsidR="003A72FE" w:rsidRPr="00BB42E1">
      <w:rPr>
        <w:i/>
        <w:iCs/>
      </w:rPr>
      <w:ptab w:relativeTo="margin" w:alignment="center" w:leader="none"/>
    </w:r>
    <w:r w:rsidR="003A72FE" w:rsidRPr="00BB42E1">
      <w:rPr>
        <w:i/>
        <w:iCs/>
      </w:rPr>
      <w:ptab w:relativeTo="margin" w:alignment="right" w:leader="none"/>
    </w:r>
    <w:r w:rsidR="00172E9B">
      <w:rPr>
        <w:i/>
        <w:iCs/>
      </w:rPr>
      <w:t>August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19CBA89E" w:rsidR="003A72FE" w:rsidRPr="00DB51D2" w:rsidRDefault="0040341C" w:rsidP="00293045">
    <w:pPr>
      <w:pStyle w:val="Header"/>
      <w:jc w:val="right"/>
    </w:pPr>
    <w:r>
      <w:rPr>
        <w:i/>
        <w:iCs/>
      </w:rPr>
      <w:t xml:space="preserve">August </w:t>
    </w:r>
    <w:r w:rsidR="00BE1F5F">
      <w:rPr>
        <w:i/>
        <w:iCs/>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3338BC"/>
    <w:multiLevelType w:val="hybridMultilevel"/>
    <w:tmpl w:val="6C0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6"/>
  </w:num>
  <w:num w:numId="2" w16cid:durableId="935484933">
    <w:abstractNumId w:val="6"/>
    <w:lvlOverride w:ilvl="0">
      <w:startOverride w:val="1"/>
    </w:lvlOverride>
  </w:num>
  <w:num w:numId="3" w16cid:durableId="935942182">
    <w:abstractNumId w:val="20"/>
  </w:num>
  <w:num w:numId="4" w16cid:durableId="1822845852">
    <w:abstractNumId w:val="1"/>
  </w:num>
  <w:num w:numId="5" w16cid:durableId="1962153419">
    <w:abstractNumId w:val="8"/>
  </w:num>
  <w:num w:numId="6" w16cid:durableId="631592539">
    <w:abstractNumId w:val="7"/>
  </w:num>
  <w:num w:numId="7" w16cid:durableId="566846974">
    <w:abstractNumId w:val="18"/>
  </w:num>
  <w:num w:numId="8" w16cid:durableId="552735335">
    <w:abstractNumId w:val="2"/>
  </w:num>
  <w:num w:numId="9" w16cid:durableId="84494413">
    <w:abstractNumId w:val="16"/>
  </w:num>
  <w:num w:numId="10" w16cid:durableId="288705087">
    <w:abstractNumId w:val="4"/>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5"/>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846990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6KByu7b2TDPo0fxsyIQiPLgafxCUaaXjOV4ulMYmLk8sVBi2aLpfv4qZ8mQgPjf4gJyzSqrfxJOKGcXDROl3eA==" w:salt="73dpiAQaK/zvt04uUQh1iw=="/>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10E1C"/>
    <w:rsid w:val="000115F0"/>
    <w:rsid w:val="00015BDC"/>
    <w:rsid w:val="00040FD9"/>
    <w:rsid w:val="0005226A"/>
    <w:rsid w:val="00052C1F"/>
    <w:rsid w:val="0005557A"/>
    <w:rsid w:val="000623CD"/>
    <w:rsid w:val="000677F2"/>
    <w:rsid w:val="000710AE"/>
    <w:rsid w:val="00081AF7"/>
    <w:rsid w:val="000846F1"/>
    <w:rsid w:val="00085EEE"/>
    <w:rsid w:val="0009081B"/>
    <w:rsid w:val="00095A52"/>
    <w:rsid w:val="000A2E0F"/>
    <w:rsid w:val="000A2FFA"/>
    <w:rsid w:val="000A602C"/>
    <w:rsid w:val="000B1E3C"/>
    <w:rsid w:val="000B612E"/>
    <w:rsid w:val="000B6A4D"/>
    <w:rsid w:val="000C04D7"/>
    <w:rsid w:val="000D004F"/>
    <w:rsid w:val="000D4C13"/>
    <w:rsid w:val="000F70E4"/>
    <w:rsid w:val="000F7820"/>
    <w:rsid w:val="00103074"/>
    <w:rsid w:val="00104790"/>
    <w:rsid w:val="0010622B"/>
    <w:rsid w:val="0011318A"/>
    <w:rsid w:val="00114589"/>
    <w:rsid w:val="00117EC7"/>
    <w:rsid w:val="0012240E"/>
    <w:rsid w:val="00127A3D"/>
    <w:rsid w:val="00127CC0"/>
    <w:rsid w:val="00131DD2"/>
    <w:rsid w:val="00136AF4"/>
    <w:rsid w:val="001412BC"/>
    <w:rsid w:val="00142DFE"/>
    <w:rsid w:val="0014724F"/>
    <w:rsid w:val="00154C7D"/>
    <w:rsid w:val="0015557F"/>
    <w:rsid w:val="00163152"/>
    <w:rsid w:val="00172E9B"/>
    <w:rsid w:val="00174333"/>
    <w:rsid w:val="001743A0"/>
    <w:rsid w:val="00176E39"/>
    <w:rsid w:val="00177582"/>
    <w:rsid w:val="0018070D"/>
    <w:rsid w:val="00191480"/>
    <w:rsid w:val="00197098"/>
    <w:rsid w:val="001A19AE"/>
    <w:rsid w:val="001B434E"/>
    <w:rsid w:val="001B697A"/>
    <w:rsid w:val="001C197D"/>
    <w:rsid w:val="001D13F4"/>
    <w:rsid w:val="001D1DEB"/>
    <w:rsid w:val="001D7019"/>
    <w:rsid w:val="001E5CA0"/>
    <w:rsid w:val="001F0F72"/>
    <w:rsid w:val="001F3C5D"/>
    <w:rsid w:val="00203E5E"/>
    <w:rsid w:val="00213A9C"/>
    <w:rsid w:val="00213F78"/>
    <w:rsid w:val="00232250"/>
    <w:rsid w:val="00240792"/>
    <w:rsid w:val="002411A0"/>
    <w:rsid w:val="00241D88"/>
    <w:rsid w:val="00246A13"/>
    <w:rsid w:val="0025190D"/>
    <w:rsid w:val="00251D60"/>
    <w:rsid w:val="00254D8C"/>
    <w:rsid w:val="00256334"/>
    <w:rsid w:val="002621F0"/>
    <w:rsid w:val="00262356"/>
    <w:rsid w:val="00263161"/>
    <w:rsid w:val="00266217"/>
    <w:rsid w:val="002664DB"/>
    <w:rsid w:val="00273F87"/>
    <w:rsid w:val="002818E9"/>
    <w:rsid w:val="0028331B"/>
    <w:rsid w:val="00287BB4"/>
    <w:rsid w:val="00290033"/>
    <w:rsid w:val="00292D43"/>
    <w:rsid w:val="00293045"/>
    <w:rsid w:val="002A20F9"/>
    <w:rsid w:val="002B386D"/>
    <w:rsid w:val="002B395A"/>
    <w:rsid w:val="002B4550"/>
    <w:rsid w:val="002B628C"/>
    <w:rsid w:val="002D1240"/>
    <w:rsid w:val="002D36E7"/>
    <w:rsid w:val="002D3F5E"/>
    <w:rsid w:val="002D3FD0"/>
    <w:rsid w:val="002E2771"/>
    <w:rsid w:val="002E37B6"/>
    <w:rsid w:val="002F0F33"/>
    <w:rsid w:val="002F3BA2"/>
    <w:rsid w:val="003019E7"/>
    <w:rsid w:val="00310E6B"/>
    <w:rsid w:val="00313FF8"/>
    <w:rsid w:val="0033161B"/>
    <w:rsid w:val="003433E3"/>
    <w:rsid w:val="00343909"/>
    <w:rsid w:val="00343A0F"/>
    <w:rsid w:val="00371CBF"/>
    <w:rsid w:val="00371F89"/>
    <w:rsid w:val="003742C7"/>
    <w:rsid w:val="00376383"/>
    <w:rsid w:val="003834C8"/>
    <w:rsid w:val="0038363B"/>
    <w:rsid w:val="00385172"/>
    <w:rsid w:val="0039038D"/>
    <w:rsid w:val="00390404"/>
    <w:rsid w:val="00390524"/>
    <w:rsid w:val="00391ED7"/>
    <w:rsid w:val="0039202D"/>
    <w:rsid w:val="003923ED"/>
    <w:rsid w:val="00393201"/>
    <w:rsid w:val="00393CA6"/>
    <w:rsid w:val="003A45D1"/>
    <w:rsid w:val="003A72FE"/>
    <w:rsid w:val="003C2230"/>
    <w:rsid w:val="003C2AD7"/>
    <w:rsid w:val="003C649F"/>
    <w:rsid w:val="003C68EA"/>
    <w:rsid w:val="003D002F"/>
    <w:rsid w:val="003D3E73"/>
    <w:rsid w:val="003D7E81"/>
    <w:rsid w:val="003E25D9"/>
    <w:rsid w:val="003F07FC"/>
    <w:rsid w:val="003F3E36"/>
    <w:rsid w:val="003F5974"/>
    <w:rsid w:val="0040341C"/>
    <w:rsid w:val="00403777"/>
    <w:rsid w:val="00404C7F"/>
    <w:rsid w:val="00404D7F"/>
    <w:rsid w:val="0042241D"/>
    <w:rsid w:val="00424EAA"/>
    <w:rsid w:val="00430174"/>
    <w:rsid w:val="00434B10"/>
    <w:rsid w:val="00434D55"/>
    <w:rsid w:val="00440EFA"/>
    <w:rsid w:val="00444AAB"/>
    <w:rsid w:val="00447CF7"/>
    <w:rsid w:val="00451C83"/>
    <w:rsid w:val="00452D90"/>
    <w:rsid w:val="00461491"/>
    <w:rsid w:val="00461B33"/>
    <w:rsid w:val="004660AC"/>
    <w:rsid w:val="004665AB"/>
    <w:rsid w:val="00470B92"/>
    <w:rsid w:val="004801D3"/>
    <w:rsid w:val="004817B7"/>
    <w:rsid w:val="00485707"/>
    <w:rsid w:val="0048578E"/>
    <w:rsid w:val="00486940"/>
    <w:rsid w:val="004979FB"/>
    <w:rsid w:val="004A2990"/>
    <w:rsid w:val="004A3499"/>
    <w:rsid w:val="004A443A"/>
    <w:rsid w:val="004A7096"/>
    <w:rsid w:val="004B1730"/>
    <w:rsid w:val="004C40BF"/>
    <w:rsid w:val="004C7481"/>
    <w:rsid w:val="004D0D3F"/>
    <w:rsid w:val="004D18B9"/>
    <w:rsid w:val="004D4432"/>
    <w:rsid w:val="004E6B1B"/>
    <w:rsid w:val="004E7C50"/>
    <w:rsid w:val="004F348D"/>
    <w:rsid w:val="004F5EF4"/>
    <w:rsid w:val="005039DD"/>
    <w:rsid w:val="00506B03"/>
    <w:rsid w:val="005073D8"/>
    <w:rsid w:val="005108C9"/>
    <w:rsid w:val="00515FC8"/>
    <w:rsid w:val="00524361"/>
    <w:rsid w:val="00530570"/>
    <w:rsid w:val="00531828"/>
    <w:rsid w:val="005324D0"/>
    <w:rsid w:val="005401E9"/>
    <w:rsid w:val="00547F8C"/>
    <w:rsid w:val="00554D17"/>
    <w:rsid w:val="005550FD"/>
    <w:rsid w:val="005552C3"/>
    <w:rsid w:val="00557560"/>
    <w:rsid w:val="00572D23"/>
    <w:rsid w:val="00573AF0"/>
    <w:rsid w:val="005746AD"/>
    <w:rsid w:val="00580C89"/>
    <w:rsid w:val="00581AF7"/>
    <w:rsid w:val="00582553"/>
    <w:rsid w:val="005851AA"/>
    <w:rsid w:val="00587FD8"/>
    <w:rsid w:val="0059797F"/>
    <w:rsid w:val="005A6898"/>
    <w:rsid w:val="005A75FF"/>
    <w:rsid w:val="005B1BE6"/>
    <w:rsid w:val="005B1E96"/>
    <w:rsid w:val="005C1CBC"/>
    <w:rsid w:val="005C25C9"/>
    <w:rsid w:val="005C3781"/>
    <w:rsid w:val="005C4180"/>
    <w:rsid w:val="005C5C85"/>
    <w:rsid w:val="005D0627"/>
    <w:rsid w:val="005D13A0"/>
    <w:rsid w:val="005D3709"/>
    <w:rsid w:val="005E01E7"/>
    <w:rsid w:val="005E283B"/>
    <w:rsid w:val="005E6A52"/>
    <w:rsid w:val="005E6BFC"/>
    <w:rsid w:val="005F1A60"/>
    <w:rsid w:val="005F28E9"/>
    <w:rsid w:val="005F4223"/>
    <w:rsid w:val="00600C9F"/>
    <w:rsid w:val="00607110"/>
    <w:rsid w:val="00607254"/>
    <w:rsid w:val="00617FA9"/>
    <w:rsid w:val="0062317F"/>
    <w:rsid w:val="0062319F"/>
    <w:rsid w:val="0062398C"/>
    <w:rsid w:val="00624957"/>
    <w:rsid w:val="00626F8E"/>
    <w:rsid w:val="00630FE7"/>
    <w:rsid w:val="00644B02"/>
    <w:rsid w:val="00645598"/>
    <w:rsid w:val="00646D01"/>
    <w:rsid w:val="00651E1C"/>
    <w:rsid w:val="00652282"/>
    <w:rsid w:val="00652602"/>
    <w:rsid w:val="0065276A"/>
    <w:rsid w:val="006662FC"/>
    <w:rsid w:val="006821F9"/>
    <w:rsid w:val="00683A98"/>
    <w:rsid w:val="00684FF9"/>
    <w:rsid w:val="00690A3D"/>
    <w:rsid w:val="0069245E"/>
    <w:rsid w:val="006A22F5"/>
    <w:rsid w:val="006B5DAA"/>
    <w:rsid w:val="006B5FFA"/>
    <w:rsid w:val="006B7F42"/>
    <w:rsid w:val="006C2BC6"/>
    <w:rsid w:val="006C5D74"/>
    <w:rsid w:val="006C675C"/>
    <w:rsid w:val="006C7A27"/>
    <w:rsid w:val="006D6DC5"/>
    <w:rsid w:val="006E0ACC"/>
    <w:rsid w:val="006E299F"/>
    <w:rsid w:val="006F0E45"/>
    <w:rsid w:val="006F72DD"/>
    <w:rsid w:val="00715886"/>
    <w:rsid w:val="0071676A"/>
    <w:rsid w:val="00717390"/>
    <w:rsid w:val="00724AA7"/>
    <w:rsid w:val="00724D60"/>
    <w:rsid w:val="007315A1"/>
    <w:rsid w:val="00732415"/>
    <w:rsid w:val="00754C42"/>
    <w:rsid w:val="00761D82"/>
    <w:rsid w:val="0076604D"/>
    <w:rsid w:val="00767EC3"/>
    <w:rsid w:val="007718C9"/>
    <w:rsid w:val="00776DA0"/>
    <w:rsid w:val="00781F35"/>
    <w:rsid w:val="007833E7"/>
    <w:rsid w:val="00790CF1"/>
    <w:rsid w:val="00791146"/>
    <w:rsid w:val="00795F74"/>
    <w:rsid w:val="007A484E"/>
    <w:rsid w:val="007A739E"/>
    <w:rsid w:val="007D0F69"/>
    <w:rsid w:val="007D0FE4"/>
    <w:rsid w:val="007D57F3"/>
    <w:rsid w:val="007E006D"/>
    <w:rsid w:val="007E1D3D"/>
    <w:rsid w:val="007E7111"/>
    <w:rsid w:val="007E7249"/>
    <w:rsid w:val="007F57CB"/>
    <w:rsid w:val="00801AA9"/>
    <w:rsid w:val="00803C11"/>
    <w:rsid w:val="00804727"/>
    <w:rsid w:val="00807221"/>
    <w:rsid w:val="00807CE2"/>
    <w:rsid w:val="0081077D"/>
    <w:rsid w:val="00823AF3"/>
    <w:rsid w:val="008254A0"/>
    <w:rsid w:val="008330B3"/>
    <w:rsid w:val="00833DEC"/>
    <w:rsid w:val="00843861"/>
    <w:rsid w:val="008519DE"/>
    <w:rsid w:val="00851C9C"/>
    <w:rsid w:val="008539C3"/>
    <w:rsid w:val="00864A88"/>
    <w:rsid w:val="008712FD"/>
    <w:rsid w:val="00891096"/>
    <w:rsid w:val="00895A31"/>
    <w:rsid w:val="008A1854"/>
    <w:rsid w:val="008A4825"/>
    <w:rsid w:val="008B389B"/>
    <w:rsid w:val="008B7D6B"/>
    <w:rsid w:val="008B7EB8"/>
    <w:rsid w:val="008C00A8"/>
    <w:rsid w:val="008C0269"/>
    <w:rsid w:val="008C1A00"/>
    <w:rsid w:val="008C1C0B"/>
    <w:rsid w:val="008C5DA4"/>
    <w:rsid w:val="008C7C36"/>
    <w:rsid w:val="008E14AC"/>
    <w:rsid w:val="008E74EA"/>
    <w:rsid w:val="008F373A"/>
    <w:rsid w:val="00902002"/>
    <w:rsid w:val="00903155"/>
    <w:rsid w:val="00906906"/>
    <w:rsid w:val="00907699"/>
    <w:rsid w:val="00910DBB"/>
    <w:rsid w:val="00911187"/>
    <w:rsid w:val="00912A6B"/>
    <w:rsid w:val="0091419A"/>
    <w:rsid w:val="009145A0"/>
    <w:rsid w:val="00916C1D"/>
    <w:rsid w:val="0093080C"/>
    <w:rsid w:val="009321D2"/>
    <w:rsid w:val="00935800"/>
    <w:rsid w:val="009416E3"/>
    <w:rsid w:val="00943AAB"/>
    <w:rsid w:val="0094491D"/>
    <w:rsid w:val="009508DB"/>
    <w:rsid w:val="00951945"/>
    <w:rsid w:val="009574BE"/>
    <w:rsid w:val="009615FB"/>
    <w:rsid w:val="00963726"/>
    <w:rsid w:val="00963EA7"/>
    <w:rsid w:val="00967DAB"/>
    <w:rsid w:val="009758DC"/>
    <w:rsid w:val="0097598F"/>
    <w:rsid w:val="00982F31"/>
    <w:rsid w:val="00986623"/>
    <w:rsid w:val="00986A61"/>
    <w:rsid w:val="009901FD"/>
    <w:rsid w:val="00995D45"/>
    <w:rsid w:val="009A5A09"/>
    <w:rsid w:val="009A5C93"/>
    <w:rsid w:val="009B18EA"/>
    <w:rsid w:val="009B3A96"/>
    <w:rsid w:val="009B7F88"/>
    <w:rsid w:val="009C054F"/>
    <w:rsid w:val="009C5D16"/>
    <w:rsid w:val="009D11BC"/>
    <w:rsid w:val="009E2E55"/>
    <w:rsid w:val="009E3763"/>
    <w:rsid w:val="009E7EF9"/>
    <w:rsid w:val="009F469A"/>
    <w:rsid w:val="009F6E91"/>
    <w:rsid w:val="00A01A23"/>
    <w:rsid w:val="00A1397A"/>
    <w:rsid w:val="00A15C7C"/>
    <w:rsid w:val="00A2296C"/>
    <w:rsid w:val="00A234BD"/>
    <w:rsid w:val="00A30869"/>
    <w:rsid w:val="00A31B6C"/>
    <w:rsid w:val="00A34590"/>
    <w:rsid w:val="00A44FD8"/>
    <w:rsid w:val="00A527E9"/>
    <w:rsid w:val="00A60328"/>
    <w:rsid w:val="00A60629"/>
    <w:rsid w:val="00A61A85"/>
    <w:rsid w:val="00A623A9"/>
    <w:rsid w:val="00A627D2"/>
    <w:rsid w:val="00A632B8"/>
    <w:rsid w:val="00A663DB"/>
    <w:rsid w:val="00A66AAF"/>
    <w:rsid w:val="00A70C53"/>
    <w:rsid w:val="00A86309"/>
    <w:rsid w:val="00A87F82"/>
    <w:rsid w:val="00A94C95"/>
    <w:rsid w:val="00A959A9"/>
    <w:rsid w:val="00AA0A05"/>
    <w:rsid w:val="00AA1469"/>
    <w:rsid w:val="00AB053E"/>
    <w:rsid w:val="00AB0D57"/>
    <w:rsid w:val="00AB3A12"/>
    <w:rsid w:val="00AB7412"/>
    <w:rsid w:val="00AC1FA4"/>
    <w:rsid w:val="00AC6EEB"/>
    <w:rsid w:val="00AD28A2"/>
    <w:rsid w:val="00AD41DB"/>
    <w:rsid w:val="00AE045D"/>
    <w:rsid w:val="00AE20A9"/>
    <w:rsid w:val="00AE4652"/>
    <w:rsid w:val="00AF09F2"/>
    <w:rsid w:val="00AF37DF"/>
    <w:rsid w:val="00AF7846"/>
    <w:rsid w:val="00AF7AFA"/>
    <w:rsid w:val="00B1747B"/>
    <w:rsid w:val="00B24231"/>
    <w:rsid w:val="00B26140"/>
    <w:rsid w:val="00B4411E"/>
    <w:rsid w:val="00B52024"/>
    <w:rsid w:val="00B52046"/>
    <w:rsid w:val="00B547A8"/>
    <w:rsid w:val="00B55D6F"/>
    <w:rsid w:val="00B63D06"/>
    <w:rsid w:val="00B70EEF"/>
    <w:rsid w:val="00B745D8"/>
    <w:rsid w:val="00B753D9"/>
    <w:rsid w:val="00B7718C"/>
    <w:rsid w:val="00B80483"/>
    <w:rsid w:val="00BA1FF7"/>
    <w:rsid w:val="00BA26D4"/>
    <w:rsid w:val="00BA57FA"/>
    <w:rsid w:val="00BB42E1"/>
    <w:rsid w:val="00BB7A7A"/>
    <w:rsid w:val="00BC76C4"/>
    <w:rsid w:val="00BD335A"/>
    <w:rsid w:val="00BD3BFB"/>
    <w:rsid w:val="00BD65C0"/>
    <w:rsid w:val="00BD7AAC"/>
    <w:rsid w:val="00BD7F3A"/>
    <w:rsid w:val="00BE1F5F"/>
    <w:rsid w:val="00BE2C78"/>
    <w:rsid w:val="00BE537B"/>
    <w:rsid w:val="00BE5BA6"/>
    <w:rsid w:val="00BF26B6"/>
    <w:rsid w:val="00BF6096"/>
    <w:rsid w:val="00BF7CC4"/>
    <w:rsid w:val="00C038B5"/>
    <w:rsid w:val="00C07158"/>
    <w:rsid w:val="00C115B5"/>
    <w:rsid w:val="00C14BC7"/>
    <w:rsid w:val="00C16EB3"/>
    <w:rsid w:val="00C3437B"/>
    <w:rsid w:val="00C3529D"/>
    <w:rsid w:val="00C40891"/>
    <w:rsid w:val="00C46FBB"/>
    <w:rsid w:val="00C50B6D"/>
    <w:rsid w:val="00C56492"/>
    <w:rsid w:val="00C6052E"/>
    <w:rsid w:val="00C61D6D"/>
    <w:rsid w:val="00C70793"/>
    <w:rsid w:val="00C70EB7"/>
    <w:rsid w:val="00C87A65"/>
    <w:rsid w:val="00CA01A2"/>
    <w:rsid w:val="00CA1D38"/>
    <w:rsid w:val="00CA740B"/>
    <w:rsid w:val="00CB159B"/>
    <w:rsid w:val="00CB495D"/>
    <w:rsid w:val="00CB496C"/>
    <w:rsid w:val="00CB6B6B"/>
    <w:rsid w:val="00CC2724"/>
    <w:rsid w:val="00CC4E7A"/>
    <w:rsid w:val="00CC6034"/>
    <w:rsid w:val="00CD2D3C"/>
    <w:rsid w:val="00CD3DD8"/>
    <w:rsid w:val="00CD6493"/>
    <w:rsid w:val="00CD7F1F"/>
    <w:rsid w:val="00CE01EC"/>
    <w:rsid w:val="00CE39BF"/>
    <w:rsid w:val="00CF74C2"/>
    <w:rsid w:val="00D00422"/>
    <w:rsid w:val="00D0164B"/>
    <w:rsid w:val="00D051AE"/>
    <w:rsid w:val="00D05248"/>
    <w:rsid w:val="00D17E27"/>
    <w:rsid w:val="00D22E2B"/>
    <w:rsid w:val="00D23AA3"/>
    <w:rsid w:val="00D26373"/>
    <w:rsid w:val="00D31623"/>
    <w:rsid w:val="00D33B35"/>
    <w:rsid w:val="00D5060D"/>
    <w:rsid w:val="00D513E1"/>
    <w:rsid w:val="00D53599"/>
    <w:rsid w:val="00D635FA"/>
    <w:rsid w:val="00D924C5"/>
    <w:rsid w:val="00D92DBD"/>
    <w:rsid w:val="00D970DF"/>
    <w:rsid w:val="00DA318F"/>
    <w:rsid w:val="00DA51A9"/>
    <w:rsid w:val="00DB4D5B"/>
    <w:rsid w:val="00DB51D2"/>
    <w:rsid w:val="00DC0B42"/>
    <w:rsid w:val="00DD2836"/>
    <w:rsid w:val="00DE0202"/>
    <w:rsid w:val="00DE4D83"/>
    <w:rsid w:val="00DF4672"/>
    <w:rsid w:val="00DF4C48"/>
    <w:rsid w:val="00E007F8"/>
    <w:rsid w:val="00E062AB"/>
    <w:rsid w:val="00E0684E"/>
    <w:rsid w:val="00E1118C"/>
    <w:rsid w:val="00E11F30"/>
    <w:rsid w:val="00E20A90"/>
    <w:rsid w:val="00E216D4"/>
    <w:rsid w:val="00E21859"/>
    <w:rsid w:val="00E35866"/>
    <w:rsid w:val="00E363A7"/>
    <w:rsid w:val="00E37DF6"/>
    <w:rsid w:val="00E40D23"/>
    <w:rsid w:val="00E41D20"/>
    <w:rsid w:val="00E42008"/>
    <w:rsid w:val="00E47E97"/>
    <w:rsid w:val="00E604FF"/>
    <w:rsid w:val="00E62CC1"/>
    <w:rsid w:val="00E73968"/>
    <w:rsid w:val="00E75B31"/>
    <w:rsid w:val="00E75D1D"/>
    <w:rsid w:val="00E769B8"/>
    <w:rsid w:val="00E8432D"/>
    <w:rsid w:val="00E93E2F"/>
    <w:rsid w:val="00E9489D"/>
    <w:rsid w:val="00EA6695"/>
    <w:rsid w:val="00EB6D3E"/>
    <w:rsid w:val="00EC4A0E"/>
    <w:rsid w:val="00EC5FBD"/>
    <w:rsid w:val="00ED031E"/>
    <w:rsid w:val="00ED1CBC"/>
    <w:rsid w:val="00ED26A8"/>
    <w:rsid w:val="00ED38DD"/>
    <w:rsid w:val="00ED603B"/>
    <w:rsid w:val="00EF2B36"/>
    <w:rsid w:val="00EF3B08"/>
    <w:rsid w:val="00EF5209"/>
    <w:rsid w:val="00F00069"/>
    <w:rsid w:val="00F05FDC"/>
    <w:rsid w:val="00F14D45"/>
    <w:rsid w:val="00F171B1"/>
    <w:rsid w:val="00F204D1"/>
    <w:rsid w:val="00F241AC"/>
    <w:rsid w:val="00F35D17"/>
    <w:rsid w:val="00F4711F"/>
    <w:rsid w:val="00F5486F"/>
    <w:rsid w:val="00F54AD5"/>
    <w:rsid w:val="00F54F1F"/>
    <w:rsid w:val="00F60FC1"/>
    <w:rsid w:val="00F614AA"/>
    <w:rsid w:val="00F651D5"/>
    <w:rsid w:val="00F745DE"/>
    <w:rsid w:val="00F75A1C"/>
    <w:rsid w:val="00F84D78"/>
    <w:rsid w:val="00F86485"/>
    <w:rsid w:val="00F86BC5"/>
    <w:rsid w:val="00F86E35"/>
    <w:rsid w:val="00F96867"/>
    <w:rsid w:val="00FA7820"/>
    <w:rsid w:val="00FB2C86"/>
    <w:rsid w:val="00FB462B"/>
    <w:rsid w:val="00FB4E0E"/>
    <w:rsid w:val="00FB61F7"/>
    <w:rsid w:val="00FC6CE5"/>
    <w:rsid w:val="00FD45BC"/>
    <w:rsid w:val="00FD5DBD"/>
    <w:rsid w:val="00FE1896"/>
    <w:rsid w:val="00FE1E6A"/>
    <w:rsid w:val="00FE5ECF"/>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974A429F-665E-4A35-A12F-C591C10D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40"/>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5552C3"/>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581AF7"/>
    <w:pPr>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4" ma:contentTypeDescription="Create a new document." ma:contentTypeScope="" ma:versionID="4891dffdfa3f1723ad2eb78a062ec2d3">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ba5081c44b4e700e071b3a9f431f5b2d"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Jordan Mao</DisplayName>
        <AccountId>33864</AccountId>
        <AccountType/>
      </UserInfo>
    </SharedWithUsers>
    <Notes0 xmlns="9ac66888-105e-4e54-b39a-e32c984792c9" xsi:nil="true"/>
    <Status xmlns="9ac66888-105e-4e54-b39a-e32c984792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2.xml><?xml version="1.0" encoding="utf-8"?>
<ds:datastoreItem xmlns:ds="http://schemas.openxmlformats.org/officeDocument/2006/customXml" ds:itemID="{D501DEC7-B992-45AB-A276-0D9878E15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4.xml><?xml version="1.0" encoding="utf-8"?>
<ds:datastoreItem xmlns:ds="http://schemas.openxmlformats.org/officeDocument/2006/customXml" ds:itemID="{416DF2A1-BBED-454C-816F-789BCD297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3322</Words>
  <Characters>18938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Kramer, Wendy A</cp:lastModifiedBy>
  <cp:revision>4</cp:revision>
  <dcterms:created xsi:type="dcterms:W3CDTF">2026-01-07T21:22:00Z</dcterms:created>
  <dcterms:modified xsi:type="dcterms:W3CDTF">2026-01-07T22:40:00Z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