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27F6A" w14:textId="77777777" w:rsidR="00617FA9" w:rsidRPr="00CC4E7A" w:rsidRDefault="00617FA9" w:rsidP="0094491D">
      <w:pPr>
        <w:jc w:val="center"/>
        <w:rPr>
          <w:rFonts w:ascii="Arial" w:hAnsi="Arial" w:cs="Arial"/>
        </w:rPr>
      </w:pPr>
    </w:p>
    <w:p w14:paraId="54411641" w14:textId="77777777" w:rsidR="00617FA9" w:rsidRPr="00CC4E7A" w:rsidRDefault="00617FA9" w:rsidP="0094491D">
      <w:pPr>
        <w:jc w:val="center"/>
        <w:rPr>
          <w:rFonts w:ascii="Arial" w:hAnsi="Arial" w:cs="Arial"/>
        </w:rPr>
      </w:pPr>
    </w:p>
    <w:p w14:paraId="2C078E63" w14:textId="442ED8D4" w:rsidR="005E01E7" w:rsidRPr="00CC4E7A" w:rsidRDefault="0094491D" w:rsidP="0094491D">
      <w:pPr>
        <w:jc w:val="center"/>
        <w:rPr>
          <w:rFonts w:ascii="Arial" w:hAnsi="Arial" w:cs="Arial"/>
        </w:rPr>
      </w:pPr>
      <w:r w:rsidRPr="00CC4E7A">
        <w:rPr>
          <w:rFonts w:ascii="Arial" w:hAnsi="Arial" w:cs="Arial"/>
          <w:noProof/>
        </w:rPr>
        <w:drawing>
          <wp:inline distT="0" distB="0" distL="0" distR="0" wp14:anchorId="78C9954E" wp14:editId="6871D49C">
            <wp:extent cx="1297305" cy="1913890"/>
            <wp:effectExtent l="19050" t="0" r="0" b="0"/>
            <wp:docPr id="3" name="Picture 3" descr="Reserve Logo Fina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erve Logo Final Color"/>
                    <pic:cNvPicPr>
                      <a:picLocks noChangeAspect="1" noChangeArrowheads="1"/>
                    </pic:cNvPicPr>
                  </pic:nvPicPr>
                  <pic:blipFill>
                    <a:blip r:embed="rId11"/>
                    <a:srcRect/>
                    <a:stretch>
                      <a:fillRect/>
                    </a:stretch>
                  </pic:blipFill>
                  <pic:spPr bwMode="auto">
                    <a:xfrm>
                      <a:off x="0" y="0"/>
                      <a:ext cx="1297305" cy="1913890"/>
                    </a:xfrm>
                    <a:prstGeom prst="rect">
                      <a:avLst/>
                    </a:prstGeom>
                    <a:noFill/>
                    <a:ln w="9525">
                      <a:noFill/>
                      <a:miter lim="800000"/>
                      <a:headEnd/>
                      <a:tailEnd/>
                    </a:ln>
                  </pic:spPr>
                </pic:pic>
              </a:graphicData>
            </a:graphic>
          </wp:inline>
        </w:drawing>
      </w:r>
    </w:p>
    <w:p w14:paraId="07A37205" w14:textId="5E4407E0" w:rsidR="00EF2B36" w:rsidRPr="0091419A" w:rsidRDefault="00645A52" w:rsidP="0094491D">
      <w:pPr>
        <w:jc w:val="center"/>
        <w:rPr>
          <w:rFonts w:ascii="Arial" w:hAnsi="Arial" w:cs="Arial"/>
          <w:b/>
          <w:bCs/>
          <w:color w:val="FF0000"/>
          <w:sz w:val="32"/>
          <w:szCs w:val="32"/>
        </w:rPr>
      </w:pPr>
      <w:r w:rsidRPr="00645A52">
        <w:rPr>
          <w:rFonts w:ascii="Arial" w:hAnsi="Arial" w:cs="Arial"/>
          <w:b/>
          <w:bCs/>
          <w:sz w:val="32"/>
          <w:szCs w:val="32"/>
        </w:rPr>
        <w:t>U.S. Landfill Protocol</w:t>
      </w:r>
    </w:p>
    <w:p w14:paraId="0B0BCDE8" w14:textId="6A02C744" w:rsidR="00434B10" w:rsidRPr="00CC4E7A" w:rsidRDefault="00434B10" w:rsidP="0094491D">
      <w:pPr>
        <w:jc w:val="center"/>
        <w:rPr>
          <w:rFonts w:ascii="Arial" w:hAnsi="Arial" w:cs="Arial"/>
          <w:b/>
          <w:bCs/>
          <w:sz w:val="32"/>
          <w:szCs w:val="32"/>
        </w:rPr>
      </w:pPr>
      <w:r w:rsidRPr="00CC4E7A">
        <w:rPr>
          <w:rFonts w:ascii="Arial" w:hAnsi="Arial" w:cs="Arial"/>
          <w:b/>
          <w:bCs/>
          <w:sz w:val="32"/>
          <w:szCs w:val="32"/>
        </w:rPr>
        <w:t xml:space="preserve">Project </w:t>
      </w:r>
      <w:r w:rsidR="00BF7CC4" w:rsidRPr="00CC4E7A">
        <w:rPr>
          <w:rFonts w:ascii="Arial" w:hAnsi="Arial" w:cs="Arial"/>
          <w:b/>
          <w:bCs/>
          <w:sz w:val="32"/>
          <w:szCs w:val="32"/>
        </w:rPr>
        <w:t>Data Report</w:t>
      </w:r>
    </w:p>
    <w:p w14:paraId="02848833" w14:textId="77777777" w:rsidR="001C197D" w:rsidRPr="00CC4E7A" w:rsidRDefault="001C197D" w:rsidP="0094491D">
      <w:pPr>
        <w:jc w:val="center"/>
        <w:rPr>
          <w:rFonts w:ascii="Arial" w:hAnsi="Arial" w:cs="Arial"/>
          <w:b/>
          <w:bCs/>
        </w:rPr>
      </w:pPr>
    </w:p>
    <w:p w14:paraId="41F2DD86" w14:textId="1D784F08" w:rsidR="00BF6096" w:rsidRPr="00CC4E7A" w:rsidRDefault="002411A0" w:rsidP="002411A0">
      <w:pPr>
        <w:rPr>
          <w:rFonts w:ascii="Arial" w:hAnsi="Arial" w:cs="Arial"/>
        </w:rPr>
      </w:pPr>
      <w:r w:rsidRPr="00CC4E7A">
        <w:rPr>
          <w:rFonts w:ascii="Arial" w:hAnsi="Arial" w:cs="Arial"/>
        </w:rPr>
        <w:t>The Project D</w:t>
      </w:r>
      <w:r w:rsidR="00BF7CC4" w:rsidRPr="00CC4E7A">
        <w:rPr>
          <w:rFonts w:ascii="Arial" w:hAnsi="Arial" w:cs="Arial"/>
        </w:rPr>
        <w:t>ata Report</w:t>
      </w:r>
      <w:r w:rsidRPr="00CC4E7A">
        <w:rPr>
          <w:rFonts w:ascii="Arial" w:hAnsi="Arial" w:cs="Arial"/>
        </w:rPr>
        <w:t xml:space="preserve"> (PD</w:t>
      </w:r>
      <w:r w:rsidR="00BF7CC4" w:rsidRPr="00CC4E7A">
        <w:rPr>
          <w:rFonts w:ascii="Arial" w:hAnsi="Arial" w:cs="Arial"/>
        </w:rPr>
        <w:t>R</w:t>
      </w:r>
      <w:r w:rsidRPr="00CC4E7A">
        <w:rPr>
          <w:rFonts w:ascii="Arial" w:hAnsi="Arial" w:cs="Arial"/>
        </w:rPr>
        <w:t xml:space="preserve">) Template must be completed for </w:t>
      </w:r>
      <w:r w:rsidR="00B745D8">
        <w:rPr>
          <w:rFonts w:ascii="Arial" w:hAnsi="Arial" w:cs="Arial"/>
        </w:rPr>
        <w:t>each verification period</w:t>
      </w:r>
      <w:r w:rsidR="005C25C9" w:rsidRPr="00CC4E7A">
        <w:rPr>
          <w:rFonts w:ascii="Arial" w:hAnsi="Arial" w:cs="Arial"/>
        </w:rPr>
        <w:t>.</w:t>
      </w:r>
      <w:r w:rsidR="00554D17" w:rsidRPr="00CC4E7A">
        <w:rPr>
          <w:rFonts w:ascii="Arial" w:hAnsi="Arial" w:cs="Arial"/>
        </w:rPr>
        <w:t xml:space="preserve"> This template is only intended as a guide and provides the minimum require</w:t>
      </w:r>
      <w:r w:rsidR="00F00069" w:rsidRPr="00CC4E7A">
        <w:rPr>
          <w:rFonts w:ascii="Arial" w:hAnsi="Arial" w:cs="Arial"/>
        </w:rPr>
        <w:t>d information to be reported.</w:t>
      </w:r>
      <w:r w:rsidR="00C3437B" w:rsidRPr="00CC4E7A">
        <w:rPr>
          <w:rFonts w:ascii="Arial" w:hAnsi="Arial" w:cs="Arial"/>
        </w:rPr>
        <w:t xml:space="preserve"> This template is designed for use with the</w:t>
      </w:r>
      <w:r w:rsidR="00B0444A">
        <w:rPr>
          <w:rFonts w:ascii="Arial" w:hAnsi="Arial" w:cs="Arial"/>
        </w:rPr>
        <w:t xml:space="preserve"> U.S. Landfill Protocol </w:t>
      </w:r>
      <w:r w:rsidR="00415134">
        <w:rPr>
          <w:rFonts w:ascii="Arial" w:hAnsi="Arial" w:cs="Arial"/>
        </w:rPr>
        <w:t>V6.0 (US LP).</w:t>
      </w:r>
      <w:r w:rsidR="005E6BFC" w:rsidRPr="00CC4E7A">
        <w:rPr>
          <w:rFonts w:ascii="Arial" w:hAnsi="Arial" w:cs="Arial"/>
        </w:rPr>
        <w:t xml:space="preserve"> The project developer has the option to include additional information at their discretion.</w:t>
      </w:r>
    </w:p>
    <w:p w14:paraId="620EB340" w14:textId="77777777" w:rsidR="00630FE7" w:rsidRPr="00CC4E7A" w:rsidRDefault="00630FE7" w:rsidP="002411A0">
      <w:pPr>
        <w:rPr>
          <w:rFonts w:ascii="Arial" w:hAnsi="Arial" w:cs="Arial"/>
        </w:rPr>
      </w:pPr>
    </w:p>
    <w:p w14:paraId="2FE4CB88" w14:textId="30F0843B" w:rsidR="00630FE7" w:rsidRPr="00CC4E7A" w:rsidRDefault="00630FE7" w:rsidP="002411A0">
      <w:pPr>
        <w:rPr>
          <w:rFonts w:ascii="Arial" w:hAnsi="Arial" w:cs="Arial"/>
          <w:i/>
          <w:iCs/>
        </w:rPr>
      </w:pPr>
      <w:r w:rsidRPr="00CC4E7A">
        <w:rPr>
          <w:rFonts w:ascii="Arial" w:hAnsi="Arial" w:cs="Arial"/>
          <w:i/>
          <w:iCs/>
        </w:rPr>
        <w:t xml:space="preserve">Please note that this document will be made publicly available once the project has registered credits </w:t>
      </w:r>
      <w:r w:rsidR="003C2AD7" w:rsidRPr="00CC4E7A">
        <w:rPr>
          <w:rFonts w:ascii="Arial" w:hAnsi="Arial" w:cs="Arial"/>
          <w:i/>
          <w:iCs/>
        </w:rPr>
        <w:t>the</w:t>
      </w:r>
      <w:r w:rsidRPr="00CC4E7A">
        <w:rPr>
          <w:rFonts w:ascii="Arial" w:hAnsi="Arial" w:cs="Arial"/>
          <w:i/>
          <w:iCs/>
        </w:rPr>
        <w:t xml:space="preserve"> </w:t>
      </w:r>
      <w:r w:rsidR="00042507">
        <w:rPr>
          <w:rFonts w:ascii="Arial" w:hAnsi="Arial" w:cs="Arial"/>
          <w:i/>
          <w:iCs/>
        </w:rPr>
        <w:t>verification cycle</w:t>
      </w:r>
      <w:r w:rsidRPr="00CC4E7A">
        <w:rPr>
          <w:rFonts w:ascii="Arial" w:hAnsi="Arial" w:cs="Arial"/>
          <w:i/>
          <w:iCs/>
        </w:rPr>
        <w:t>.</w:t>
      </w:r>
      <w:r w:rsidR="00BF7CC4" w:rsidRPr="00CC4E7A">
        <w:rPr>
          <w:rFonts w:ascii="Arial" w:hAnsi="Arial" w:cs="Arial"/>
          <w:i/>
          <w:iCs/>
        </w:rPr>
        <w:t xml:space="preserve"> If there is proprietary information, please provide a redacted </w:t>
      </w:r>
      <w:r w:rsidR="008519DE">
        <w:rPr>
          <w:rFonts w:ascii="Arial" w:hAnsi="Arial" w:cs="Arial"/>
          <w:i/>
          <w:iCs/>
        </w:rPr>
        <w:t xml:space="preserve">version for publication </w:t>
      </w:r>
      <w:r w:rsidR="00BF7CC4" w:rsidRPr="00CC4E7A">
        <w:rPr>
          <w:rFonts w:ascii="Arial" w:hAnsi="Arial" w:cs="Arial"/>
          <w:i/>
          <w:iCs/>
        </w:rPr>
        <w:t xml:space="preserve">and </w:t>
      </w:r>
      <w:r w:rsidR="009B7F88">
        <w:rPr>
          <w:rFonts w:ascii="Arial" w:hAnsi="Arial" w:cs="Arial"/>
          <w:i/>
          <w:iCs/>
        </w:rPr>
        <w:t xml:space="preserve">a </w:t>
      </w:r>
      <w:r w:rsidR="00BF7CC4" w:rsidRPr="00CC4E7A">
        <w:rPr>
          <w:rFonts w:ascii="Arial" w:hAnsi="Arial" w:cs="Arial"/>
          <w:i/>
          <w:iCs/>
        </w:rPr>
        <w:t xml:space="preserve">non-redacted version for </w:t>
      </w:r>
      <w:r w:rsidR="008519DE">
        <w:rPr>
          <w:rFonts w:ascii="Arial" w:hAnsi="Arial" w:cs="Arial"/>
          <w:i/>
          <w:iCs/>
        </w:rPr>
        <w:t xml:space="preserve">internal </w:t>
      </w:r>
      <w:r w:rsidR="00BF7CC4" w:rsidRPr="00CC4E7A">
        <w:rPr>
          <w:rFonts w:ascii="Arial" w:hAnsi="Arial" w:cs="Arial"/>
          <w:i/>
          <w:iCs/>
        </w:rPr>
        <w:t>review.</w:t>
      </w:r>
      <w:r w:rsidR="00E35866">
        <w:rPr>
          <w:rFonts w:ascii="Arial" w:hAnsi="Arial" w:cs="Arial"/>
          <w:i/>
          <w:iCs/>
        </w:rPr>
        <w:t xml:space="preserve"> Please contact the Reserve to discuss what information may be allowed to be redacted.</w:t>
      </w:r>
    </w:p>
    <w:p w14:paraId="5357C460" w14:textId="77777777" w:rsidR="005E6BFC" w:rsidRPr="00CC4E7A" w:rsidRDefault="005E6BFC" w:rsidP="002411A0">
      <w:pPr>
        <w:rPr>
          <w:rFonts w:ascii="Arial" w:hAnsi="Arial" w:cs="Arial"/>
        </w:rPr>
      </w:pPr>
    </w:p>
    <w:tbl>
      <w:tblPr>
        <w:tblStyle w:val="TableGrid"/>
        <w:tblW w:w="0" w:type="auto"/>
        <w:tblLook w:val="04A0" w:firstRow="1" w:lastRow="0" w:firstColumn="1" w:lastColumn="0" w:noHBand="0" w:noVBand="1"/>
      </w:tblPr>
      <w:tblGrid>
        <w:gridCol w:w="4675"/>
        <w:gridCol w:w="4675"/>
      </w:tblGrid>
      <w:tr w:rsidR="003C2230" w:rsidRPr="00CC4E7A" w14:paraId="1A781753" w14:textId="77777777" w:rsidTr="0D39A719">
        <w:tc>
          <w:tcPr>
            <w:tcW w:w="4675" w:type="dxa"/>
          </w:tcPr>
          <w:p w14:paraId="60473145" w14:textId="03D8F579" w:rsidR="003C2230" w:rsidRPr="00CC4E7A" w:rsidRDefault="003C2230" w:rsidP="002411A0">
            <w:pPr>
              <w:rPr>
                <w:rFonts w:ascii="Arial" w:hAnsi="Arial" w:cs="Arial"/>
                <w:b/>
                <w:bCs/>
              </w:rPr>
            </w:pPr>
            <w:r w:rsidRPr="00CC4E7A">
              <w:rPr>
                <w:rFonts w:ascii="Arial" w:hAnsi="Arial" w:cs="Arial"/>
                <w:b/>
                <w:bCs/>
              </w:rPr>
              <w:t>Account Holder</w:t>
            </w:r>
          </w:p>
        </w:tc>
        <w:tc>
          <w:tcPr>
            <w:tcW w:w="4675" w:type="dxa"/>
          </w:tcPr>
          <w:p w14:paraId="263A0254" w14:textId="7DCDA60D" w:rsidR="003C2230" w:rsidRPr="00CC4E7A" w:rsidRDefault="003A72FE" w:rsidP="002411A0">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B50673" w:rsidRPr="00B50673">
              <w:rPr>
                <w:rFonts w:ascii="Arial" w:hAnsi="Arial" w:cs="Arial"/>
                <w:noProof/>
              </w:rPr>
              <w:t>Anew Environmental, LLC</w:t>
            </w:r>
            <w:r w:rsidRPr="00CC4E7A">
              <w:rPr>
                <w:rFonts w:ascii="Arial" w:hAnsi="Arial" w:cs="Arial"/>
              </w:rPr>
              <w:fldChar w:fldCharType="end"/>
            </w:r>
          </w:p>
        </w:tc>
      </w:tr>
      <w:tr w:rsidR="003C2230" w:rsidRPr="00CC4E7A" w14:paraId="22E693E0" w14:textId="77777777" w:rsidTr="0D39A719">
        <w:tc>
          <w:tcPr>
            <w:tcW w:w="4675" w:type="dxa"/>
          </w:tcPr>
          <w:p w14:paraId="0C239795" w14:textId="03833FBD" w:rsidR="003C2230" w:rsidRPr="00CC4E7A" w:rsidRDefault="003C2230" w:rsidP="002411A0">
            <w:pPr>
              <w:rPr>
                <w:rFonts w:ascii="Arial" w:hAnsi="Arial" w:cs="Arial"/>
                <w:b/>
                <w:bCs/>
              </w:rPr>
            </w:pPr>
            <w:r w:rsidRPr="00CC4E7A">
              <w:rPr>
                <w:rFonts w:ascii="Arial" w:hAnsi="Arial" w:cs="Arial"/>
                <w:b/>
                <w:bCs/>
              </w:rPr>
              <w:t>Project ID and Name</w:t>
            </w:r>
          </w:p>
        </w:tc>
        <w:tc>
          <w:tcPr>
            <w:tcW w:w="4675" w:type="dxa"/>
          </w:tcPr>
          <w:p w14:paraId="4C7AED18" w14:textId="4576C167" w:rsidR="003C2230" w:rsidRPr="00CC4E7A" w:rsidRDefault="003A72FE" w:rsidP="002411A0">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B50673" w:rsidRPr="00B50673">
              <w:rPr>
                <w:rFonts w:ascii="Arial" w:hAnsi="Arial" w:cs="Arial"/>
                <w:noProof/>
              </w:rPr>
              <w:t>CAR</w:t>
            </w:r>
            <w:r w:rsidR="002805ED">
              <w:rPr>
                <w:rFonts w:ascii="Arial" w:hAnsi="Arial" w:cs="Arial"/>
                <w:noProof/>
              </w:rPr>
              <w:t>403</w:t>
            </w:r>
            <w:r w:rsidR="00B50673" w:rsidRPr="00B50673">
              <w:rPr>
                <w:rFonts w:ascii="Arial" w:hAnsi="Arial" w:cs="Arial"/>
                <w:noProof/>
              </w:rPr>
              <w:t xml:space="preserve"> - </w:t>
            </w:r>
            <w:r w:rsidR="002805ED">
              <w:rPr>
                <w:rFonts w:ascii="Arial" w:hAnsi="Arial" w:cs="Arial"/>
                <w:noProof/>
              </w:rPr>
              <w:t>Black Warrior Solid Waste Facility</w:t>
            </w:r>
            <w:r w:rsidRPr="00CC4E7A">
              <w:rPr>
                <w:rFonts w:ascii="Arial" w:hAnsi="Arial" w:cs="Arial"/>
              </w:rPr>
              <w:fldChar w:fldCharType="end"/>
            </w:r>
          </w:p>
        </w:tc>
      </w:tr>
      <w:tr w:rsidR="004D18B9" w:rsidRPr="00CC4E7A" w14:paraId="583CA84F" w14:textId="77777777" w:rsidTr="0D39A719">
        <w:tc>
          <w:tcPr>
            <w:tcW w:w="4675" w:type="dxa"/>
          </w:tcPr>
          <w:p w14:paraId="6D52EAC2" w14:textId="67350D40" w:rsidR="004D18B9" w:rsidRPr="00CC4E7A" w:rsidRDefault="004D18B9" w:rsidP="004D18B9">
            <w:pPr>
              <w:rPr>
                <w:rFonts w:ascii="Arial" w:hAnsi="Arial" w:cs="Arial"/>
                <w:b/>
                <w:bCs/>
              </w:rPr>
            </w:pPr>
            <w:r>
              <w:rPr>
                <w:rFonts w:ascii="Arial" w:hAnsi="Arial" w:cs="Arial"/>
                <w:b/>
                <w:bCs/>
              </w:rPr>
              <w:t>Cooperative/Aggregate ID (if applicable)</w:t>
            </w:r>
          </w:p>
        </w:tc>
        <w:tc>
          <w:tcPr>
            <w:tcW w:w="4675" w:type="dxa"/>
          </w:tcPr>
          <w:p w14:paraId="21050279" w14:textId="70F83362" w:rsidR="004D18B9" w:rsidRPr="00CC4E7A" w:rsidRDefault="004D18B9" w:rsidP="004D18B9">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B50673" w:rsidRPr="00B50673">
              <w:rPr>
                <w:rFonts w:ascii="Arial" w:hAnsi="Arial" w:cs="Arial"/>
                <w:noProof/>
              </w:rPr>
              <w:t>Not applicable</w:t>
            </w:r>
            <w:r w:rsidRPr="00CC4E7A">
              <w:rPr>
                <w:rFonts w:ascii="Arial" w:hAnsi="Arial" w:cs="Arial"/>
              </w:rPr>
              <w:fldChar w:fldCharType="end"/>
            </w:r>
          </w:p>
        </w:tc>
      </w:tr>
      <w:tr w:rsidR="004D18B9" w:rsidRPr="00CC4E7A" w14:paraId="4AA973E7" w14:textId="77777777" w:rsidTr="0D39A719">
        <w:tc>
          <w:tcPr>
            <w:tcW w:w="4675" w:type="dxa"/>
          </w:tcPr>
          <w:p w14:paraId="02C3D045" w14:textId="0AD35B41" w:rsidR="004D18B9" w:rsidRPr="00CC4E7A" w:rsidRDefault="004D18B9" w:rsidP="004D18B9">
            <w:pPr>
              <w:rPr>
                <w:rFonts w:ascii="Arial" w:hAnsi="Arial" w:cs="Arial"/>
                <w:b/>
                <w:bCs/>
              </w:rPr>
            </w:pPr>
            <w:r w:rsidRPr="00CC4E7A">
              <w:rPr>
                <w:rFonts w:ascii="Arial" w:hAnsi="Arial" w:cs="Arial"/>
                <w:b/>
                <w:bCs/>
              </w:rPr>
              <w:t>Current Reporting Period Dates</w:t>
            </w:r>
          </w:p>
        </w:tc>
        <w:tc>
          <w:tcPr>
            <w:tcW w:w="4675" w:type="dxa"/>
          </w:tcPr>
          <w:p w14:paraId="2D199D04" w14:textId="764EB77D" w:rsidR="004D18B9" w:rsidRPr="00CC4E7A" w:rsidRDefault="004D18B9" w:rsidP="002805ED">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B50673" w:rsidRPr="00B50673">
              <w:rPr>
                <w:rFonts w:ascii="Arial" w:hAnsi="Arial" w:cs="Arial"/>
                <w:noProof/>
              </w:rPr>
              <w:t>01/01/202</w:t>
            </w:r>
            <w:r w:rsidR="00EA1F2A">
              <w:rPr>
                <w:rFonts w:ascii="Arial" w:hAnsi="Arial" w:cs="Arial"/>
                <w:noProof/>
              </w:rPr>
              <w:t>4</w:t>
            </w:r>
            <w:r w:rsidR="00B50673" w:rsidRPr="00B50673">
              <w:rPr>
                <w:rFonts w:ascii="Arial" w:hAnsi="Arial" w:cs="Arial"/>
                <w:noProof/>
              </w:rPr>
              <w:t xml:space="preserve"> - 12/31/202</w:t>
            </w:r>
            <w:r w:rsidR="00EA1F2A">
              <w:rPr>
                <w:rFonts w:ascii="Arial" w:hAnsi="Arial" w:cs="Arial"/>
                <w:noProof/>
              </w:rPr>
              <w:t>4</w:t>
            </w:r>
            <w:r w:rsidRPr="00CC4E7A">
              <w:rPr>
                <w:rFonts w:ascii="Arial" w:hAnsi="Arial" w:cs="Arial"/>
              </w:rPr>
              <w:fldChar w:fldCharType="end"/>
            </w:r>
          </w:p>
        </w:tc>
      </w:tr>
      <w:tr w:rsidR="004D18B9" w14:paraId="5B2FEADD" w14:textId="77777777" w:rsidTr="0D39A719">
        <w:trPr>
          <w:trHeight w:val="300"/>
        </w:trPr>
        <w:tc>
          <w:tcPr>
            <w:tcW w:w="4675" w:type="dxa"/>
          </w:tcPr>
          <w:p w14:paraId="27217D7F" w14:textId="108E5DF7" w:rsidR="004D18B9" w:rsidRDefault="004D18B9" w:rsidP="004D18B9">
            <w:pPr>
              <w:rPr>
                <w:rFonts w:ascii="Arial" w:hAnsi="Arial" w:cs="Arial"/>
                <w:b/>
                <w:bCs/>
              </w:rPr>
            </w:pPr>
            <w:r w:rsidRPr="0D39A719">
              <w:rPr>
                <w:rFonts w:ascii="Arial" w:hAnsi="Arial" w:cs="Arial"/>
                <w:b/>
                <w:bCs/>
              </w:rPr>
              <w:t>Protocol Version</w:t>
            </w:r>
          </w:p>
        </w:tc>
        <w:tc>
          <w:tcPr>
            <w:tcW w:w="4675" w:type="dxa"/>
          </w:tcPr>
          <w:p w14:paraId="20887787" w14:textId="2C651BC4" w:rsidR="004D18B9" w:rsidRDefault="00415134" w:rsidP="004D18B9">
            <w:pPr>
              <w:rPr>
                <w:rFonts w:ascii="Arial" w:hAnsi="Arial" w:cs="Arial"/>
                <w:noProof/>
              </w:rPr>
            </w:pPr>
            <w:r>
              <w:rPr>
                <w:rFonts w:ascii="Arial" w:hAnsi="Arial" w:cs="Arial"/>
                <w:noProof/>
              </w:rPr>
              <w:t xml:space="preserve">U.S. Landfill </w:t>
            </w:r>
            <w:r w:rsidR="004D18B9">
              <w:rPr>
                <w:rFonts w:ascii="Arial" w:hAnsi="Arial" w:cs="Arial"/>
                <w:noProof/>
              </w:rPr>
              <w:t>V</w:t>
            </w:r>
            <w:r w:rsidR="004D18B9" w:rsidRPr="00CC4E7A">
              <w:rPr>
                <w:rFonts w:ascii="Arial" w:hAnsi="Arial" w:cs="Arial"/>
              </w:rPr>
              <w:fldChar w:fldCharType="begin">
                <w:ffData>
                  <w:name w:val="Text1"/>
                  <w:enabled/>
                  <w:calcOnExit w:val="0"/>
                  <w:textInput/>
                </w:ffData>
              </w:fldChar>
            </w:r>
            <w:r w:rsidR="004D18B9" w:rsidRPr="00CC4E7A">
              <w:rPr>
                <w:rFonts w:ascii="Arial" w:hAnsi="Arial" w:cs="Arial"/>
              </w:rPr>
              <w:instrText xml:space="preserve"> FORMTEXT </w:instrText>
            </w:r>
            <w:r w:rsidR="004D18B9" w:rsidRPr="00CC4E7A">
              <w:rPr>
                <w:rFonts w:ascii="Arial" w:hAnsi="Arial" w:cs="Arial"/>
              </w:rPr>
            </w:r>
            <w:r w:rsidR="004D18B9" w:rsidRPr="00CC4E7A">
              <w:rPr>
                <w:rFonts w:ascii="Arial" w:hAnsi="Arial" w:cs="Arial"/>
              </w:rPr>
              <w:fldChar w:fldCharType="separate"/>
            </w:r>
            <w:r w:rsidR="00B50673">
              <w:rPr>
                <w:rFonts w:ascii="Arial" w:hAnsi="Arial" w:cs="Arial"/>
                <w:noProof/>
              </w:rPr>
              <w:t>6.0</w:t>
            </w:r>
            <w:r w:rsidR="004D18B9" w:rsidRPr="00CC4E7A">
              <w:rPr>
                <w:rFonts w:ascii="Arial" w:hAnsi="Arial" w:cs="Arial"/>
              </w:rPr>
              <w:fldChar w:fldCharType="end"/>
            </w:r>
          </w:p>
        </w:tc>
      </w:tr>
      <w:tr w:rsidR="004D18B9" w:rsidRPr="00CC4E7A" w14:paraId="436A13FC" w14:textId="77777777" w:rsidTr="0D39A719">
        <w:tc>
          <w:tcPr>
            <w:tcW w:w="4675" w:type="dxa"/>
          </w:tcPr>
          <w:p w14:paraId="5A3C79A2" w14:textId="481422E6" w:rsidR="004D18B9" w:rsidRPr="00CC4E7A" w:rsidRDefault="004D18B9" w:rsidP="004D18B9">
            <w:pPr>
              <w:rPr>
                <w:rFonts w:ascii="Arial" w:hAnsi="Arial" w:cs="Arial"/>
                <w:b/>
                <w:bCs/>
              </w:rPr>
            </w:pPr>
            <w:r w:rsidRPr="00CC4E7A">
              <w:rPr>
                <w:rFonts w:ascii="Arial" w:hAnsi="Arial" w:cs="Arial"/>
                <w:b/>
                <w:bCs/>
              </w:rPr>
              <w:t xml:space="preserve">Claimed CRTs </w:t>
            </w:r>
            <w:r>
              <w:rPr>
                <w:rFonts w:ascii="Arial" w:hAnsi="Arial" w:cs="Arial"/>
                <w:b/>
                <w:bCs/>
              </w:rPr>
              <w:t>by Vintage</w:t>
            </w:r>
          </w:p>
        </w:tc>
        <w:tc>
          <w:tcPr>
            <w:tcW w:w="4675" w:type="dxa"/>
          </w:tcPr>
          <w:p w14:paraId="5D132B1E" w14:textId="0DE6604E" w:rsidR="004D18B9" w:rsidRPr="00CC4E7A" w:rsidRDefault="004D18B9" w:rsidP="002805ED">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EA1F2A">
              <w:rPr>
                <w:rFonts w:ascii="Arial" w:hAnsi="Arial" w:cs="Arial"/>
              </w:rPr>
              <w:t xml:space="preserve">2024: </w:t>
            </w:r>
            <w:r w:rsidR="002805ED">
              <w:rPr>
                <w:rFonts w:ascii="Arial" w:hAnsi="Arial" w:cs="Arial"/>
              </w:rPr>
              <w:t>6</w:t>
            </w:r>
            <w:r w:rsidR="00AD14EF">
              <w:rPr>
                <w:rFonts w:ascii="Arial" w:hAnsi="Arial" w:cs="Arial"/>
              </w:rPr>
              <w:t>5,612</w:t>
            </w:r>
            <w:r w:rsidRPr="00CC4E7A">
              <w:rPr>
                <w:rFonts w:ascii="Arial" w:hAnsi="Arial" w:cs="Arial"/>
              </w:rPr>
              <w:fldChar w:fldCharType="end"/>
            </w:r>
          </w:p>
        </w:tc>
      </w:tr>
      <w:tr w:rsidR="004D18B9" w:rsidRPr="00CC4E7A" w14:paraId="7A1A3BB6" w14:textId="77777777" w:rsidTr="0D39A719">
        <w:tc>
          <w:tcPr>
            <w:tcW w:w="4675" w:type="dxa"/>
          </w:tcPr>
          <w:p w14:paraId="3A019922" w14:textId="652CAF77" w:rsidR="004D18B9" w:rsidRPr="00CC4E7A" w:rsidRDefault="004D18B9" w:rsidP="004D18B9">
            <w:pPr>
              <w:rPr>
                <w:rFonts w:ascii="Arial" w:hAnsi="Arial" w:cs="Arial"/>
                <w:b/>
                <w:bCs/>
              </w:rPr>
            </w:pPr>
            <w:r w:rsidRPr="00CC4E7A">
              <w:rPr>
                <w:rFonts w:ascii="Arial" w:hAnsi="Arial" w:cs="Arial"/>
                <w:b/>
                <w:bCs/>
              </w:rPr>
              <w:t>Date Submitted</w:t>
            </w:r>
          </w:p>
        </w:tc>
        <w:tc>
          <w:tcPr>
            <w:tcW w:w="4675" w:type="dxa"/>
          </w:tcPr>
          <w:p w14:paraId="6A5C82FE" w14:textId="18686BF2" w:rsidR="004D18B9" w:rsidRPr="00CC4E7A" w:rsidRDefault="004D18B9" w:rsidP="004D18B9">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EA1F2A">
              <w:rPr>
                <w:rFonts w:ascii="Arial" w:hAnsi="Arial" w:cs="Arial"/>
              </w:rPr>
              <w:t>1</w:t>
            </w:r>
            <w:r w:rsidR="004E0DE8">
              <w:rPr>
                <w:rFonts w:ascii="Arial" w:hAnsi="Arial" w:cs="Arial"/>
              </w:rPr>
              <w:t>2</w:t>
            </w:r>
            <w:r w:rsidR="00B50673" w:rsidRPr="00B50673">
              <w:rPr>
                <w:rFonts w:ascii="Arial" w:hAnsi="Arial" w:cs="Arial"/>
                <w:noProof/>
              </w:rPr>
              <w:t>/</w:t>
            </w:r>
            <w:r w:rsidR="00577068">
              <w:rPr>
                <w:rFonts w:ascii="Arial" w:hAnsi="Arial" w:cs="Arial"/>
                <w:noProof/>
              </w:rPr>
              <w:t>30</w:t>
            </w:r>
            <w:r w:rsidR="00B50673" w:rsidRPr="00B50673">
              <w:rPr>
                <w:rFonts w:ascii="Arial" w:hAnsi="Arial" w:cs="Arial"/>
                <w:noProof/>
              </w:rPr>
              <w:t>/2025</w:t>
            </w:r>
            <w:r w:rsidRPr="00CC4E7A">
              <w:rPr>
                <w:rFonts w:ascii="Arial" w:hAnsi="Arial" w:cs="Arial"/>
              </w:rPr>
              <w:fldChar w:fldCharType="end"/>
            </w:r>
          </w:p>
        </w:tc>
      </w:tr>
    </w:tbl>
    <w:p w14:paraId="7766A494" w14:textId="79CAD07E" w:rsidR="003A72FE" w:rsidRPr="00CC4E7A" w:rsidRDefault="003A72FE" w:rsidP="002411A0">
      <w:pPr>
        <w:rPr>
          <w:rFonts w:ascii="Arial" w:hAnsi="Arial" w:cs="Arial"/>
        </w:rPr>
      </w:pPr>
    </w:p>
    <w:p w14:paraId="594D5A9E" w14:textId="7BFD8DCB" w:rsidR="005E6BFC" w:rsidRPr="00CC4E7A" w:rsidRDefault="003A72FE" w:rsidP="005B1BE6">
      <w:pPr>
        <w:pStyle w:val="Heading1"/>
        <w:numPr>
          <w:ilvl w:val="0"/>
          <w:numId w:val="3"/>
        </w:numPr>
        <w:rPr>
          <w:rFonts w:cs="Arial"/>
        </w:rPr>
      </w:pPr>
      <w:r w:rsidRPr="00CC4E7A">
        <w:rPr>
          <w:rFonts w:cs="Arial"/>
        </w:rPr>
        <w:br w:type="page"/>
      </w:r>
      <w:bookmarkStart w:id="0" w:name="_Toc161137246"/>
      <w:r w:rsidR="00833DEC" w:rsidRPr="00CC4E7A">
        <w:rPr>
          <w:rFonts w:cs="Arial"/>
        </w:rPr>
        <w:lastRenderedPageBreak/>
        <w:t>Introduction</w:t>
      </w:r>
      <w:bookmarkEnd w:id="0"/>
    </w:p>
    <w:p w14:paraId="10FA5690" w14:textId="10D60494" w:rsidR="00191480" w:rsidRPr="007D0FE4" w:rsidRDefault="0039038D" w:rsidP="00833DEC">
      <w:pPr>
        <w:rPr>
          <w:rFonts w:ascii="Arial" w:hAnsi="Arial" w:cs="Arial"/>
          <w:i/>
          <w:iCs/>
          <w:color w:val="808080" w:themeColor="background1" w:themeShade="80"/>
        </w:rPr>
      </w:pPr>
      <w:r w:rsidRPr="007D0FE4">
        <w:rPr>
          <w:rFonts w:ascii="Arial" w:hAnsi="Arial" w:cs="Arial"/>
          <w:i/>
          <w:iCs/>
          <w:color w:val="808080" w:themeColor="background1" w:themeShade="80"/>
        </w:rPr>
        <w:t>Provide a general description of the project</w:t>
      </w:r>
      <w:r w:rsidR="0062398C">
        <w:rPr>
          <w:rFonts w:ascii="Arial" w:hAnsi="Arial" w:cs="Arial"/>
          <w:i/>
          <w:iCs/>
          <w:color w:val="808080" w:themeColor="background1" w:themeShade="80"/>
        </w:rPr>
        <w:t xml:space="preserve">, including location, baseline scenario, </w:t>
      </w:r>
      <w:r w:rsidR="00D051AE">
        <w:rPr>
          <w:rFonts w:ascii="Arial" w:hAnsi="Arial" w:cs="Arial"/>
          <w:i/>
          <w:iCs/>
          <w:color w:val="808080" w:themeColor="background1" w:themeShade="80"/>
        </w:rPr>
        <w:t>project activity</w:t>
      </w:r>
      <w:r w:rsidR="00AF37DF">
        <w:rPr>
          <w:rFonts w:ascii="Arial" w:hAnsi="Arial" w:cs="Arial"/>
          <w:i/>
          <w:iCs/>
          <w:color w:val="808080" w:themeColor="background1" w:themeShade="80"/>
        </w:rPr>
        <w:t>, etc.</w:t>
      </w:r>
    </w:p>
    <w:p w14:paraId="0F6BE31D" w14:textId="7644AF2E" w:rsidR="00B50673" w:rsidRPr="00B50673" w:rsidRDefault="00626F8E" w:rsidP="00B50673">
      <w:pPr>
        <w:rPr>
          <w:rFonts w:ascii="Arial" w:hAnsi="Arial" w:cs="Arial"/>
          <w:noProof/>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B50673" w:rsidRPr="00B50673">
        <w:rPr>
          <w:rFonts w:ascii="Arial" w:hAnsi="Arial" w:cs="Arial"/>
          <w:noProof/>
        </w:rPr>
        <w:t xml:space="preserve">The project consists of the flaring of methane in landfill gas (LFG) from the </w:t>
      </w:r>
      <w:r w:rsidR="002805ED">
        <w:rPr>
          <w:rFonts w:ascii="Arial" w:hAnsi="Arial" w:cs="Arial"/>
          <w:noProof/>
        </w:rPr>
        <w:t>Black Warrior Solid Waste Facility</w:t>
      </w:r>
      <w:r w:rsidR="00B50673" w:rsidRPr="00B50673">
        <w:rPr>
          <w:rFonts w:ascii="Arial" w:hAnsi="Arial" w:cs="Arial"/>
          <w:noProof/>
        </w:rPr>
        <w:t xml:space="preserve">. A landfill gas collection and control system (GCCS) was voluntary installed at </w:t>
      </w:r>
      <w:r w:rsidR="00655F7E">
        <w:rPr>
          <w:rFonts w:ascii="Arial" w:hAnsi="Arial" w:cs="Arial"/>
          <w:noProof/>
        </w:rPr>
        <w:t>the Black Warrior Solid Waste Facility</w:t>
      </w:r>
      <w:r w:rsidR="00B50673" w:rsidRPr="00B50673">
        <w:rPr>
          <w:rFonts w:ascii="Arial" w:hAnsi="Arial" w:cs="Arial"/>
          <w:noProof/>
        </w:rPr>
        <w:t xml:space="preserve"> in 200</w:t>
      </w:r>
      <w:r w:rsidR="002805ED">
        <w:rPr>
          <w:rFonts w:ascii="Arial" w:hAnsi="Arial" w:cs="Arial"/>
          <w:noProof/>
        </w:rPr>
        <w:t>9</w:t>
      </w:r>
      <w:r w:rsidR="00655F7E">
        <w:rPr>
          <w:rFonts w:ascii="Arial" w:hAnsi="Arial" w:cs="Arial"/>
          <w:noProof/>
        </w:rPr>
        <w:t xml:space="preserve"> consisting of an active LFG collection system witn an open flare.</w:t>
      </w:r>
      <w:r w:rsidR="00B50673" w:rsidRPr="00B50673">
        <w:rPr>
          <w:rFonts w:ascii="Arial" w:hAnsi="Arial" w:cs="Arial"/>
          <w:noProof/>
        </w:rPr>
        <w:t xml:space="preserve"> The project start date is J</w:t>
      </w:r>
      <w:r w:rsidR="00655F7E">
        <w:rPr>
          <w:rFonts w:ascii="Arial" w:hAnsi="Arial" w:cs="Arial"/>
          <w:noProof/>
        </w:rPr>
        <w:t>anuary 14</w:t>
      </w:r>
      <w:r w:rsidR="00B50673" w:rsidRPr="00B50673">
        <w:rPr>
          <w:rFonts w:ascii="Arial" w:hAnsi="Arial" w:cs="Arial"/>
          <w:noProof/>
        </w:rPr>
        <w:t>, 200</w:t>
      </w:r>
      <w:r w:rsidR="00655F7E">
        <w:rPr>
          <w:rFonts w:ascii="Arial" w:hAnsi="Arial" w:cs="Arial"/>
          <w:noProof/>
        </w:rPr>
        <w:t>9</w:t>
      </w:r>
      <w:r w:rsidR="00B50673" w:rsidRPr="00B50673">
        <w:rPr>
          <w:rFonts w:ascii="Arial" w:hAnsi="Arial" w:cs="Arial"/>
          <w:noProof/>
        </w:rPr>
        <w:t>, which is when flaring of LFG from the GCCS began.</w:t>
      </w:r>
    </w:p>
    <w:p w14:paraId="38F48BEE" w14:textId="4384D2B9" w:rsidR="00B50673" w:rsidRPr="00B50673" w:rsidRDefault="00B50673" w:rsidP="00B50673">
      <w:pPr>
        <w:rPr>
          <w:rFonts w:ascii="Arial" w:hAnsi="Arial" w:cs="Arial"/>
          <w:noProof/>
        </w:rPr>
      </w:pPr>
      <w:r w:rsidRPr="00B50673">
        <w:rPr>
          <w:rFonts w:ascii="Arial" w:hAnsi="Arial" w:cs="Arial"/>
          <w:noProof/>
        </w:rPr>
        <w:t xml:space="preserve">The landfill and project are located in </w:t>
      </w:r>
      <w:r w:rsidR="00655F7E">
        <w:rPr>
          <w:rFonts w:ascii="Arial" w:hAnsi="Arial" w:cs="Arial"/>
          <w:noProof/>
        </w:rPr>
        <w:t>Coker, Alabama</w:t>
      </w:r>
      <w:r w:rsidRPr="00B50673">
        <w:rPr>
          <w:rFonts w:ascii="Arial" w:hAnsi="Arial" w:cs="Arial"/>
          <w:noProof/>
        </w:rPr>
        <w:t xml:space="preserve">. </w:t>
      </w:r>
      <w:r w:rsidR="00655F7E">
        <w:rPr>
          <w:rFonts w:ascii="Arial" w:hAnsi="Arial" w:cs="Arial"/>
          <w:noProof/>
        </w:rPr>
        <w:t>The landfill</w:t>
      </w:r>
      <w:r w:rsidRPr="00B50673">
        <w:rPr>
          <w:rFonts w:ascii="Arial" w:hAnsi="Arial" w:cs="Arial"/>
          <w:noProof/>
        </w:rPr>
        <w:t xml:space="preserve"> is owned by the </w:t>
      </w:r>
      <w:r w:rsidR="00655F7E">
        <w:rPr>
          <w:rFonts w:ascii="Arial" w:hAnsi="Arial" w:cs="Arial"/>
          <w:noProof/>
        </w:rPr>
        <w:t>Black Warrior</w:t>
      </w:r>
      <w:r w:rsidRPr="00B50673">
        <w:rPr>
          <w:rFonts w:ascii="Arial" w:hAnsi="Arial" w:cs="Arial"/>
          <w:noProof/>
        </w:rPr>
        <w:t xml:space="preserve"> Solid Waste </w:t>
      </w:r>
      <w:r w:rsidR="002311CE">
        <w:rPr>
          <w:rFonts w:ascii="Arial" w:hAnsi="Arial" w:cs="Arial"/>
          <w:noProof/>
        </w:rPr>
        <w:t xml:space="preserve">Disposal </w:t>
      </w:r>
      <w:r w:rsidR="00655F7E">
        <w:rPr>
          <w:rFonts w:ascii="Arial" w:hAnsi="Arial" w:cs="Arial"/>
          <w:noProof/>
        </w:rPr>
        <w:t xml:space="preserve">Authority (BWSWA) and </w:t>
      </w:r>
      <w:r w:rsidRPr="00B50673">
        <w:rPr>
          <w:rFonts w:ascii="Arial" w:hAnsi="Arial" w:cs="Arial"/>
          <w:noProof/>
        </w:rPr>
        <w:t xml:space="preserve">began operations in 1978. The design capacity of IRCL is </w:t>
      </w:r>
      <w:r w:rsidR="00655F7E">
        <w:rPr>
          <w:rFonts w:ascii="Arial" w:hAnsi="Arial" w:cs="Arial"/>
          <w:noProof/>
        </w:rPr>
        <w:t>8.915</w:t>
      </w:r>
      <w:r w:rsidRPr="00B50673">
        <w:rPr>
          <w:rFonts w:ascii="Arial" w:hAnsi="Arial" w:cs="Arial"/>
          <w:noProof/>
        </w:rPr>
        <w:t xml:space="preserve"> million </w:t>
      </w:r>
      <w:r w:rsidR="00655F7E">
        <w:rPr>
          <w:rFonts w:ascii="Arial" w:hAnsi="Arial" w:cs="Arial"/>
          <w:noProof/>
        </w:rPr>
        <w:t>tonnes</w:t>
      </w:r>
      <w:r w:rsidRPr="00B50673">
        <w:rPr>
          <w:rFonts w:ascii="Arial" w:hAnsi="Arial" w:cs="Arial"/>
          <w:noProof/>
        </w:rPr>
        <w:t>.</w:t>
      </w:r>
    </w:p>
    <w:p w14:paraId="18A8EC60" w14:textId="3CA17CC8" w:rsidR="00B50673" w:rsidRPr="00B50673" w:rsidRDefault="00B50673" w:rsidP="00B50673">
      <w:pPr>
        <w:rPr>
          <w:rFonts w:ascii="Arial" w:hAnsi="Arial" w:cs="Arial"/>
          <w:noProof/>
        </w:rPr>
      </w:pPr>
      <w:r w:rsidRPr="00B50673">
        <w:rPr>
          <w:rFonts w:ascii="Arial" w:hAnsi="Arial" w:cs="Arial"/>
          <w:noProof/>
        </w:rPr>
        <w:t xml:space="preserve">In the baseline scenario, LFG from the GCCS would have been vented to the amosphere, since </w:t>
      </w:r>
      <w:r w:rsidR="00655F7E">
        <w:rPr>
          <w:rFonts w:ascii="Arial" w:hAnsi="Arial" w:cs="Arial"/>
          <w:noProof/>
        </w:rPr>
        <w:t>BWSWA</w:t>
      </w:r>
      <w:r w:rsidRPr="00B50673">
        <w:rPr>
          <w:rFonts w:ascii="Arial" w:hAnsi="Arial" w:cs="Arial"/>
          <w:noProof/>
        </w:rPr>
        <w:t xml:space="preserve"> is not required to destroy the LFG. LFG from </w:t>
      </w:r>
      <w:r w:rsidR="00655F7E">
        <w:rPr>
          <w:rFonts w:ascii="Arial" w:hAnsi="Arial" w:cs="Arial"/>
          <w:noProof/>
        </w:rPr>
        <w:t>Black Warrior Solid Waste Facility</w:t>
      </w:r>
      <w:r w:rsidRPr="00B50673">
        <w:rPr>
          <w:rFonts w:ascii="Arial" w:hAnsi="Arial" w:cs="Arial"/>
          <w:noProof/>
        </w:rPr>
        <w:t xml:space="preserve"> had never been destroyed in any manner prior to the project start date. </w:t>
      </w:r>
    </w:p>
    <w:p w14:paraId="1CB5354D" w14:textId="2380DA38" w:rsidR="00515FC8" w:rsidRPr="00CC4E7A" w:rsidRDefault="00B50673" w:rsidP="00B50673">
      <w:pPr>
        <w:rPr>
          <w:rFonts w:ascii="Arial" w:hAnsi="Arial" w:cs="Arial"/>
        </w:rPr>
      </w:pPr>
      <w:r w:rsidRPr="00B50673">
        <w:rPr>
          <w:rFonts w:ascii="Arial" w:hAnsi="Arial" w:cs="Arial"/>
          <w:noProof/>
        </w:rPr>
        <w:t>The project activity involves operation of the flare to destroy methane in the LFG.</w:t>
      </w:r>
      <w:r w:rsidR="00626F8E">
        <w:rPr>
          <w:rFonts w:ascii="Arial" w:hAnsi="Arial" w:cs="Arial"/>
        </w:rPr>
        <w:fldChar w:fldCharType="end"/>
      </w:r>
    </w:p>
    <w:p w14:paraId="3376B952" w14:textId="0F50BF30" w:rsidR="00191480" w:rsidRPr="00CC4E7A" w:rsidRDefault="00191480" w:rsidP="00461491">
      <w:pPr>
        <w:pStyle w:val="Heading1"/>
        <w:numPr>
          <w:ilvl w:val="0"/>
          <w:numId w:val="3"/>
        </w:numPr>
        <w:rPr>
          <w:rFonts w:cs="Arial"/>
        </w:rPr>
      </w:pPr>
      <w:bookmarkStart w:id="1" w:name="_Toc161137247"/>
      <w:r w:rsidRPr="00CC4E7A">
        <w:rPr>
          <w:rFonts w:cs="Arial"/>
        </w:rPr>
        <w:t>Project D</w:t>
      </w:r>
      <w:r w:rsidR="00F05FDC" w:rsidRPr="00CC4E7A">
        <w:rPr>
          <w:rFonts w:cs="Arial"/>
        </w:rPr>
        <w:t>efinition</w:t>
      </w:r>
      <w:bookmarkEnd w:id="1"/>
    </w:p>
    <w:p w14:paraId="73F5026C" w14:textId="557A0C0C" w:rsidR="005F4223" w:rsidRPr="00CC4E7A" w:rsidRDefault="008712FD" w:rsidP="00843861">
      <w:pPr>
        <w:pStyle w:val="Heading2"/>
        <w:numPr>
          <w:ilvl w:val="1"/>
          <w:numId w:val="3"/>
        </w:numPr>
        <w:rPr>
          <w:rFonts w:cs="Arial"/>
        </w:rPr>
      </w:pPr>
      <w:bookmarkStart w:id="2" w:name="_Toc161137248"/>
      <w:r w:rsidRPr="00CC4E7A">
        <w:rPr>
          <w:rFonts w:cs="Arial"/>
        </w:rPr>
        <w:t>Project Definition</w:t>
      </w:r>
      <w:bookmarkEnd w:id="2"/>
    </w:p>
    <w:p w14:paraId="43CEEDCD" w14:textId="02DA315B" w:rsidR="007A484E" w:rsidRPr="00760EA5" w:rsidRDefault="00760EA5" w:rsidP="00371CBF">
      <w:pPr>
        <w:rPr>
          <w:rFonts w:ascii="Arial" w:hAnsi="Arial" w:cs="Arial"/>
          <w:i/>
          <w:iCs/>
          <w:color w:val="808080" w:themeColor="background1" w:themeShade="80"/>
        </w:rPr>
      </w:pPr>
      <w:r w:rsidRPr="00760EA5">
        <w:rPr>
          <w:rFonts w:ascii="Arial" w:hAnsi="Arial" w:cs="Arial"/>
          <w:i/>
          <w:iCs/>
          <w:color w:val="808080" w:themeColor="background1" w:themeShade="80"/>
        </w:rPr>
        <w:t xml:space="preserve">Provide information </w:t>
      </w:r>
      <w:r>
        <w:rPr>
          <w:rFonts w:ascii="Arial" w:hAnsi="Arial" w:cs="Arial"/>
          <w:i/>
          <w:iCs/>
          <w:color w:val="808080" w:themeColor="background1" w:themeShade="80"/>
        </w:rPr>
        <w:t>o</w:t>
      </w:r>
      <w:r w:rsidR="0079333B">
        <w:rPr>
          <w:rFonts w:ascii="Arial" w:hAnsi="Arial" w:cs="Arial"/>
          <w:i/>
          <w:iCs/>
          <w:color w:val="808080" w:themeColor="background1" w:themeShade="80"/>
        </w:rPr>
        <w:t xml:space="preserve">n </w:t>
      </w:r>
      <w:r w:rsidR="00282A87">
        <w:rPr>
          <w:rFonts w:ascii="Arial" w:hAnsi="Arial" w:cs="Arial"/>
          <w:i/>
          <w:iCs/>
          <w:color w:val="808080" w:themeColor="background1" w:themeShade="80"/>
        </w:rPr>
        <w:t xml:space="preserve">whether the project is an expansion of an existing </w:t>
      </w:r>
      <w:r w:rsidR="00C44062">
        <w:rPr>
          <w:rFonts w:ascii="Arial" w:hAnsi="Arial" w:cs="Arial"/>
          <w:i/>
          <w:iCs/>
          <w:color w:val="808080" w:themeColor="background1" w:themeShade="80"/>
        </w:rPr>
        <w:t xml:space="preserve">landfill project or is </w:t>
      </w:r>
      <w:r w:rsidR="00B340CF">
        <w:rPr>
          <w:rFonts w:ascii="Arial" w:hAnsi="Arial" w:cs="Arial"/>
          <w:i/>
          <w:iCs/>
          <w:color w:val="808080" w:themeColor="background1" w:themeShade="80"/>
        </w:rPr>
        <w:t xml:space="preserve">being </w:t>
      </w:r>
      <w:r w:rsidR="00C44062">
        <w:rPr>
          <w:rFonts w:ascii="Arial" w:hAnsi="Arial" w:cs="Arial"/>
          <w:i/>
          <w:iCs/>
          <w:color w:val="808080" w:themeColor="background1" w:themeShade="80"/>
        </w:rPr>
        <w:t>submitted as a new project</w:t>
      </w:r>
      <w:r w:rsidR="003C4518">
        <w:rPr>
          <w:rFonts w:ascii="Arial" w:hAnsi="Arial" w:cs="Arial"/>
          <w:i/>
          <w:iCs/>
          <w:color w:val="808080" w:themeColor="background1" w:themeShade="80"/>
        </w:rPr>
        <w:t xml:space="preserve">, the type of </w:t>
      </w:r>
      <w:r w:rsidR="001C1663">
        <w:rPr>
          <w:rFonts w:ascii="Arial" w:hAnsi="Arial" w:cs="Arial"/>
          <w:i/>
          <w:iCs/>
          <w:color w:val="808080" w:themeColor="background1" w:themeShade="80"/>
        </w:rPr>
        <w:t>destruction device</w:t>
      </w:r>
      <w:r w:rsidR="001D2A39">
        <w:rPr>
          <w:rFonts w:ascii="Arial" w:hAnsi="Arial" w:cs="Arial"/>
          <w:i/>
          <w:iCs/>
          <w:color w:val="808080" w:themeColor="background1" w:themeShade="80"/>
        </w:rPr>
        <w:t xml:space="preserve"> (e.g.</w:t>
      </w:r>
      <w:r w:rsidR="00A33513">
        <w:rPr>
          <w:rFonts w:ascii="Arial" w:hAnsi="Arial" w:cs="Arial"/>
          <w:i/>
          <w:iCs/>
          <w:color w:val="808080" w:themeColor="background1" w:themeShade="80"/>
        </w:rPr>
        <w:t xml:space="preserve"> </w:t>
      </w:r>
      <w:r w:rsidR="00910A45" w:rsidRPr="00910A45">
        <w:rPr>
          <w:rFonts w:ascii="Arial" w:hAnsi="Arial" w:cs="Arial"/>
          <w:i/>
          <w:iCs/>
          <w:color w:val="808080" w:themeColor="background1" w:themeShade="80"/>
        </w:rPr>
        <w:t>utility flares, enclosed flares, engines, turbines,</w:t>
      </w:r>
      <w:r w:rsidR="00910A45">
        <w:rPr>
          <w:rFonts w:ascii="Arial" w:hAnsi="Arial" w:cs="Arial"/>
          <w:i/>
          <w:iCs/>
          <w:color w:val="808080" w:themeColor="background1" w:themeShade="80"/>
        </w:rPr>
        <w:t xml:space="preserve"> </w:t>
      </w:r>
      <w:r w:rsidR="00910A45" w:rsidRPr="00910A45">
        <w:rPr>
          <w:rFonts w:ascii="Arial" w:hAnsi="Arial" w:cs="Arial"/>
          <w:i/>
          <w:iCs/>
          <w:color w:val="808080" w:themeColor="background1" w:themeShade="80"/>
        </w:rPr>
        <w:t>microturbines, boilers, pipelines, leachate evaporators, kilns, sludge dryers, burners, furnaces,</w:t>
      </w:r>
      <w:r w:rsidR="00910A45">
        <w:rPr>
          <w:rFonts w:ascii="Arial" w:hAnsi="Arial" w:cs="Arial"/>
          <w:i/>
          <w:iCs/>
          <w:color w:val="808080" w:themeColor="background1" w:themeShade="80"/>
        </w:rPr>
        <w:t xml:space="preserve"> </w:t>
      </w:r>
      <w:r w:rsidR="00910A45" w:rsidRPr="00910A45">
        <w:rPr>
          <w:rFonts w:ascii="Arial" w:hAnsi="Arial" w:cs="Arial"/>
          <w:i/>
          <w:iCs/>
          <w:color w:val="808080" w:themeColor="background1" w:themeShade="80"/>
        </w:rPr>
        <w:t>or fuel cells</w:t>
      </w:r>
      <w:r w:rsidR="00CF4899">
        <w:rPr>
          <w:rFonts w:ascii="Arial" w:hAnsi="Arial" w:cs="Arial"/>
          <w:i/>
          <w:iCs/>
          <w:color w:val="808080" w:themeColor="background1" w:themeShade="80"/>
        </w:rPr>
        <w:t xml:space="preserve">), </w:t>
      </w:r>
      <w:r w:rsidR="00206BAB">
        <w:rPr>
          <w:rFonts w:ascii="Arial" w:hAnsi="Arial" w:cs="Arial"/>
          <w:i/>
          <w:iCs/>
          <w:color w:val="808080" w:themeColor="background1" w:themeShade="80"/>
        </w:rPr>
        <w:t>default or site-specific destruction efficiency value</w:t>
      </w:r>
      <w:r w:rsidR="003C08B0">
        <w:rPr>
          <w:rFonts w:ascii="Arial" w:hAnsi="Arial" w:cs="Arial"/>
          <w:i/>
          <w:iCs/>
          <w:color w:val="808080" w:themeColor="background1" w:themeShade="80"/>
        </w:rPr>
        <w:t xml:space="preserve">s, </w:t>
      </w:r>
      <w:r w:rsidR="00935E64">
        <w:rPr>
          <w:rFonts w:ascii="Arial" w:hAnsi="Arial" w:cs="Arial"/>
          <w:i/>
          <w:iCs/>
          <w:color w:val="808080" w:themeColor="background1" w:themeShade="80"/>
        </w:rPr>
        <w:t xml:space="preserve">and </w:t>
      </w:r>
      <w:r w:rsidR="003C08B0">
        <w:rPr>
          <w:rFonts w:ascii="Arial" w:hAnsi="Arial" w:cs="Arial"/>
          <w:i/>
          <w:iCs/>
          <w:color w:val="808080" w:themeColor="background1" w:themeShade="80"/>
        </w:rPr>
        <w:t>whether landfill gas is destroyed onsite or transported for offsite use</w:t>
      </w:r>
      <w:r w:rsidR="00935E64">
        <w:rPr>
          <w:rFonts w:ascii="Arial" w:hAnsi="Arial" w:cs="Arial"/>
          <w:i/>
          <w:iCs/>
          <w:color w:val="808080" w:themeColor="background1" w:themeShade="80"/>
        </w:rPr>
        <w:t>.</w:t>
      </w:r>
      <w:r w:rsidR="003C08B0">
        <w:rPr>
          <w:rFonts w:ascii="Arial" w:hAnsi="Arial" w:cs="Arial"/>
          <w:i/>
          <w:iCs/>
          <w:color w:val="808080" w:themeColor="background1" w:themeShade="80"/>
        </w:rPr>
        <w:t xml:space="preserve"> </w:t>
      </w:r>
      <w:r w:rsidR="00612AE5" w:rsidRPr="007308F0">
        <w:rPr>
          <w:rFonts w:ascii="Arial" w:hAnsi="Arial" w:cs="Arial"/>
          <w:i/>
          <w:iCs/>
          <w:color w:val="808080" w:themeColor="background1" w:themeShade="80"/>
        </w:rPr>
        <w:t xml:space="preserve">Supporting documentation must be provided to the verifier during each verification cycle, which may include </w:t>
      </w:r>
      <w:r w:rsidR="005A5AB9">
        <w:rPr>
          <w:rFonts w:ascii="Arial" w:hAnsi="Arial" w:cs="Arial"/>
          <w:i/>
          <w:iCs/>
          <w:color w:val="808080" w:themeColor="background1" w:themeShade="80"/>
        </w:rPr>
        <w:t>project</w:t>
      </w:r>
      <w:r w:rsidR="00612AE5" w:rsidRPr="007308F0">
        <w:rPr>
          <w:rFonts w:ascii="Arial" w:hAnsi="Arial" w:cs="Arial"/>
          <w:i/>
          <w:iCs/>
          <w:color w:val="808080" w:themeColor="background1" w:themeShade="80"/>
        </w:rPr>
        <w:t xml:space="preserve"> diagrams, </w:t>
      </w:r>
      <w:r w:rsidR="000F4640">
        <w:rPr>
          <w:rFonts w:ascii="Arial" w:hAnsi="Arial" w:cs="Arial"/>
          <w:i/>
          <w:iCs/>
          <w:color w:val="808080" w:themeColor="background1" w:themeShade="80"/>
        </w:rPr>
        <w:t>LFG flow dat</w:t>
      </w:r>
      <w:r w:rsidR="00F26382">
        <w:rPr>
          <w:rFonts w:ascii="Arial" w:hAnsi="Arial" w:cs="Arial"/>
          <w:i/>
          <w:iCs/>
          <w:color w:val="808080" w:themeColor="background1" w:themeShade="80"/>
        </w:rPr>
        <w:t>a</w:t>
      </w:r>
      <w:r w:rsidR="000F4640">
        <w:rPr>
          <w:rFonts w:ascii="Arial" w:hAnsi="Arial" w:cs="Arial"/>
          <w:i/>
          <w:iCs/>
          <w:color w:val="808080" w:themeColor="background1" w:themeShade="80"/>
        </w:rPr>
        <w:t>, methane flow</w:t>
      </w:r>
      <w:r w:rsidR="00612AE5" w:rsidRPr="007308F0">
        <w:rPr>
          <w:rFonts w:ascii="Arial" w:hAnsi="Arial" w:cs="Arial"/>
          <w:i/>
          <w:iCs/>
          <w:color w:val="808080" w:themeColor="background1" w:themeShade="80"/>
        </w:rPr>
        <w:t xml:space="preserve"> data, facility records, etc.</w:t>
      </w:r>
    </w:p>
    <w:p w14:paraId="78555CA8" w14:textId="77777777" w:rsidR="00B50673" w:rsidRPr="00B50673" w:rsidRDefault="00626F8E" w:rsidP="00B50673">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B50673" w:rsidRPr="00B50673">
        <w:rPr>
          <w:rFonts w:ascii="Arial" w:hAnsi="Arial" w:cs="Arial"/>
        </w:rPr>
        <w:t>The project was submitted as a new project (i.e., not an expansion of an existing project).</w:t>
      </w:r>
    </w:p>
    <w:p w14:paraId="7DD09C27" w14:textId="77777777" w:rsidR="00B50673" w:rsidRPr="00B50673" w:rsidRDefault="00B50673" w:rsidP="00B50673">
      <w:pPr>
        <w:rPr>
          <w:rFonts w:ascii="Arial" w:hAnsi="Arial" w:cs="Arial"/>
        </w:rPr>
      </w:pPr>
      <w:r w:rsidRPr="00B50673">
        <w:rPr>
          <w:rFonts w:ascii="Arial" w:hAnsi="Arial" w:cs="Arial"/>
        </w:rPr>
        <w:t>The destruction device is a utility flare with an assumed destruction efficiency of 96% (default value for "Open Flare" per the Protocol).</w:t>
      </w:r>
    </w:p>
    <w:p w14:paraId="35D5EC6A" w14:textId="135B8AA2" w:rsidR="00E20A90" w:rsidRPr="00CC4E7A" w:rsidRDefault="00B50673" w:rsidP="00B50673">
      <w:pPr>
        <w:rPr>
          <w:rFonts w:ascii="Arial" w:hAnsi="Arial" w:cs="Arial"/>
        </w:rPr>
      </w:pPr>
      <w:r w:rsidRPr="00B50673">
        <w:rPr>
          <w:rFonts w:ascii="Arial" w:hAnsi="Arial" w:cs="Arial"/>
        </w:rPr>
        <w:t>LFG is destroyed onsite.</w:t>
      </w:r>
      <w:r w:rsidR="00626F8E">
        <w:rPr>
          <w:rFonts w:ascii="Arial" w:hAnsi="Arial" w:cs="Arial"/>
        </w:rPr>
        <w:fldChar w:fldCharType="end"/>
      </w:r>
    </w:p>
    <w:p w14:paraId="4B43A776" w14:textId="66614630" w:rsidR="008712FD" w:rsidRPr="00CC4E7A" w:rsidRDefault="001F3C5D" w:rsidP="008712FD">
      <w:pPr>
        <w:pStyle w:val="Heading2"/>
        <w:numPr>
          <w:ilvl w:val="1"/>
          <w:numId w:val="3"/>
        </w:numPr>
        <w:rPr>
          <w:rFonts w:cs="Arial"/>
        </w:rPr>
      </w:pPr>
      <w:bookmarkStart w:id="3" w:name="_Toc161137249"/>
      <w:r w:rsidRPr="00CC4E7A">
        <w:rPr>
          <w:rFonts w:cs="Arial"/>
        </w:rPr>
        <w:t>Project Developer</w:t>
      </w:r>
      <w:bookmarkEnd w:id="3"/>
    </w:p>
    <w:p w14:paraId="2833C9EF" w14:textId="158D187B" w:rsidR="001F3C5D" w:rsidRPr="007D0FE4" w:rsidRDefault="00FB4E0E" w:rsidP="001F3C5D">
      <w:pPr>
        <w:rPr>
          <w:rFonts w:ascii="Arial" w:hAnsi="Arial" w:cs="Arial"/>
          <w:i/>
          <w:iCs/>
          <w:color w:val="808080" w:themeColor="background1" w:themeShade="80"/>
        </w:rPr>
      </w:pPr>
      <w:r w:rsidRPr="007D0FE4">
        <w:rPr>
          <w:rFonts w:ascii="Arial" w:hAnsi="Arial" w:cs="Arial"/>
          <w:i/>
          <w:iCs/>
          <w:color w:val="808080" w:themeColor="background1" w:themeShade="80"/>
        </w:rPr>
        <w:t>List the entities</w:t>
      </w:r>
      <w:r w:rsidR="009A5C93" w:rsidRPr="007D0FE4">
        <w:rPr>
          <w:rFonts w:ascii="Arial" w:hAnsi="Arial" w:cs="Arial"/>
          <w:i/>
          <w:iCs/>
          <w:color w:val="808080" w:themeColor="background1" w:themeShade="80"/>
        </w:rPr>
        <w:t xml:space="preserve"> which have any amount of legal control over the project boundary and identify the mechanism through which the </w:t>
      </w:r>
      <w:r w:rsidR="009508DB" w:rsidRPr="007D0FE4">
        <w:rPr>
          <w:rFonts w:ascii="Arial" w:hAnsi="Arial" w:cs="Arial"/>
          <w:i/>
          <w:iCs/>
          <w:color w:val="808080" w:themeColor="background1" w:themeShade="80"/>
        </w:rPr>
        <w:t>Account Holder has legal authority to implement the project.</w:t>
      </w:r>
      <w:r w:rsidR="005108C9" w:rsidRPr="007D0FE4">
        <w:rPr>
          <w:rFonts w:ascii="Arial" w:hAnsi="Arial" w:cs="Arial"/>
          <w:i/>
          <w:iCs/>
          <w:color w:val="808080" w:themeColor="background1" w:themeShade="80"/>
        </w:rPr>
        <w:t xml:space="preserve"> </w:t>
      </w:r>
      <w:r w:rsidR="007833E7" w:rsidRPr="007D0FE4">
        <w:rPr>
          <w:rFonts w:ascii="Arial" w:hAnsi="Arial" w:cs="Arial"/>
          <w:i/>
          <w:iCs/>
          <w:color w:val="808080" w:themeColor="background1" w:themeShade="80"/>
        </w:rPr>
        <w:t>In addition, please state which entity will be designated as the project developer</w:t>
      </w:r>
      <w:r w:rsidR="00452D90" w:rsidRPr="007D0FE4">
        <w:rPr>
          <w:rFonts w:ascii="Arial" w:hAnsi="Arial" w:cs="Arial"/>
          <w:i/>
          <w:iCs/>
          <w:color w:val="808080" w:themeColor="background1" w:themeShade="80"/>
        </w:rPr>
        <w:t xml:space="preserve"> and will sign the Attestation of Title. If the Account Holder is not the </w:t>
      </w:r>
      <w:r w:rsidR="00AB3A12" w:rsidRPr="007D0FE4">
        <w:rPr>
          <w:rFonts w:ascii="Arial" w:hAnsi="Arial" w:cs="Arial"/>
          <w:i/>
          <w:iCs/>
          <w:color w:val="808080" w:themeColor="background1" w:themeShade="80"/>
        </w:rPr>
        <w:t xml:space="preserve">entity listed on the </w:t>
      </w:r>
      <w:r w:rsidR="009416E3" w:rsidRPr="007D0FE4">
        <w:rPr>
          <w:rFonts w:ascii="Arial" w:hAnsi="Arial" w:cs="Arial"/>
          <w:i/>
          <w:iCs/>
          <w:color w:val="808080" w:themeColor="background1" w:themeShade="80"/>
        </w:rPr>
        <w:t xml:space="preserve">facility’s operating permit, explain how they obtain the right to operate the project on the </w:t>
      </w:r>
      <w:r w:rsidR="00F84D78" w:rsidRPr="007D0FE4">
        <w:rPr>
          <w:rFonts w:ascii="Arial" w:hAnsi="Arial" w:cs="Arial"/>
          <w:i/>
          <w:iCs/>
          <w:color w:val="808080" w:themeColor="background1" w:themeShade="80"/>
        </w:rPr>
        <w:t>facility’s behalf.</w:t>
      </w:r>
    </w:p>
    <w:p w14:paraId="666C5871" w14:textId="7EC7D443" w:rsidR="008C48EE" w:rsidRDefault="00626F8E" w:rsidP="00B50673">
      <w:pPr>
        <w:rPr>
          <w:rFonts w:ascii="Arial" w:hAnsi="Arial" w:cs="Arial"/>
          <w:noProof/>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B50673" w:rsidRPr="00B50673">
        <w:rPr>
          <w:rFonts w:ascii="Arial" w:hAnsi="Arial" w:cs="Arial"/>
          <w:noProof/>
        </w:rPr>
        <w:t xml:space="preserve">The </w:t>
      </w:r>
      <w:r w:rsidR="00655F7E">
        <w:rPr>
          <w:rFonts w:ascii="Arial" w:hAnsi="Arial" w:cs="Arial"/>
          <w:noProof/>
        </w:rPr>
        <w:t>Black Warrior</w:t>
      </w:r>
      <w:r w:rsidR="00B50673" w:rsidRPr="00B50673">
        <w:rPr>
          <w:rFonts w:ascii="Arial" w:hAnsi="Arial" w:cs="Arial"/>
          <w:noProof/>
        </w:rPr>
        <w:t xml:space="preserve"> Solid Waste </w:t>
      </w:r>
      <w:r w:rsidR="002311CE">
        <w:rPr>
          <w:rFonts w:ascii="Arial" w:hAnsi="Arial" w:cs="Arial"/>
          <w:noProof/>
        </w:rPr>
        <w:t xml:space="preserve">Disposal </w:t>
      </w:r>
      <w:r w:rsidR="00655F7E">
        <w:rPr>
          <w:rFonts w:ascii="Arial" w:hAnsi="Arial" w:cs="Arial"/>
          <w:noProof/>
        </w:rPr>
        <w:t>Authority</w:t>
      </w:r>
      <w:r w:rsidR="008C48EE">
        <w:rPr>
          <w:rFonts w:ascii="Arial" w:hAnsi="Arial" w:cs="Arial"/>
          <w:noProof/>
        </w:rPr>
        <w:t xml:space="preserve"> </w:t>
      </w:r>
      <w:r w:rsidR="00655F7E">
        <w:rPr>
          <w:rFonts w:ascii="Arial" w:hAnsi="Arial" w:cs="Arial"/>
          <w:noProof/>
        </w:rPr>
        <w:t>i</w:t>
      </w:r>
      <w:r w:rsidR="00B50673" w:rsidRPr="00B50673">
        <w:rPr>
          <w:rFonts w:ascii="Arial" w:hAnsi="Arial" w:cs="Arial"/>
          <w:noProof/>
        </w:rPr>
        <w:t>s the landfill owner/operator and has sole legal control over the project boundary.</w:t>
      </w:r>
    </w:p>
    <w:p w14:paraId="3DCCA8A2" w14:textId="77BE99F3" w:rsidR="00E20A90" w:rsidRPr="00CC4E7A" w:rsidRDefault="00B50673" w:rsidP="00B50673">
      <w:pPr>
        <w:rPr>
          <w:rFonts w:ascii="Arial" w:hAnsi="Arial" w:cs="Arial"/>
        </w:rPr>
      </w:pPr>
      <w:r w:rsidRPr="00B50673">
        <w:rPr>
          <w:rFonts w:ascii="Arial" w:hAnsi="Arial" w:cs="Arial"/>
          <w:noProof/>
        </w:rPr>
        <w:t xml:space="preserve">Anew </w:t>
      </w:r>
      <w:r w:rsidR="002311CE">
        <w:rPr>
          <w:rFonts w:ascii="Arial" w:hAnsi="Arial" w:cs="Arial"/>
          <w:noProof/>
        </w:rPr>
        <w:t xml:space="preserve">Environmental, LLC </w:t>
      </w:r>
      <w:r w:rsidRPr="00B50673">
        <w:rPr>
          <w:rFonts w:ascii="Arial" w:hAnsi="Arial" w:cs="Arial"/>
          <w:noProof/>
        </w:rPr>
        <w:t xml:space="preserve">is the project developer and has legal authority to implement the project through an agreement entered with </w:t>
      </w:r>
      <w:r w:rsidR="002311CE">
        <w:rPr>
          <w:rFonts w:ascii="Arial" w:hAnsi="Arial" w:cs="Arial"/>
          <w:noProof/>
        </w:rPr>
        <w:t>BWSWA</w:t>
      </w:r>
      <w:r w:rsidRPr="00B50673">
        <w:rPr>
          <w:rFonts w:ascii="Arial" w:hAnsi="Arial" w:cs="Arial"/>
          <w:noProof/>
        </w:rPr>
        <w:t xml:space="preserve"> on </w:t>
      </w:r>
      <w:r w:rsidR="002311CE">
        <w:rPr>
          <w:rFonts w:ascii="Arial" w:hAnsi="Arial" w:cs="Arial"/>
          <w:noProof/>
        </w:rPr>
        <w:t>June 7</w:t>
      </w:r>
      <w:r w:rsidRPr="00B50673">
        <w:rPr>
          <w:rFonts w:ascii="Arial" w:hAnsi="Arial" w:cs="Arial"/>
          <w:noProof/>
        </w:rPr>
        <w:t>, 202</w:t>
      </w:r>
      <w:r w:rsidR="002311CE">
        <w:rPr>
          <w:rFonts w:ascii="Arial" w:hAnsi="Arial" w:cs="Arial"/>
          <w:noProof/>
        </w:rPr>
        <w:t>1</w:t>
      </w:r>
      <w:r w:rsidRPr="00B50673">
        <w:rPr>
          <w:rFonts w:ascii="Arial" w:hAnsi="Arial" w:cs="Arial"/>
          <w:noProof/>
        </w:rPr>
        <w:t xml:space="preserve"> to develop and monetize </w:t>
      </w:r>
      <w:r w:rsidRPr="00B50673">
        <w:rPr>
          <w:rFonts w:ascii="Arial" w:hAnsi="Arial" w:cs="Arial"/>
          <w:noProof/>
        </w:rPr>
        <w:lastRenderedPageBreak/>
        <w:t>carbon credits from the destruction of methane from LFG. Anew has title to the offsets upon issuance from CAR. As the designated project developer, Anew will sign the Attestation of Title.</w:t>
      </w:r>
      <w:r w:rsidR="00626F8E">
        <w:rPr>
          <w:rFonts w:ascii="Arial" w:hAnsi="Arial" w:cs="Arial"/>
        </w:rPr>
        <w:fldChar w:fldCharType="end"/>
      </w:r>
    </w:p>
    <w:p w14:paraId="5A45B0FD" w14:textId="7C7D77C4" w:rsidR="001F3C5D" w:rsidRPr="00CC4E7A" w:rsidRDefault="00E75B31" w:rsidP="00F84D78">
      <w:pPr>
        <w:pStyle w:val="Heading1"/>
        <w:numPr>
          <w:ilvl w:val="0"/>
          <w:numId w:val="3"/>
        </w:numPr>
        <w:rPr>
          <w:rFonts w:cs="Arial"/>
        </w:rPr>
      </w:pPr>
      <w:bookmarkStart w:id="4" w:name="_Toc161137250"/>
      <w:r w:rsidRPr="00CC4E7A">
        <w:rPr>
          <w:rFonts w:cs="Arial"/>
        </w:rPr>
        <w:t xml:space="preserve">Project </w:t>
      </w:r>
      <w:r w:rsidR="00804727" w:rsidRPr="00CC4E7A">
        <w:rPr>
          <w:rFonts w:cs="Arial"/>
        </w:rPr>
        <w:t>Eligibility</w:t>
      </w:r>
      <w:bookmarkEnd w:id="4"/>
    </w:p>
    <w:p w14:paraId="0895371A" w14:textId="6AAEA9E5" w:rsidR="00804727" w:rsidRPr="00CC4E7A" w:rsidRDefault="00804727" w:rsidP="00804727">
      <w:pPr>
        <w:pStyle w:val="Heading2"/>
        <w:numPr>
          <w:ilvl w:val="1"/>
          <w:numId w:val="3"/>
        </w:numPr>
        <w:rPr>
          <w:rFonts w:cs="Arial"/>
        </w:rPr>
      </w:pPr>
      <w:bookmarkStart w:id="5" w:name="_Toc161137251"/>
      <w:r w:rsidRPr="00CC4E7A">
        <w:rPr>
          <w:rFonts w:cs="Arial"/>
        </w:rPr>
        <w:t>Project Location</w:t>
      </w:r>
      <w:bookmarkEnd w:id="5"/>
    </w:p>
    <w:p w14:paraId="08549D13" w14:textId="46732D87" w:rsidR="00F05FDC" w:rsidRPr="007D0FE4" w:rsidRDefault="007F57CB" w:rsidP="00A15C7C">
      <w:pPr>
        <w:rPr>
          <w:rFonts w:ascii="Arial" w:hAnsi="Arial" w:cs="Arial"/>
          <w:b/>
          <w:i/>
          <w:iCs/>
          <w:color w:val="808080" w:themeColor="background1" w:themeShade="80"/>
        </w:rPr>
      </w:pPr>
      <w:r w:rsidRPr="007D0FE4">
        <w:rPr>
          <w:rFonts w:ascii="Arial" w:hAnsi="Arial" w:cs="Arial"/>
          <w:i/>
          <w:iCs/>
          <w:color w:val="808080" w:themeColor="background1" w:themeShade="80"/>
        </w:rPr>
        <w:t>Provide the project location</w:t>
      </w:r>
      <w:r w:rsidR="0062398C">
        <w:rPr>
          <w:rFonts w:ascii="Arial" w:hAnsi="Arial" w:cs="Arial"/>
          <w:i/>
          <w:iCs/>
          <w:color w:val="808080" w:themeColor="background1" w:themeShade="80"/>
        </w:rPr>
        <w:t>.</w:t>
      </w:r>
    </w:p>
    <w:p w14:paraId="18E2DDBF" w14:textId="4B2645C4" w:rsidR="00623D7A" w:rsidRDefault="00626F8E" w:rsidP="00E20A90">
      <w:pPr>
        <w:rPr>
          <w:rFonts w:ascii="Arial" w:hAnsi="Arial" w:cs="Arial"/>
          <w:noProof/>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B50673" w:rsidRPr="00B50673">
        <w:rPr>
          <w:rFonts w:ascii="Arial" w:hAnsi="Arial" w:cs="Arial"/>
          <w:noProof/>
        </w:rPr>
        <w:t xml:space="preserve">The project is located in </w:t>
      </w:r>
      <w:r w:rsidR="002311CE">
        <w:rPr>
          <w:rFonts w:ascii="Arial" w:hAnsi="Arial" w:cs="Arial"/>
          <w:noProof/>
        </w:rPr>
        <w:t>Coker</w:t>
      </w:r>
      <w:r w:rsidR="00B50673" w:rsidRPr="00B50673">
        <w:rPr>
          <w:rFonts w:ascii="Arial" w:hAnsi="Arial" w:cs="Arial"/>
          <w:noProof/>
        </w:rPr>
        <w:t xml:space="preserve">, </w:t>
      </w:r>
      <w:r w:rsidR="002311CE">
        <w:rPr>
          <w:rFonts w:ascii="Arial" w:hAnsi="Arial" w:cs="Arial"/>
          <w:noProof/>
        </w:rPr>
        <w:t xml:space="preserve">Alabama </w:t>
      </w:r>
      <w:r w:rsidR="00623D7A">
        <w:rPr>
          <w:rFonts w:ascii="Arial" w:hAnsi="Arial" w:cs="Arial"/>
          <w:noProof/>
        </w:rPr>
        <w:t>at the following coordinates:</w:t>
      </w:r>
    </w:p>
    <w:p w14:paraId="3F4524FB" w14:textId="77777777" w:rsidR="00DE104A" w:rsidRPr="00DE104A" w:rsidRDefault="00623D7A" w:rsidP="00DE104A">
      <w:pPr>
        <w:rPr>
          <w:rFonts w:ascii="Arial" w:hAnsi="Arial" w:cs="Arial"/>
          <w:noProof/>
        </w:rPr>
      </w:pPr>
      <w:r w:rsidRPr="00623D7A">
        <w:rPr>
          <w:rFonts w:ascii="Arial" w:hAnsi="Arial" w:cs="Arial"/>
          <w:noProof/>
        </w:rPr>
        <w:t>•</w:t>
      </w:r>
      <w:r w:rsidRPr="00623D7A">
        <w:rPr>
          <w:rFonts w:ascii="Arial" w:hAnsi="Arial" w:cs="Arial"/>
          <w:noProof/>
        </w:rPr>
        <w:tab/>
        <w:t xml:space="preserve">Latitude: </w:t>
      </w:r>
      <w:r w:rsidR="00DE104A" w:rsidRPr="00DE104A">
        <w:rPr>
          <w:rFonts w:ascii="Arial" w:hAnsi="Arial" w:cs="Arial"/>
          <w:noProof/>
        </w:rPr>
        <w:t>33.1420</w:t>
      </w:r>
    </w:p>
    <w:p w14:paraId="6ED7581F" w14:textId="4B5F15DE" w:rsidR="00E20A90" w:rsidRPr="00CC4E7A" w:rsidRDefault="00623D7A" w:rsidP="00623D7A">
      <w:pPr>
        <w:rPr>
          <w:rFonts w:ascii="Arial" w:hAnsi="Arial" w:cs="Arial"/>
        </w:rPr>
      </w:pPr>
      <w:r w:rsidRPr="00623D7A">
        <w:rPr>
          <w:rFonts w:ascii="Arial" w:hAnsi="Arial" w:cs="Arial"/>
          <w:noProof/>
        </w:rPr>
        <w:t>•</w:t>
      </w:r>
      <w:r w:rsidRPr="00623D7A">
        <w:rPr>
          <w:rFonts w:ascii="Arial" w:hAnsi="Arial" w:cs="Arial"/>
          <w:noProof/>
        </w:rPr>
        <w:tab/>
        <w:t xml:space="preserve">Longitude: </w:t>
      </w:r>
      <w:r w:rsidR="00DE104A" w:rsidRPr="00DE104A">
        <w:rPr>
          <w:rFonts w:ascii="Arial" w:hAnsi="Arial" w:cs="Arial"/>
          <w:noProof/>
        </w:rPr>
        <w:t>-87.3913</w:t>
      </w:r>
      <w:r w:rsidR="00626F8E">
        <w:rPr>
          <w:rFonts w:ascii="Arial" w:hAnsi="Arial" w:cs="Arial"/>
        </w:rPr>
        <w:fldChar w:fldCharType="end"/>
      </w:r>
    </w:p>
    <w:p w14:paraId="72AA4B0D" w14:textId="305F8CCD" w:rsidR="007F57CB" w:rsidRPr="00CC4E7A" w:rsidRDefault="00BE537B" w:rsidP="00BE537B">
      <w:pPr>
        <w:pStyle w:val="Heading2"/>
        <w:numPr>
          <w:ilvl w:val="1"/>
          <w:numId w:val="3"/>
        </w:numPr>
        <w:rPr>
          <w:rFonts w:cs="Arial"/>
        </w:rPr>
      </w:pPr>
      <w:bookmarkStart w:id="6" w:name="_Toc161137252"/>
      <w:r w:rsidRPr="00CC4E7A">
        <w:rPr>
          <w:rFonts w:cs="Arial"/>
        </w:rPr>
        <w:t>Project Start Date</w:t>
      </w:r>
      <w:bookmarkEnd w:id="6"/>
    </w:p>
    <w:p w14:paraId="2E194570" w14:textId="64B4F200" w:rsidR="00823E61" w:rsidRPr="00823E61" w:rsidRDefault="00823E61" w:rsidP="00823E61">
      <w:pPr>
        <w:rPr>
          <w:rFonts w:ascii="Arial" w:hAnsi="Arial" w:cs="Arial"/>
          <w:i/>
          <w:iCs/>
          <w:color w:val="808080" w:themeColor="background1" w:themeShade="80"/>
        </w:rPr>
      </w:pPr>
      <w:r w:rsidRPr="00823E61">
        <w:rPr>
          <w:rFonts w:ascii="Arial" w:hAnsi="Arial" w:cs="Arial"/>
          <w:i/>
          <w:iCs/>
          <w:color w:val="808080" w:themeColor="background1" w:themeShade="80"/>
        </w:rPr>
        <w:t xml:space="preserve">Briefly describe the documentation used to demonstrate the date at which the </w:t>
      </w:r>
      <w:r w:rsidR="004A7225">
        <w:rPr>
          <w:rFonts w:ascii="Arial" w:hAnsi="Arial" w:cs="Arial"/>
          <w:i/>
          <w:iCs/>
          <w:color w:val="808080" w:themeColor="background1" w:themeShade="80"/>
        </w:rPr>
        <w:t>GCCS</w:t>
      </w:r>
      <w:r w:rsidRPr="00823E61">
        <w:rPr>
          <w:rFonts w:ascii="Arial" w:hAnsi="Arial" w:cs="Arial"/>
          <w:i/>
          <w:iCs/>
          <w:color w:val="808080" w:themeColor="background1" w:themeShade="80"/>
        </w:rPr>
        <w:t xml:space="preserve"> system became operational, i.e., </w:t>
      </w:r>
      <w:r w:rsidR="002B3A6A">
        <w:rPr>
          <w:rFonts w:ascii="Arial" w:hAnsi="Arial" w:cs="Arial"/>
          <w:i/>
          <w:iCs/>
          <w:color w:val="808080" w:themeColor="background1" w:themeShade="80"/>
        </w:rPr>
        <w:t xml:space="preserve">the </w:t>
      </w:r>
      <w:r w:rsidRPr="00823E61">
        <w:rPr>
          <w:rFonts w:ascii="Arial" w:hAnsi="Arial" w:cs="Arial"/>
          <w:i/>
          <w:iCs/>
          <w:color w:val="808080" w:themeColor="background1" w:themeShade="80"/>
        </w:rPr>
        <w:t xml:space="preserve">date </w:t>
      </w:r>
      <w:r w:rsidR="000817A4" w:rsidRPr="000817A4">
        <w:rPr>
          <w:rFonts w:ascii="Arial" w:hAnsi="Arial" w:cs="Arial"/>
          <w:i/>
          <w:iCs/>
          <w:color w:val="808080" w:themeColor="background1" w:themeShade="80"/>
        </w:rPr>
        <w:t xml:space="preserve">landfill gas </w:t>
      </w:r>
      <w:r w:rsidR="002D7160">
        <w:rPr>
          <w:rFonts w:ascii="Arial" w:hAnsi="Arial" w:cs="Arial"/>
          <w:i/>
          <w:iCs/>
          <w:color w:val="808080" w:themeColor="background1" w:themeShade="80"/>
        </w:rPr>
        <w:t>was</w:t>
      </w:r>
      <w:r w:rsidR="000817A4" w:rsidRPr="000817A4">
        <w:rPr>
          <w:rFonts w:ascii="Arial" w:hAnsi="Arial" w:cs="Arial"/>
          <w:i/>
          <w:iCs/>
          <w:color w:val="808080" w:themeColor="background1" w:themeShade="80"/>
        </w:rPr>
        <w:t xml:space="preserve"> first destroyed in a project destruction device</w:t>
      </w:r>
      <w:r w:rsidR="002B3A6A">
        <w:rPr>
          <w:rFonts w:ascii="Arial" w:hAnsi="Arial" w:cs="Arial"/>
          <w:i/>
          <w:iCs/>
          <w:color w:val="808080" w:themeColor="background1" w:themeShade="80"/>
        </w:rPr>
        <w:t>.</w:t>
      </w:r>
      <w:r w:rsidRPr="00823E61">
        <w:rPr>
          <w:rFonts w:ascii="Arial" w:hAnsi="Arial" w:cs="Arial"/>
          <w:i/>
          <w:iCs/>
          <w:color w:val="808080" w:themeColor="background1" w:themeShade="80"/>
        </w:rPr>
        <w:t xml:space="preserve"> </w:t>
      </w:r>
      <w:r w:rsidR="008841C0">
        <w:rPr>
          <w:rFonts w:ascii="Arial" w:hAnsi="Arial" w:cs="Arial"/>
          <w:i/>
          <w:iCs/>
          <w:color w:val="808080" w:themeColor="background1" w:themeShade="80"/>
        </w:rPr>
        <w:t>Provide a description of t</w:t>
      </w:r>
      <w:r w:rsidR="00EB361C">
        <w:rPr>
          <w:rFonts w:ascii="Arial" w:hAnsi="Arial" w:cs="Arial"/>
          <w:i/>
          <w:iCs/>
          <w:color w:val="808080" w:themeColor="background1" w:themeShade="80"/>
        </w:rPr>
        <w:t xml:space="preserve">he </w:t>
      </w:r>
      <w:r w:rsidR="00ED681A">
        <w:rPr>
          <w:rFonts w:ascii="Arial" w:hAnsi="Arial" w:cs="Arial"/>
          <w:i/>
          <w:iCs/>
          <w:color w:val="808080" w:themeColor="background1" w:themeShade="80"/>
        </w:rPr>
        <w:t>start-up</w:t>
      </w:r>
      <w:r w:rsidR="00EB361C">
        <w:rPr>
          <w:rFonts w:ascii="Arial" w:hAnsi="Arial" w:cs="Arial"/>
          <w:i/>
          <w:iCs/>
          <w:color w:val="808080" w:themeColor="background1" w:themeShade="80"/>
        </w:rPr>
        <w:t xml:space="preserve"> testing </w:t>
      </w:r>
      <w:r w:rsidR="00ED681A">
        <w:rPr>
          <w:rFonts w:ascii="Arial" w:hAnsi="Arial" w:cs="Arial"/>
          <w:i/>
          <w:iCs/>
          <w:color w:val="808080" w:themeColor="background1" w:themeShade="80"/>
        </w:rPr>
        <w:t>period</w:t>
      </w:r>
      <w:r w:rsidR="00CB30D8">
        <w:rPr>
          <w:rFonts w:ascii="Arial" w:hAnsi="Arial" w:cs="Arial"/>
          <w:i/>
          <w:iCs/>
          <w:color w:val="808080" w:themeColor="background1" w:themeShade="80"/>
        </w:rPr>
        <w:t xml:space="preserve"> (destruction device, timeline, etc.)</w:t>
      </w:r>
      <w:r w:rsidR="00ED681A">
        <w:rPr>
          <w:rFonts w:ascii="Arial" w:hAnsi="Arial" w:cs="Arial"/>
          <w:i/>
          <w:iCs/>
          <w:color w:val="808080" w:themeColor="background1" w:themeShade="80"/>
        </w:rPr>
        <w:t xml:space="preserve">, if applicable. </w:t>
      </w:r>
      <w:r w:rsidRPr="00823E61">
        <w:rPr>
          <w:rFonts w:ascii="Arial" w:hAnsi="Arial" w:cs="Arial"/>
          <w:i/>
          <w:iCs/>
          <w:color w:val="808080" w:themeColor="background1" w:themeShade="80"/>
        </w:rPr>
        <w:t xml:space="preserve">Include what documentation will be provided to the verification body to demonstrate the </w:t>
      </w:r>
      <w:r w:rsidR="004A7225">
        <w:rPr>
          <w:rFonts w:ascii="Arial" w:hAnsi="Arial" w:cs="Arial"/>
          <w:i/>
          <w:iCs/>
          <w:color w:val="808080" w:themeColor="background1" w:themeShade="80"/>
        </w:rPr>
        <w:t>commencement</w:t>
      </w:r>
      <w:r w:rsidRPr="00823E61">
        <w:rPr>
          <w:rFonts w:ascii="Arial" w:hAnsi="Arial" w:cs="Arial"/>
          <w:i/>
          <w:iCs/>
          <w:color w:val="808080" w:themeColor="background1" w:themeShade="80"/>
        </w:rPr>
        <w:t xml:space="preserve"> of </w:t>
      </w:r>
      <w:r w:rsidR="004A7225">
        <w:rPr>
          <w:rFonts w:ascii="Arial" w:hAnsi="Arial" w:cs="Arial"/>
          <w:i/>
          <w:iCs/>
          <w:color w:val="808080" w:themeColor="background1" w:themeShade="80"/>
        </w:rPr>
        <w:t>methane destruction</w:t>
      </w:r>
      <w:r w:rsidRPr="00823E61">
        <w:rPr>
          <w:rFonts w:ascii="Arial" w:hAnsi="Arial" w:cs="Arial"/>
          <w:i/>
          <w:iCs/>
          <w:color w:val="808080" w:themeColor="background1" w:themeShade="80"/>
        </w:rPr>
        <w:t>.</w:t>
      </w:r>
    </w:p>
    <w:p w14:paraId="2152E462" w14:textId="71D3DADB" w:rsidR="00E20A90" w:rsidRPr="0091419A" w:rsidRDefault="00C66405" w:rsidP="00E74767">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651DA2">
        <w:rPr>
          <w:rFonts w:ascii="Arial" w:hAnsi="Arial" w:cs="Arial"/>
        </w:rPr>
        <w:t>The project start date is J</w:t>
      </w:r>
      <w:r w:rsidR="00DE104A">
        <w:rPr>
          <w:rFonts w:ascii="Arial" w:hAnsi="Arial" w:cs="Arial"/>
        </w:rPr>
        <w:t>anuary 14</w:t>
      </w:r>
      <w:r w:rsidR="00651DA2">
        <w:rPr>
          <w:rFonts w:ascii="Arial" w:hAnsi="Arial" w:cs="Arial"/>
        </w:rPr>
        <w:t>, 200</w:t>
      </w:r>
      <w:r w:rsidR="00DE104A">
        <w:rPr>
          <w:rFonts w:ascii="Arial" w:hAnsi="Arial" w:cs="Arial"/>
        </w:rPr>
        <w:t>9</w:t>
      </w:r>
      <w:r w:rsidR="00651DA2">
        <w:rPr>
          <w:rFonts w:ascii="Arial" w:hAnsi="Arial" w:cs="Arial"/>
        </w:rPr>
        <w:t>, as demonstrated by</w:t>
      </w:r>
      <w:r w:rsidR="00E74767">
        <w:rPr>
          <w:rFonts w:ascii="Arial" w:hAnsi="Arial" w:cs="Arial"/>
        </w:rPr>
        <w:t xml:space="preserve"> </w:t>
      </w:r>
      <w:r w:rsidR="00E74767" w:rsidRPr="00E74767">
        <w:rPr>
          <w:rFonts w:ascii="Arial" w:hAnsi="Arial" w:cs="Arial"/>
        </w:rPr>
        <w:t xml:space="preserve">the initial calibration dates provided by CDG Engineers &amp; Associates, Inc. to confirm </w:t>
      </w:r>
      <w:r w:rsidR="00E74767">
        <w:rPr>
          <w:rFonts w:ascii="Arial" w:hAnsi="Arial" w:cs="Arial"/>
        </w:rPr>
        <w:t xml:space="preserve">when </w:t>
      </w:r>
      <w:r w:rsidR="00E74767" w:rsidRPr="00E74767">
        <w:rPr>
          <w:rFonts w:ascii="Arial" w:hAnsi="Arial" w:cs="Arial"/>
        </w:rPr>
        <w:t xml:space="preserve">the </w:t>
      </w:r>
      <w:r w:rsidR="00E74767">
        <w:rPr>
          <w:rFonts w:ascii="Arial" w:hAnsi="Arial" w:cs="Arial"/>
        </w:rPr>
        <w:t>p</w:t>
      </w:r>
      <w:r w:rsidR="00E74767" w:rsidRPr="00E74767">
        <w:rPr>
          <w:rFonts w:ascii="Arial" w:hAnsi="Arial" w:cs="Arial"/>
        </w:rPr>
        <w:t>roject first began continuous</w:t>
      </w:r>
      <w:r w:rsidR="00E74767">
        <w:rPr>
          <w:rFonts w:ascii="Arial" w:hAnsi="Arial" w:cs="Arial"/>
        </w:rPr>
        <w:t xml:space="preserve"> methane</w:t>
      </w:r>
      <w:r w:rsidR="00E74767" w:rsidRPr="00E74767">
        <w:rPr>
          <w:rFonts w:ascii="Arial" w:hAnsi="Arial" w:cs="Arial"/>
        </w:rPr>
        <w:t xml:space="preserve"> destruction</w:t>
      </w:r>
      <w:r w:rsidR="00345C45">
        <w:rPr>
          <w:rFonts w:ascii="Arial" w:hAnsi="Arial" w:cs="Arial"/>
        </w:rPr>
        <w:t>.</w:t>
      </w:r>
      <w:r>
        <w:rPr>
          <w:rFonts w:ascii="Arial" w:hAnsi="Arial" w:cs="Arial"/>
        </w:rPr>
        <w:fldChar w:fldCharType="end"/>
      </w:r>
    </w:p>
    <w:p w14:paraId="1E22393D" w14:textId="17B88087" w:rsidR="00D22E2B" w:rsidRPr="00CC4E7A" w:rsidRDefault="00D22E2B" w:rsidP="00E75B31">
      <w:pPr>
        <w:pStyle w:val="Heading2"/>
        <w:numPr>
          <w:ilvl w:val="1"/>
          <w:numId w:val="3"/>
        </w:numPr>
        <w:rPr>
          <w:rFonts w:cs="Arial"/>
        </w:rPr>
      </w:pPr>
      <w:bookmarkStart w:id="7" w:name="_Toc161137253"/>
      <w:r w:rsidRPr="00CC4E7A">
        <w:rPr>
          <w:rFonts w:cs="Arial"/>
        </w:rPr>
        <w:t>Project Crediting Period</w:t>
      </w:r>
      <w:bookmarkEnd w:id="7"/>
    </w:p>
    <w:p w14:paraId="77E0D169" w14:textId="7FD8DD81" w:rsidR="0091419A" w:rsidRPr="003F140E" w:rsidRDefault="00182BD4" w:rsidP="0091419A">
      <w:pPr>
        <w:rPr>
          <w:rFonts w:ascii="Arial" w:hAnsi="Arial" w:cs="Arial"/>
          <w:i/>
          <w:iCs/>
          <w:color w:val="808080" w:themeColor="background1" w:themeShade="80"/>
        </w:rPr>
      </w:pPr>
      <w:r w:rsidRPr="003F140E">
        <w:rPr>
          <w:rFonts w:ascii="Arial" w:hAnsi="Arial" w:cs="Arial"/>
          <w:i/>
          <w:iCs/>
          <w:color w:val="808080" w:themeColor="background1" w:themeShade="80"/>
        </w:rPr>
        <w:t>State the project’s crediting period as defined in Section 3.2 of the Protocol.</w:t>
      </w:r>
    </w:p>
    <w:p w14:paraId="62B26E20" w14:textId="7DF1B23C" w:rsidR="005A75FF" w:rsidRPr="00A30869" w:rsidRDefault="005C1CBC" w:rsidP="005A75FF">
      <w:pPr>
        <w:rPr>
          <w:rFonts w:ascii="Arial" w:hAnsi="Arial" w:cs="Arial"/>
        </w:rPr>
      </w:pPr>
      <w:r w:rsidRPr="0091419A">
        <w:rPr>
          <w:rFonts w:ascii="Arial" w:hAnsi="Arial" w:cs="Arial"/>
        </w:rPr>
        <w:fldChar w:fldCharType="begin">
          <w:ffData>
            <w:name w:val="Text4"/>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sidR="00B50673" w:rsidRPr="00B50673">
        <w:rPr>
          <w:noProof/>
        </w:rPr>
        <w:t>0</w:t>
      </w:r>
      <w:r w:rsidR="00DE104A">
        <w:rPr>
          <w:noProof/>
        </w:rPr>
        <w:t>1</w:t>
      </w:r>
      <w:r w:rsidR="00B50673" w:rsidRPr="00B50673">
        <w:rPr>
          <w:noProof/>
        </w:rPr>
        <w:t>/</w:t>
      </w:r>
      <w:r w:rsidR="00DE104A">
        <w:rPr>
          <w:noProof/>
        </w:rPr>
        <w:t>14</w:t>
      </w:r>
      <w:r w:rsidR="00B50673" w:rsidRPr="00B50673">
        <w:rPr>
          <w:noProof/>
        </w:rPr>
        <w:t>/20</w:t>
      </w:r>
      <w:r w:rsidR="007E14F3">
        <w:rPr>
          <w:noProof/>
        </w:rPr>
        <w:t>1</w:t>
      </w:r>
      <w:r w:rsidR="00DE104A">
        <w:rPr>
          <w:noProof/>
        </w:rPr>
        <w:t>9</w:t>
      </w:r>
      <w:r w:rsidRPr="0091419A">
        <w:rPr>
          <w:rFonts w:ascii="Arial" w:hAnsi="Arial" w:cs="Arial"/>
        </w:rPr>
        <w:fldChar w:fldCharType="end"/>
      </w:r>
      <w:r w:rsidRPr="0091419A">
        <w:rPr>
          <w:rFonts w:ascii="Arial" w:hAnsi="Arial" w:cs="Arial"/>
        </w:rPr>
        <w:t xml:space="preserve"> to </w:t>
      </w: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sidR="0032280A">
        <w:rPr>
          <w:rFonts w:ascii="Arial" w:hAnsi="Arial" w:cs="Arial"/>
        </w:rPr>
        <w:t>0</w:t>
      </w:r>
      <w:r w:rsidR="00DE104A">
        <w:rPr>
          <w:rFonts w:ascii="Arial" w:hAnsi="Arial" w:cs="Arial"/>
        </w:rPr>
        <w:t>1</w:t>
      </w:r>
      <w:r w:rsidR="00B50673" w:rsidRPr="00B50673">
        <w:rPr>
          <w:noProof/>
        </w:rPr>
        <w:t>/</w:t>
      </w:r>
      <w:r w:rsidR="00DE104A">
        <w:rPr>
          <w:noProof/>
        </w:rPr>
        <w:t>13</w:t>
      </w:r>
      <w:r w:rsidR="00B50673" w:rsidRPr="00B50673">
        <w:rPr>
          <w:noProof/>
        </w:rPr>
        <w:t>/202</w:t>
      </w:r>
      <w:r w:rsidR="00DE104A">
        <w:rPr>
          <w:noProof/>
        </w:rPr>
        <w:t>9</w:t>
      </w:r>
      <w:r w:rsidRPr="0091419A">
        <w:rPr>
          <w:rFonts w:ascii="Arial" w:hAnsi="Arial" w:cs="Arial"/>
        </w:rPr>
        <w:fldChar w:fldCharType="end"/>
      </w:r>
    </w:p>
    <w:p w14:paraId="4998605F" w14:textId="1C743B42" w:rsidR="00F651D5" w:rsidRPr="00CC4E7A" w:rsidRDefault="00E75B31" w:rsidP="00E75B31">
      <w:pPr>
        <w:pStyle w:val="Heading2"/>
        <w:numPr>
          <w:ilvl w:val="1"/>
          <w:numId w:val="3"/>
        </w:numPr>
        <w:rPr>
          <w:rFonts w:cs="Arial"/>
        </w:rPr>
      </w:pPr>
      <w:bookmarkStart w:id="8" w:name="_Toc161137254"/>
      <w:r w:rsidRPr="00CC4E7A">
        <w:rPr>
          <w:rFonts w:cs="Arial"/>
        </w:rPr>
        <w:t>Additionality</w:t>
      </w:r>
      <w:bookmarkEnd w:id="8"/>
    </w:p>
    <w:p w14:paraId="626E46C9" w14:textId="4940E592" w:rsidR="00767EC3" w:rsidRPr="00CC4E7A" w:rsidRDefault="00767EC3" w:rsidP="004660AC">
      <w:pPr>
        <w:pStyle w:val="Heading3"/>
        <w:numPr>
          <w:ilvl w:val="2"/>
          <w:numId w:val="3"/>
        </w:numPr>
        <w:rPr>
          <w:rFonts w:cs="Arial"/>
        </w:rPr>
      </w:pPr>
      <w:bookmarkStart w:id="9" w:name="_Toc161137255"/>
      <w:r w:rsidRPr="00CC4E7A">
        <w:rPr>
          <w:rFonts w:cs="Arial"/>
        </w:rPr>
        <w:t>Performance Standard Test</w:t>
      </w:r>
      <w:bookmarkEnd w:id="9"/>
    </w:p>
    <w:p w14:paraId="1F347859" w14:textId="50F2ECCB" w:rsidR="00AB1445" w:rsidRPr="00C122FE" w:rsidRDefault="00C2768E" w:rsidP="00791146">
      <w:pPr>
        <w:rPr>
          <w:rFonts w:ascii="Arial" w:hAnsi="Arial" w:cs="Arial"/>
          <w:i/>
          <w:color w:val="808080" w:themeColor="background1" w:themeShade="80"/>
        </w:rPr>
      </w:pPr>
      <w:r>
        <w:rPr>
          <w:rFonts w:ascii="Arial" w:hAnsi="Arial" w:cs="Arial"/>
          <w:i/>
          <w:color w:val="808080" w:themeColor="background1" w:themeShade="80"/>
        </w:rPr>
        <w:t xml:space="preserve">Check the box below </w:t>
      </w:r>
      <w:r w:rsidR="00CB30D8">
        <w:rPr>
          <w:rFonts w:ascii="Arial" w:hAnsi="Arial" w:cs="Arial"/>
          <w:i/>
          <w:color w:val="808080" w:themeColor="background1" w:themeShade="80"/>
        </w:rPr>
        <w:t xml:space="preserve">and provide a brief description </w:t>
      </w:r>
      <w:r w:rsidR="00B13598">
        <w:rPr>
          <w:rFonts w:ascii="Arial" w:hAnsi="Arial" w:cs="Arial"/>
          <w:i/>
          <w:color w:val="808080" w:themeColor="background1" w:themeShade="80"/>
        </w:rPr>
        <w:t>of</w:t>
      </w:r>
      <w:r>
        <w:rPr>
          <w:rFonts w:ascii="Arial" w:hAnsi="Arial" w:cs="Arial"/>
          <w:i/>
          <w:color w:val="808080" w:themeColor="background1" w:themeShade="80"/>
        </w:rPr>
        <w:t xml:space="preserve"> </w:t>
      </w:r>
      <w:r w:rsidR="00F148E9" w:rsidRPr="00C122FE">
        <w:rPr>
          <w:rFonts w:ascii="Arial" w:hAnsi="Arial" w:cs="Arial"/>
          <w:i/>
          <w:color w:val="808080" w:themeColor="background1" w:themeShade="80"/>
        </w:rPr>
        <w:t xml:space="preserve">how the </w:t>
      </w:r>
      <w:r w:rsidR="00800A6A" w:rsidRPr="00C122FE">
        <w:rPr>
          <w:rFonts w:ascii="Arial" w:hAnsi="Arial" w:cs="Arial"/>
          <w:i/>
          <w:color w:val="808080" w:themeColor="background1" w:themeShade="80"/>
        </w:rPr>
        <w:t xml:space="preserve">landfill gas destruction project meets the performance standard test as outlined in Section 3.4.1 of the protocol. </w:t>
      </w:r>
    </w:p>
    <w:p w14:paraId="124D79E7" w14:textId="20D55798" w:rsidR="00C2768E" w:rsidRDefault="00C2768E" w:rsidP="00CB159B">
      <w:pPr>
        <w:ind w:left="144"/>
        <w:rPr>
          <w:rFonts w:ascii="Arial" w:hAnsi="Arial" w:cs="Arial"/>
        </w:rPr>
      </w:pPr>
      <w:r>
        <w:rPr>
          <w:rFonts w:ascii="Arial" w:hAnsi="Arial" w:cs="Arial"/>
        </w:rPr>
        <w:fldChar w:fldCharType="begin">
          <w:ffData>
            <w:name w:val="Check1"/>
            <w:enabled/>
            <w:calcOnExit w:val="0"/>
            <w:checkBox>
              <w:sizeAuto/>
              <w:default w:val="0"/>
              <w:checked/>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Installation of a landfill gas collection </w:t>
      </w:r>
      <w:r w:rsidR="00F52725">
        <w:rPr>
          <w:rFonts w:ascii="Arial" w:hAnsi="Arial" w:cs="Arial"/>
        </w:rPr>
        <w:t>and a new qualifying destruction device at an eligible landfill where landfill gas has never been collected and destroyed prior to the start date.</w:t>
      </w:r>
    </w:p>
    <w:p w14:paraId="4BCD18E8" w14:textId="289C04D3" w:rsidR="007C13B6" w:rsidRDefault="007C13B6" w:rsidP="00CB159B">
      <w:pPr>
        <w:ind w:left="144"/>
        <w:rPr>
          <w:rFonts w:ascii="Arial" w:hAnsi="Arial" w:cs="Arial"/>
        </w:rPr>
      </w:pPr>
      <w:r>
        <w:rPr>
          <w:rFonts w:ascii="Arial" w:hAnsi="Arial" w:cs="Arial"/>
        </w:rPr>
        <w:fldChar w:fldCharType="begin">
          <w:ffData>
            <w:name w:val="Check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Installation of a new qualifying destruction device at an eligible landfill where landfill gas </w:t>
      </w:r>
      <w:r w:rsidR="00AB17D1">
        <w:rPr>
          <w:rFonts w:ascii="Arial" w:hAnsi="Arial" w:cs="Arial"/>
        </w:rPr>
        <w:t>is currently collected and vented, but has never been</w:t>
      </w:r>
      <w:r>
        <w:rPr>
          <w:rFonts w:ascii="Arial" w:hAnsi="Arial" w:cs="Arial"/>
        </w:rPr>
        <w:t xml:space="preserve"> destroyed </w:t>
      </w:r>
      <w:r w:rsidR="00BC3600">
        <w:rPr>
          <w:rFonts w:ascii="Arial" w:hAnsi="Arial" w:cs="Arial"/>
        </w:rPr>
        <w:t xml:space="preserve">in any manner </w:t>
      </w:r>
      <w:r>
        <w:rPr>
          <w:rFonts w:ascii="Arial" w:hAnsi="Arial" w:cs="Arial"/>
        </w:rPr>
        <w:t>prior to the start date.</w:t>
      </w:r>
    </w:p>
    <w:p w14:paraId="0F237B06" w14:textId="310CA74B" w:rsidR="00BC3600" w:rsidRDefault="00BC3600" w:rsidP="00BC3600">
      <w:pPr>
        <w:ind w:left="144"/>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Installation of a new qualifying destruction device at an eligible landfill where landfill gas </w:t>
      </w:r>
      <w:r w:rsidR="003D08F5">
        <w:rPr>
          <w:rFonts w:ascii="Arial" w:hAnsi="Arial" w:cs="Arial"/>
        </w:rPr>
        <w:t>was collected and destroyed at any time prior to the project start date using:</w:t>
      </w:r>
    </w:p>
    <w:p w14:paraId="3A8A5C65" w14:textId="14976A85" w:rsidR="003D08F5" w:rsidRDefault="003D08F5" w:rsidP="003D08F5">
      <w:pPr>
        <w:ind w:left="720"/>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A non-qualifying destruction device (e.g., passive flare)</w:t>
      </w:r>
    </w:p>
    <w:p w14:paraId="1FD0DD60" w14:textId="5FA3FB77" w:rsidR="000A524C" w:rsidRDefault="000A524C" w:rsidP="003D08F5">
      <w:pPr>
        <w:ind w:left="720"/>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A destruction device that is not otherwise eligible under the protocol</w:t>
      </w:r>
    </w:p>
    <w:p w14:paraId="4187800C" w14:textId="58E088EE" w:rsidR="00B50B7F" w:rsidRDefault="00B50B7F" w:rsidP="00B50B7F">
      <w:pPr>
        <w:ind w:left="144"/>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Installation </w:t>
      </w:r>
      <w:r w:rsidR="00375239">
        <w:rPr>
          <w:rFonts w:ascii="Arial" w:hAnsi="Arial" w:cs="Arial"/>
        </w:rPr>
        <w:t>of a new gas collection system on a physically-distinct cell (or cells) where neither gas collection nor destruction has previously occurred.</w:t>
      </w:r>
    </w:p>
    <w:p w14:paraId="1339C7FD" w14:textId="77777777" w:rsidR="00BC3600" w:rsidRDefault="00BC3600" w:rsidP="00CB159B">
      <w:pPr>
        <w:ind w:left="144"/>
        <w:rPr>
          <w:rFonts w:ascii="Arial" w:hAnsi="Arial" w:cs="Arial"/>
        </w:rPr>
      </w:pPr>
    </w:p>
    <w:p w14:paraId="19FF666D" w14:textId="26B568C7" w:rsidR="008C5DA4" w:rsidRPr="00CC4E7A" w:rsidRDefault="00E33BA6" w:rsidP="002C6941">
      <w:pPr>
        <w:ind w:left="144"/>
        <w:rPr>
          <w:rFonts w:ascii="Arial" w:hAnsi="Arial" w:cs="Arial"/>
        </w:rPr>
      </w:pPr>
      <w:r>
        <w:rPr>
          <w:rFonts w:ascii="Arial" w:hAnsi="Arial" w:cs="Arial"/>
        </w:rPr>
        <w:t xml:space="preserve">Description: </w:t>
      </w:r>
      <w:r w:rsidR="000A2E0F" w:rsidRPr="00CB159B">
        <w:rPr>
          <w:rFonts w:ascii="Arial" w:hAnsi="Arial" w:cs="Arial"/>
        </w:rPr>
        <w:fldChar w:fldCharType="begin">
          <w:ffData>
            <w:name w:val="Text5"/>
            <w:enabled/>
            <w:calcOnExit w:val="0"/>
            <w:textInput/>
          </w:ffData>
        </w:fldChar>
      </w:r>
      <w:r w:rsidR="000A2E0F" w:rsidRPr="00CB159B">
        <w:rPr>
          <w:rFonts w:ascii="Arial" w:hAnsi="Arial" w:cs="Arial"/>
        </w:rPr>
        <w:instrText xml:space="preserve"> FORMTEXT </w:instrText>
      </w:r>
      <w:r w:rsidR="000A2E0F" w:rsidRPr="00CB159B">
        <w:rPr>
          <w:rFonts w:ascii="Arial" w:hAnsi="Arial" w:cs="Arial"/>
        </w:rPr>
      </w:r>
      <w:r w:rsidR="000A2E0F" w:rsidRPr="00CB159B">
        <w:rPr>
          <w:rFonts w:ascii="Arial" w:hAnsi="Arial" w:cs="Arial"/>
        </w:rPr>
        <w:fldChar w:fldCharType="separate"/>
      </w:r>
      <w:r w:rsidR="00E74767">
        <w:rPr>
          <w:rFonts w:ascii="Arial" w:hAnsi="Arial" w:cs="Arial"/>
        </w:rPr>
        <w:t>BWSWA</w:t>
      </w:r>
      <w:r w:rsidR="00B50673" w:rsidRPr="00B50673">
        <w:rPr>
          <w:noProof/>
        </w:rPr>
        <w:t xml:space="preserve"> </w:t>
      </w:r>
      <w:r w:rsidR="00684BF6">
        <w:rPr>
          <w:noProof/>
        </w:rPr>
        <w:t xml:space="preserve">had never </w:t>
      </w:r>
      <w:r w:rsidR="00B50673" w:rsidRPr="00B50673">
        <w:rPr>
          <w:noProof/>
        </w:rPr>
        <w:t>collect</w:t>
      </w:r>
      <w:r w:rsidR="00684BF6">
        <w:rPr>
          <w:noProof/>
        </w:rPr>
        <w:t>ed</w:t>
      </w:r>
      <w:r w:rsidR="00B50673" w:rsidRPr="00B50673">
        <w:rPr>
          <w:noProof/>
        </w:rPr>
        <w:t xml:space="preserve"> </w:t>
      </w:r>
      <w:r w:rsidR="00684BF6">
        <w:rPr>
          <w:noProof/>
        </w:rPr>
        <w:t>or destroyed</w:t>
      </w:r>
      <w:r w:rsidR="00B50673" w:rsidRPr="00B50673">
        <w:rPr>
          <w:noProof/>
        </w:rPr>
        <w:t xml:space="preserve"> LFG prior to </w:t>
      </w:r>
      <w:r w:rsidR="00684BF6">
        <w:rPr>
          <w:noProof/>
        </w:rPr>
        <w:t>installing the GCCS and</w:t>
      </w:r>
      <w:r w:rsidR="00B50673" w:rsidRPr="00B50673">
        <w:rPr>
          <w:noProof/>
        </w:rPr>
        <w:t xml:space="preserve"> qualifying destruction device (utility flare)</w:t>
      </w:r>
      <w:r w:rsidR="00684BF6">
        <w:rPr>
          <w:noProof/>
        </w:rPr>
        <w:t xml:space="preserve"> from the project</w:t>
      </w:r>
      <w:r w:rsidR="00B50673" w:rsidRPr="00B50673">
        <w:rPr>
          <w:noProof/>
        </w:rPr>
        <w:t>. The project thus meets conditions in scenario (</w:t>
      </w:r>
      <w:r w:rsidR="00684BF6">
        <w:rPr>
          <w:noProof/>
        </w:rPr>
        <w:t>1</w:t>
      </w:r>
      <w:r w:rsidR="00B50673" w:rsidRPr="00B50673">
        <w:rPr>
          <w:noProof/>
        </w:rPr>
        <w:t xml:space="preserve">) of section 3.4.1 of the Protocol and </w:t>
      </w:r>
      <w:r w:rsidR="00684BF6">
        <w:rPr>
          <w:noProof/>
        </w:rPr>
        <w:t>passes</w:t>
      </w:r>
      <w:r w:rsidR="00B50673" w:rsidRPr="00B50673">
        <w:rPr>
          <w:noProof/>
        </w:rPr>
        <w:t xml:space="preserve"> the performance standard test.</w:t>
      </w:r>
      <w:r w:rsidR="000A2E0F" w:rsidRPr="00CB159B">
        <w:rPr>
          <w:rFonts w:ascii="Arial" w:hAnsi="Arial" w:cs="Arial"/>
        </w:rPr>
        <w:fldChar w:fldCharType="end"/>
      </w:r>
    </w:p>
    <w:p w14:paraId="7A69DA6F" w14:textId="05BD43E0" w:rsidR="002664DB" w:rsidRPr="00CC4E7A" w:rsidRDefault="00413DB8" w:rsidP="00902002">
      <w:pPr>
        <w:pStyle w:val="Heading3"/>
        <w:numPr>
          <w:ilvl w:val="2"/>
          <w:numId w:val="3"/>
        </w:numPr>
        <w:ind w:left="749"/>
        <w:rPr>
          <w:rFonts w:cs="Arial"/>
        </w:rPr>
      </w:pPr>
      <w:bookmarkStart w:id="10" w:name="_Toc161137256"/>
      <w:r>
        <w:rPr>
          <w:rFonts w:cs="Arial"/>
        </w:rPr>
        <w:t xml:space="preserve">Limits on Credit </w:t>
      </w:r>
      <w:r w:rsidR="00D635FA">
        <w:rPr>
          <w:rFonts w:cs="Arial"/>
        </w:rPr>
        <w:t>Stacking</w:t>
      </w:r>
      <w:bookmarkEnd w:id="10"/>
      <w:r w:rsidR="00D635FA">
        <w:rPr>
          <w:rFonts w:cs="Arial"/>
        </w:rPr>
        <w:t xml:space="preserve"> </w:t>
      </w:r>
    </w:p>
    <w:p w14:paraId="1F00147A" w14:textId="1671B7A9" w:rsidR="00903155" w:rsidRDefault="006A4838" w:rsidP="00DD2836">
      <w:pPr>
        <w:rPr>
          <w:rStyle w:val="eop"/>
          <w:rFonts w:ascii="Arial" w:hAnsi="Arial" w:cs="Arial"/>
          <w:color w:val="0078D4"/>
          <w:shd w:val="clear" w:color="auto" w:fill="FFFFFF"/>
        </w:rPr>
      </w:pPr>
      <w:r>
        <w:rPr>
          <w:rStyle w:val="normaltextrun"/>
          <w:rFonts w:ascii="Arial" w:hAnsi="Arial" w:cs="Arial"/>
          <w:i/>
          <w:iCs/>
          <w:color w:val="808080"/>
          <w:shd w:val="clear" w:color="auto" w:fill="FFFFFF"/>
        </w:rPr>
        <w:t>Disclose if</w:t>
      </w:r>
      <w:r w:rsidR="00903155">
        <w:rPr>
          <w:rStyle w:val="normaltextrun"/>
          <w:rFonts w:ascii="Arial" w:hAnsi="Arial" w:cs="Arial"/>
          <w:i/>
          <w:iCs/>
          <w:color w:val="808080"/>
          <w:shd w:val="clear" w:color="auto" w:fill="FFFFFF"/>
        </w:rPr>
        <w:t xml:space="preserve"> the project participates in carbon </w:t>
      </w:r>
      <w:r w:rsidR="0028545D">
        <w:rPr>
          <w:rStyle w:val="normaltextrun"/>
          <w:rFonts w:ascii="Arial" w:hAnsi="Arial" w:cs="Arial"/>
          <w:i/>
          <w:iCs/>
          <w:color w:val="808080"/>
          <w:shd w:val="clear" w:color="auto" w:fill="FFFFFF"/>
        </w:rPr>
        <w:t xml:space="preserve">or other types of mitigation </w:t>
      </w:r>
      <w:r w:rsidR="00903155">
        <w:rPr>
          <w:rStyle w:val="normaltextrun"/>
          <w:rFonts w:ascii="Arial" w:hAnsi="Arial" w:cs="Arial"/>
          <w:i/>
          <w:iCs/>
          <w:color w:val="808080"/>
          <w:shd w:val="clear" w:color="auto" w:fill="FFFFFF"/>
        </w:rPr>
        <w:t>project types</w:t>
      </w:r>
      <w:r w:rsidR="0028545D">
        <w:rPr>
          <w:rStyle w:val="normaltextrun"/>
          <w:rFonts w:ascii="Arial" w:hAnsi="Arial" w:cs="Arial"/>
          <w:i/>
          <w:iCs/>
          <w:color w:val="808080"/>
          <w:shd w:val="clear" w:color="auto" w:fill="FFFFFF"/>
        </w:rPr>
        <w:t xml:space="preserve"> outside of the Reserve.</w:t>
      </w:r>
      <w:r w:rsidR="00903155">
        <w:rPr>
          <w:rStyle w:val="normaltextrun"/>
          <w:rFonts w:ascii="Arial" w:hAnsi="Arial" w:cs="Arial"/>
          <w:i/>
          <w:iCs/>
          <w:color w:val="808080"/>
          <w:shd w:val="clear" w:color="auto" w:fill="FFFFFF"/>
        </w:rPr>
        <w:t xml:space="preserve"> </w:t>
      </w:r>
      <w:r w:rsidR="0028545D">
        <w:rPr>
          <w:rStyle w:val="normaltextrun"/>
          <w:rFonts w:ascii="Arial" w:hAnsi="Arial" w:cs="Arial"/>
          <w:i/>
          <w:iCs/>
          <w:color w:val="808080"/>
          <w:shd w:val="clear" w:color="auto" w:fill="FFFFFF"/>
        </w:rPr>
        <w:t>If so, i</w:t>
      </w:r>
      <w:r w:rsidR="00903155">
        <w:rPr>
          <w:rStyle w:val="normaltextrun"/>
          <w:rFonts w:ascii="Arial" w:hAnsi="Arial" w:cs="Arial"/>
          <w:i/>
          <w:iCs/>
          <w:color w:val="808080"/>
          <w:shd w:val="clear" w:color="auto" w:fill="FFFFFF"/>
        </w:rPr>
        <w:t>nclud</w:t>
      </w:r>
      <w:r w:rsidR="0028545D">
        <w:rPr>
          <w:rStyle w:val="normaltextrun"/>
          <w:rFonts w:ascii="Arial" w:hAnsi="Arial" w:cs="Arial"/>
          <w:i/>
          <w:iCs/>
          <w:color w:val="808080"/>
          <w:shd w:val="clear" w:color="auto" w:fill="FFFFFF"/>
        </w:rPr>
        <w:t>e</w:t>
      </w:r>
      <w:r w:rsidR="00903155">
        <w:rPr>
          <w:rStyle w:val="normaltextrun"/>
          <w:rFonts w:ascii="Arial" w:hAnsi="Arial" w:cs="Arial"/>
          <w:i/>
          <w:iCs/>
          <w:color w:val="808080"/>
          <w:shd w:val="clear" w:color="auto" w:fill="FFFFFF"/>
        </w:rPr>
        <w:t xml:space="preserve"> a brief description of the project activity, the Registry in which the project is listed, and how the two projects do not result in double counting. Confirm that the Reserve and the other registry are aware of and provided approval for </w:t>
      </w:r>
      <w:r w:rsidR="00E33BA6">
        <w:rPr>
          <w:rStyle w:val="normaltextrun"/>
          <w:rFonts w:ascii="Arial" w:hAnsi="Arial" w:cs="Arial"/>
          <w:i/>
          <w:iCs/>
          <w:color w:val="808080"/>
          <w:shd w:val="clear" w:color="auto" w:fill="FFFFFF"/>
        </w:rPr>
        <w:t xml:space="preserve">credit </w:t>
      </w:r>
      <w:r w:rsidR="00903155">
        <w:rPr>
          <w:rStyle w:val="normaltextrun"/>
          <w:rFonts w:ascii="Arial" w:hAnsi="Arial" w:cs="Arial"/>
          <w:i/>
          <w:iCs/>
          <w:color w:val="808080"/>
          <w:shd w:val="clear" w:color="auto" w:fill="FFFFFF"/>
        </w:rPr>
        <w:t>stacking</w:t>
      </w:r>
      <w:r w:rsidR="00F037D6">
        <w:rPr>
          <w:rStyle w:val="normaltextrun"/>
          <w:rFonts w:ascii="Arial" w:hAnsi="Arial" w:cs="Arial"/>
          <w:i/>
          <w:iCs/>
          <w:color w:val="808080"/>
          <w:shd w:val="clear" w:color="auto" w:fill="FFFFFF"/>
        </w:rPr>
        <w:t xml:space="preserve">. If </w:t>
      </w:r>
      <w:r w:rsidR="00F547C3">
        <w:rPr>
          <w:rStyle w:val="normaltextrun"/>
          <w:rFonts w:ascii="Arial" w:hAnsi="Arial" w:cs="Arial"/>
          <w:i/>
          <w:iCs/>
          <w:color w:val="808080"/>
          <w:shd w:val="clear" w:color="auto" w:fill="FFFFFF"/>
        </w:rPr>
        <w:t>no project stacking / credit stacking is occurring, state, “Not applicable.”</w:t>
      </w:r>
    </w:p>
    <w:p w14:paraId="594CDF48" w14:textId="2D30FC2E" w:rsidR="008C5DA4" w:rsidRDefault="006D6DC5" w:rsidP="00DD2836">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B50673">
        <w:rPr>
          <w:rFonts w:ascii="Arial" w:hAnsi="Arial" w:cs="Arial"/>
          <w:noProof/>
        </w:rPr>
        <w:t>Not applicable</w:t>
      </w:r>
      <w:r>
        <w:rPr>
          <w:rFonts w:ascii="Arial" w:hAnsi="Arial" w:cs="Arial"/>
        </w:rPr>
        <w:fldChar w:fldCharType="end"/>
      </w:r>
    </w:p>
    <w:p w14:paraId="4370B795" w14:textId="77777777" w:rsidR="009C4C45" w:rsidRPr="00CC4E7A" w:rsidRDefault="009C4C45" w:rsidP="00031F5F">
      <w:pPr>
        <w:pStyle w:val="Heading3"/>
        <w:numPr>
          <w:ilvl w:val="2"/>
          <w:numId w:val="3"/>
        </w:numPr>
        <w:rPr>
          <w:rFonts w:cs="Arial"/>
        </w:rPr>
      </w:pPr>
      <w:bookmarkStart w:id="11" w:name="_Toc161137257"/>
      <w:r w:rsidRPr="0D39A719">
        <w:rPr>
          <w:rFonts w:cs="Arial"/>
        </w:rPr>
        <w:t>Legal Requirement Test</w:t>
      </w:r>
      <w:bookmarkEnd w:id="11"/>
    </w:p>
    <w:p w14:paraId="0BDA265B" w14:textId="7E1ACDEF" w:rsidR="009C4C45" w:rsidRDefault="009C4C45" w:rsidP="00DD2836">
      <w:pPr>
        <w:rPr>
          <w:rFonts w:ascii="Arial" w:hAnsi="Arial" w:cs="Arial"/>
          <w:i/>
          <w:iCs/>
          <w:color w:val="808080" w:themeColor="background1" w:themeShade="80"/>
        </w:rPr>
      </w:pPr>
      <w:r w:rsidRPr="007D0FE4">
        <w:rPr>
          <w:rFonts w:ascii="Arial" w:hAnsi="Arial" w:cs="Arial"/>
          <w:i/>
          <w:iCs/>
          <w:color w:val="808080" w:themeColor="background1" w:themeShade="80"/>
        </w:rPr>
        <w:t>Attest that the project activities are not legally required. Identify any federal, provincial, or local regulations or legally binding mandates that are relevant to the project.</w:t>
      </w:r>
      <w:r w:rsidR="00143595">
        <w:rPr>
          <w:rFonts w:ascii="Arial" w:hAnsi="Arial" w:cs="Arial"/>
          <w:i/>
          <w:iCs/>
          <w:color w:val="808080" w:themeColor="background1" w:themeShade="80"/>
        </w:rPr>
        <w:t xml:space="preserve"> </w:t>
      </w:r>
      <w:r w:rsidR="00F80FA6">
        <w:rPr>
          <w:rFonts w:ascii="Arial" w:hAnsi="Arial" w:cs="Arial"/>
          <w:i/>
          <w:iCs/>
          <w:color w:val="808080" w:themeColor="background1" w:themeShade="80"/>
        </w:rPr>
        <w:t xml:space="preserve">State whether the project is subject to </w:t>
      </w:r>
      <w:r w:rsidR="00597EAF">
        <w:rPr>
          <w:rFonts w:ascii="Arial" w:hAnsi="Arial" w:cs="Arial"/>
          <w:i/>
          <w:iCs/>
          <w:color w:val="808080" w:themeColor="background1" w:themeShade="80"/>
        </w:rPr>
        <w:t>NSPS regulations and provide information regarding recent NMOC emission rate testing</w:t>
      </w:r>
      <w:r w:rsidR="00552975">
        <w:rPr>
          <w:rFonts w:ascii="Arial" w:hAnsi="Arial" w:cs="Arial"/>
          <w:i/>
          <w:iCs/>
          <w:color w:val="808080" w:themeColor="background1" w:themeShade="80"/>
        </w:rPr>
        <w:t>. Confirm</w:t>
      </w:r>
      <w:r w:rsidR="00FE6477">
        <w:rPr>
          <w:rFonts w:ascii="Arial" w:hAnsi="Arial" w:cs="Arial"/>
          <w:i/>
          <w:iCs/>
          <w:color w:val="808080" w:themeColor="background1" w:themeShade="80"/>
        </w:rPr>
        <w:t xml:space="preserve"> that the landfill has not exceeded the </w:t>
      </w:r>
      <w:r w:rsidR="003829C6">
        <w:rPr>
          <w:rFonts w:ascii="Arial" w:hAnsi="Arial" w:cs="Arial"/>
          <w:i/>
          <w:iCs/>
          <w:color w:val="808080" w:themeColor="background1" w:themeShade="80"/>
        </w:rPr>
        <w:t>NMOC threshold</w:t>
      </w:r>
      <w:r w:rsidR="00BB3FEE">
        <w:rPr>
          <w:rFonts w:ascii="Arial" w:hAnsi="Arial" w:cs="Arial"/>
          <w:i/>
          <w:iCs/>
          <w:color w:val="808080" w:themeColor="background1" w:themeShade="80"/>
        </w:rPr>
        <w:t xml:space="preserve"> or provide the date at which</w:t>
      </w:r>
      <w:r w:rsidR="00A36275">
        <w:rPr>
          <w:rFonts w:ascii="Arial" w:hAnsi="Arial" w:cs="Arial"/>
          <w:i/>
          <w:iCs/>
          <w:color w:val="808080" w:themeColor="background1" w:themeShade="80"/>
        </w:rPr>
        <w:t xml:space="preserve"> the landfill </w:t>
      </w:r>
      <w:r w:rsidR="00E33BA6">
        <w:rPr>
          <w:rFonts w:ascii="Arial" w:hAnsi="Arial" w:cs="Arial"/>
          <w:i/>
          <w:iCs/>
          <w:color w:val="808080" w:themeColor="background1" w:themeShade="80"/>
        </w:rPr>
        <w:t>is legally required to implement the GCCS.</w:t>
      </w:r>
    </w:p>
    <w:p w14:paraId="64551A9D" w14:textId="714D6665" w:rsidR="00B50673" w:rsidRPr="00B50673" w:rsidRDefault="00801647" w:rsidP="00B50673">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B50673" w:rsidRPr="00B50673">
        <w:rPr>
          <w:rFonts w:ascii="Arial" w:hAnsi="Arial" w:cs="Arial"/>
        </w:rPr>
        <w:t>The project is subject to the NSPS regulations for municipal solid waste landfills. NSPS regulations require landfills that are new or expanded capacity after July 17, 2014 with a design capacity greater than 2.5 million Mg to control emissions of non-methane organic compounds (NMOC) when the estimated NMOC emissions exceed 34 Mg per year. If a landfill exceeds the</w:t>
      </w:r>
      <w:r w:rsidR="00806964">
        <w:rPr>
          <w:rFonts w:ascii="Arial" w:hAnsi="Arial" w:cs="Arial"/>
        </w:rPr>
        <w:t xml:space="preserve"> </w:t>
      </w:r>
      <w:r w:rsidR="00B50673" w:rsidRPr="00B50673">
        <w:rPr>
          <w:rFonts w:ascii="Arial" w:hAnsi="Arial" w:cs="Arial"/>
        </w:rPr>
        <w:t>threshold, it has 30 months to install a LFG capture system. Results of a Tier II Report conducted by Geosyntec Consultants in September 2021 estimated IRCL's NMOC emission level</w:t>
      </w:r>
      <w:r w:rsidR="00EA1F2A">
        <w:rPr>
          <w:rFonts w:ascii="Arial" w:hAnsi="Arial" w:cs="Arial"/>
        </w:rPr>
        <w:t>s</w:t>
      </w:r>
      <w:r w:rsidR="00B50673" w:rsidRPr="00B50673">
        <w:rPr>
          <w:rFonts w:ascii="Arial" w:hAnsi="Arial" w:cs="Arial"/>
        </w:rPr>
        <w:t xml:space="preserve"> for 202</w:t>
      </w:r>
      <w:r w:rsidR="00EA1F2A">
        <w:rPr>
          <w:rFonts w:ascii="Arial" w:hAnsi="Arial" w:cs="Arial"/>
        </w:rPr>
        <w:t>4 and 2025</w:t>
      </w:r>
      <w:r w:rsidR="00B50673" w:rsidRPr="00B50673">
        <w:rPr>
          <w:rFonts w:ascii="Arial" w:hAnsi="Arial" w:cs="Arial"/>
        </w:rPr>
        <w:t xml:space="preserve"> to be 1</w:t>
      </w:r>
      <w:r w:rsidR="00EA1F2A">
        <w:rPr>
          <w:rFonts w:ascii="Arial" w:hAnsi="Arial" w:cs="Arial"/>
        </w:rPr>
        <w:t>2</w:t>
      </w:r>
      <w:r w:rsidR="00B50673" w:rsidRPr="00B50673">
        <w:rPr>
          <w:rFonts w:ascii="Arial" w:hAnsi="Arial" w:cs="Arial"/>
        </w:rPr>
        <w:t>.</w:t>
      </w:r>
      <w:r w:rsidR="00EA1F2A">
        <w:rPr>
          <w:rFonts w:ascii="Arial" w:hAnsi="Arial" w:cs="Arial"/>
        </w:rPr>
        <w:t>18 and 12.38</w:t>
      </w:r>
      <w:r w:rsidR="00B50673" w:rsidRPr="00B50673">
        <w:rPr>
          <w:rFonts w:ascii="Arial" w:hAnsi="Arial" w:cs="Arial"/>
        </w:rPr>
        <w:t xml:space="preserve"> Mg per year</w:t>
      </w:r>
      <w:r w:rsidR="00EA1F2A">
        <w:rPr>
          <w:rFonts w:ascii="Arial" w:hAnsi="Arial" w:cs="Arial"/>
        </w:rPr>
        <w:t>, respectively</w:t>
      </w:r>
      <w:r w:rsidR="00B50673" w:rsidRPr="00B50673">
        <w:rPr>
          <w:rFonts w:ascii="Arial" w:hAnsi="Arial" w:cs="Arial"/>
        </w:rPr>
        <w:t>. IRCL has thus not exceed</w:t>
      </w:r>
      <w:r w:rsidR="00EA1F2A">
        <w:rPr>
          <w:rFonts w:ascii="Arial" w:hAnsi="Arial" w:cs="Arial"/>
        </w:rPr>
        <w:t>ed</w:t>
      </w:r>
      <w:r w:rsidR="00B50673" w:rsidRPr="00B50673">
        <w:rPr>
          <w:rFonts w:ascii="Arial" w:hAnsi="Arial" w:cs="Arial"/>
        </w:rPr>
        <w:t xml:space="preserve"> the NMOC threshold.</w:t>
      </w:r>
    </w:p>
    <w:p w14:paraId="2FEAE349" w14:textId="11297D08" w:rsidR="00B50673" w:rsidRPr="00B50673" w:rsidRDefault="00B50673" w:rsidP="00B50673">
      <w:pPr>
        <w:rPr>
          <w:rFonts w:ascii="Arial" w:hAnsi="Arial" w:cs="Arial"/>
        </w:rPr>
      </w:pPr>
      <w:r w:rsidRPr="00B50673">
        <w:rPr>
          <w:rFonts w:ascii="Arial" w:hAnsi="Arial" w:cs="Arial"/>
        </w:rPr>
        <w:t xml:space="preserve">Furthermore, </w:t>
      </w:r>
      <w:r w:rsidR="0066665E">
        <w:rPr>
          <w:rFonts w:ascii="Arial" w:hAnsi="Arial" w:cs="Arial"/>
        </w:rPr>
        <w:t>BWSWA</w:t>
      </w:r>
      <w:r w:rsidRPr="00B50673">
        <w:rPr>
          <w:rFonts w:ascii="Arial" w:hAnsi="Arial" w:cs="Arial"/>
        </w:rPr>
        <w:t xml:space="preserve"> is not required to manage its LFG unde</w:t>
      </w:r>
      <w:r w:rsidR="00806964">
        <w:rPr>
          <w:rFonts w:ascii="Arial" w:hAnsi="Arial" w:cs="Arial"/>
        </w:rPr>
        <w:t>r</w:t>
      </w:r>
      <w:r w:rsidRPr="00B50673">
        <w:rPr>
          <w:rFonts w:ascii="Arial" w:hAnsi="Arial" w:cs="Arial"/>
        </w:rPr>
        <w:t xml:space="preserve"> </w:t>
      </w:r>
      <w:r w:rsidR="00806964">
        <w:rPr>
          <w:rFonts w:ascii="Arial" w:hAnsi="Arial" w:cs="Arial"/>
        </w:rPr>
        <w:t>any state or</w:t>
      </w:r>
      <w:r w:rsidRPr="00B50673">
        <w:rPr>
          <w:rFonts w:ascii="Arial" w:hAnsi="Arial" w:cs="Arial"/>
        </w:rPr>
        <w:t xml:space="preserve"> local regulations. </w:t>
      </w:r>
      <w:r w:rsidR="0066665E">
        <w:rPr>
          <w:rFonts w:ascii="Arial" w:hAnsi="Arial" w:cs="Arial"/>
        </w:rPr>
        <w:t>BWSWA</w:t>
      </w:r>
      <w:r w:rsidRPr="00B50673">
        <w:rPr>
          <w:rFonts w:ascii="Arial" w:hAnsi="Arial" w:cs="Arial"/>
        </w:rPr>
        <w:t xml:space="preserve"> has met all applicable state and local environmental regulations and has obtained all applicable permits, including:</w:t>
      </w:r>
    </w:p>
    <w:p w14:paraId="611E30B9" w14:textId="77777777" w:rsidR="00B50673" w:rsidRPr="00B50673" w:rsidRDefault="00B50673" w:rsidP="00B50673">
      <w:pPr>
        <w:rPr>
          <w:rFonts w:ascii="Arial" w:hAnsi="Arial" w:cs="Arial"/>
        </w:rPr>
      </w:pPr>
      <w:r w:rsidRPr="00B50673">
        <w:rPr>
          <w:rFonts w:ascii="Arial" w:hAnsi="Arial" w:cs="Arial"/>
        </w:rPr>
        <w:t>• Solid Waste Management Permit</w:t>
      </w:r>
    </w:p>
    <w:p w14:paraId="5E4014CD" w14:textId="77777777" w:rsidR="00B50673" w:rsidRPr="00B50673" w:rsidRDefault="00B50673" w:rsidP="00B50673">
      <w:pPr>
        <w:rPr>
          <w:rFonts w:ascii="Arial" w:hAnsi="Arial" w:cs="Arial"/>
        </w:rPr>
      </w:pPr>
      <w:r w:rsidRPr="00B50673">
        <w:rPr>
          <w:rFonts w:ascii="Arial" w:hAnsi="Arial" w:cs="Arial"/>
        </w:rPr>
        <w:t>• Title V Permit</w:t>
      </w:r>
    </w:p>
    <w:p w14:paraId="4ADAC5E6" w14:textId="5B6AF661" w:rsidR="00801647" w:rsidRPr="00CC4E7A" w:rsidRDefault="00B50673" w:rsidP="00B50673">
      <w:pPr>
        <w:rPr>
          <w:rFonts w:ascii="Arial" w:hAnsi="Arial" w:cs="Arial"/>
        </w:rPr>
      </w:pPr>
      <w:r w:rsidRPr="00B50673">
        <w:rPr>
          <w:rFonts w:ascii="Arial" w:hAnsi="Arial" w:cs="Arial"/>
        </w:rPr>
        <w:t>• National Pollutant Discharge Elimination System (NPDES) Permit</w:t>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00801647">
        <w:rPr>
          <w:rFonts w:ascii="Arial" w:hAnsi="Arial" w:cs="Arial"/>
        </w:rPr>
        <w:fldChar w:fldCharType="end"/>
      </w:r>
    </w:p>
    <w:p w14:paraId="2B902B91" w14:textId="097A01D2" w:rsidR="008A1854" w:rsidRDefault="008A1854" w:rsidP="00031F5F">
      <w:pPr>
        <w:pStyle w:val="Heading2"/>
        <w:numPr>
          <w:ilvl w:val="1"/>
          <w:numId w:val="3"/>
        </w:numPr>
        <w:rPr>
          <w:rFonts w:cs="Arial"/>
        </w:rPr>
      </w:pPr>
      <w:bookmarkStart w:id="12" w:name="_Toc161137258"/>
      <w:r>
        <w:rPr>
          <w:rFonts w:cs="Arial"/>
        </w:rPr>
        <w:t>Social and Environmental Safeguards</w:t>
      </w:r>
      <w:bookmarkEnd w:id="12"/>
    </w:p>
    <w:p w14:paraId="7A9423DA" w14:textId="2A05EE2C" w:rsidR="005E283B" w:rsidRDefault="008E74EA" w:rsidP="00031F5F">
      <w:pPr>
        <w:pStyle w:val="Heading3"/>
        <w:numPr>
          <w:ilvl w:val="2"/>
          <w:numId w:val="3"/>
        </w:numPr>
      </w:pPr>
      <w:bookmarkStart w:id="13" w:name="_Toc161137259"/>
      <w:r>
        <w:t>Social Safeguards</w:t>
      </w:r>
      <w:bookmarkEnd w:id="13"/>
    </w:p>
    <w:p w14:paraId="4640A561" w14:textId="0BF9ADD4" w:rsidR="008E74EA" w:rsidRPr="008E74EA" w:rsidRDefault="008E74EA" w:rsidP="008E74EA">
      <w:pPr>
        <w:rPr>
          <w:rFonts w:ascii="Arial" w:hAnsi="Arial" w:cs="Arial"/>
          <w:i/>
          <w:iCs/>
          <w:color w:val="808080" w:themeColor="background1" w:themeShade="80"/>
        </w:rPr>
      </w:pPr>
      <w:r w:rsidRPr="008E74EA">
        <w:rPr>
          <w:rFonts w:ascii="Arial" w:hAnsi="Arial" w:cs="Arial"/>
          <w:i/>
          <w:iCs/>
          <w:color w:val="808080" w:themeColor="background1" w:themeShade="80"/>
        </w:rPr>
        <w:t>Confirm below that the project is in material compliance with all labor and safety laws for the verification period.</w:t>
      </w:r>
    </w:p>
    <w:p w14:paraId="5DD570BE" w14:textId="7F956B17" w:rsidR="008E74EA" w:rsidRPr="00CC4E7A" w:rsidRDefault="008E74EA" w:rsidP="008E74EA">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B50673" w:rsidRPr="00B50673">
        <w:rPr>
          <w:rFonts w:ascii="Arial" w:hAnsi="Arial" w:cs="Arial"/>
          <w:noProof/>
        </w:rPr>
        <w:t>The project is in material compliance with all labor and safety laws for the verification period.</w:t>
      </w:r>
      <w:r>
        <w:rPr>
          <w:rFonts w:ascii="Arial" w:hAnsi="Arial" w:cs="Arial"/>
        </w:rPr>
        <w:fldChar w:fldCharType="end"/>
      </w:r>
    </w:p>
    <w:p w14:paraId="43A5AF3E" w14:textId="4A0C07DE" w:rsidR="008E74EA" w:rsidRDefault="008E74EA" w:rsidP="00E71FD4">
      <w:pPr>
        <w:pStyle w:val="Heading3"/>
        <w:numPr>
          <w:ilvl w:val="2"/>
          <w:numId w:val="3"/>
        </w:numPr>
      </w:pPr>
      <w:bookmarkStart w:id="14" w:name="_Toc161137260"/>
      <w:r>
        <w:t>Environmental Safeguards</w:t>
      </w:r>
      <w:bookmarkEnd w:id="14"/>
    </w:p>
    <w:p w14:paraId="7DB3CEA9" w14:textId="35DC1312" w:rsidR="00754C42" w:rsidRPr="00754C42" w:rsidRDefault="00754C42" w:rsidP="00754C42">
      <w:pPr>
        <w:rPr>
          <w:rFonts w:ascii="Arial" w:hAnsi="Arial" w:cs="Arial"/>
          <w:i/>
          <w:iCs/>
          <w:color w:val="808080" w:themeColor="background1" w:themeShade="80"/>
        </w:rPr>
      </w:pPr>
      <w:r w:rsidRPr="00754C42">
        <w:rPr>
          <w:rFonts w:ascii="Arial" w:hAnsi="Arial" w:cs="Arial"/>
          <w:i/>
          <w:iCs/>
          <w:color w:val="808080" w:themeColor="background1" w:themeShade="80"/>
        </w:rPr>
        <w:t xml:space="preserve">Confirm below that the project </w:t>
      </w:r>
      <w:r w:rsidR="00751386">
        <w:rPr>
          <w:rFonts w:ascii="Arial" w:hAnsi="Arial" w:cs="Arial"/>
          <w:i/>
          <w:iCs/>
          <w:color w:val="808080" w:themeColor="background1" w:themeShade="80"/>
        </w:rPr>
        <w:t>wa</w:t>
      </w:r>
      <w:r w:rsidRPr="00754C42">
        <w:rPr>
          <w:rFonts w:ascii="Arial" w:hAnsi="Arial" w:cs="Arial"/>
          <w:i/>
          <w:iCs/>
          <w:color w:val="808080" w:themeColor="background1" w:themeShade="80"/>
        </w:rPr>
        <w:t xml:space="preserve">s in material compliance with all environmental regulations </w:t>
      </w:r>
      <w:r w:rsidR="00751386">
        <w:rPr>
          <w:rFonts w:ascii="Arial" w:hAnsi="Arial" w:cs="Arial"/>
          <w:i/>
          <w:iCs/>
          <w:color w:val="808080" w:themeColor="background1" w:themeShade="80"/>
        </w:rPr>
        <w:t>during</w:t>
      </w:r>
      <w:r w:rsidRPr="00754C42">
        <w:rPr>
          <w:rFonts w:ascii="Arial" w:hAnsi="Arial" w:cs="Arial"/>
          <w:i/>
          <w:iCs/>
          <w:color w:val="808080" w:themeColor="background1" w:themeShade="80"/>
        </w:rPr>
        <w:t xml:space="preserve"> the </w:t>
      </w:r>
      <w:r w:rsidR="00751386">
        <w:rPr>
          <w:rFonts w:ascii="Arial" w:hAnsi="Arial" w:cs="Arial"/>
          <w:i/>
          <w:iCs/>
          <w:color w:val="808080" w:themeColor="background1" w:themeShade="80"/>
        </w:rPr>
        <w:t>reporting</w:t>
      </w:r>
      <w:r w:rsidRPr="00754C42">
        <w:rPr>
          <w:rFonts w:ascii="Arial" w:hAnsi="Arial" w:cs="Arial"/>
          <w:i/>
          <w:iCs/>
          <w:color w:val="808080" w:themeColor="background1" w:themeShade="80"/>
        </w:rPr>
        <w:t xml:space="preserve"> period, and how the project is designed and implemented in such a way to </w:t>
      </w:r>
      <w:r w:rsidRPr="00754C42">
        <w:rPr>
          <w:rFonts w:ascii="Arial" w:hAnsi="Arial" w:cs="Arial"/>
          <w:i/>
          <w:iCs/>
          <w:color w:val="808080" w:themeColor="background1" w:themeShade="80"/>
        </w:rPr>
        <w:lastRenderedPageBreak/>
        <w:t>mitigate potential releases of pollutants that may cause degradation of the quality of soil, air, and surface and groundwater.</w:t>
      </w:r>
      <w:r w:rsidR="0021740D">
        <w:rPr>
          <w:rFonts w:ascii="Arial" w:hAnsi="Arial" w:cs="Arial"/>
          <w:i/>
          <w:iCs/>
          <w:color w:val="808080" w:themeColor="background1" w:themeShade="80"/>
        </w:rPr>
        <w:t xml:space="preserve"> </w:t>
      </w:r>
      <w:r w:rsidR="00E8701B">
        <w:rPr>
          <w:rFonts w:ascii="Arial" w:hAnsi="Arial" w:cs="Arial"/>
          <w:i/>
          <w:iCs/>
          <w:color w:val="808080" w:themeColor="background1" w:themeShade="80"/>
        </w:rPr>
        <w:t>Provide a brief description of</w:t>
      </w:r>
      <w:r w:rsidR="0021740D">
        <w:rPr>
          <w:rFonts w:ascii="Arial" w:hAnsi="Arial" w:cs="Arial"/>
          <w:i/>
          <w:iCs/>
          <w:color w:val="808080" w:themeColor="background1" w:themeShade="80"/>
        </w:rPr>
        <w:t xml:space="preserve"> </w:t>
      </w:r>
      <w:r w:rsidR="00D934B7">
        <w:rPr>
          <w:rFonts w:ascii="Arial" w:hAnsi="Arial" w:cs="Arial"/>
          <w:i/>
          <w:iCs/>
          <w:color w:val="808080" w:themeColor="background1" w:themeShade="80"/>
        </w:rPr>
        <w:t xml:space="preserve">any environmental </w:t>
      </w:r>
      <w:r w:rsidR="00E8701B">
        <w:rPr>
          <w:rFonts w:ascii="Arial" w:hAnsi="Arial" w:cs="Arial"/>
          <w:i/>
          <w:iCs/>
          <w:color w:val="808080" w:themeColor="background1" w:themeShade="80"/>
        </w:rPr>
        <w:t xml:space="preserve">benefits or </w:t>
      </w:r>
      <w:r w:rsidR="00D934B7">
        <w:rPr>
          <w:rFonts w:ascii="Arial" w:hAnsi="Arial" w:cs="Arial"/>
          <w:i/>
          <w:iCs/>
          <w:color w:val="808080" w:themeColor="background1" w:themeShade="80"/>
        </w:rPr>
        <w:t>harms that have resulted from the project</w:t>
      </w:r>
      <w:r w:rsidR="008B3A51">
        <w:rPr>
          <w:rFonts w:ascii="Arial" w:hAnsi="Arial" w:cs="Arial"/>
          <w:i/>
          <w:iCs/>
          <w:color w:val="808080" w:themeColor="background1" w:themeShade="80"/>
        </w:rPr>
        <w:t xml:space="preserve">. </w:t>
      </w:r>
    </w:p>
    <w:p w14:paraId="0E0CDACC" w14:textId="1B07FBBB" w:rsidR="00B50673" w:rsidRDefault="00754C42" w:rsidP="00B50673">
      <w:pPr>
        <w:rPr>
          <w:noProof/>
        </w:rPr>
      </w:pPr>
      <w:r w:rsidRPr="00754C42">
        <w:rPr>
          <w:rFonts w:ascii="Arial" w:hAnsi="Arial" w:cs="Arial"/>
        </w:rPr>
        <w:fldChar w:fldCharType="begin">
          <w:ffData>
            <w:name w:val="Text3"/>
            <w:enabled/>
            <w:calcOnExit w:val="0"/>
            <w:textInput/>
          </w:ffData>
        </w:fldChar>
      </w:r>
      <w:r w:rsidRPr="00754C42">
        <w:rPr>
          <w:rFonts w:ascii="Arial" w:hAnsi="Arial" w:cs="Arial"/>
        </w:rPr>
        <w:instrText xml:space="preserve"> FORMTEXT </w:instrText>
      </w:r>
      <w:r w:rsidRPr="00754C42">
        <w:rPr>
          <w:rFonts w:ascii="Arial" w:hAnsi="Arial" w:cs="Arial"/>
        </w:rPr>
      </w:r>
      <w:r w:rsidRPr="00754C42">
        <w:rPr>
          <w:rFonts w:ascii="Arial" w:hAnsi="Arial" w:cs="Arial"/>
        </w:rPr>
        <w:fldChar w:fldCharType="separate"/>
      </w:r>
      <w:r w:rsidR="00B50673">
        <w:rPr>
          <w:noProof/>
        </w:rPr>
        <w:t>The project was in material compliance with all environmental regulations during the reporting period, as demonstrated by inspection records from regulatory bodies. The project's LFG utility flare is covered under</w:t>
      </w:r>
      <w:r w:rsidR="0066665E">
        <w:rPr>
          <w:noProof/>
        </w:rPr>
        <w:t xml:space="preserve"> BWSWA</w:t>
      </w:r>
      <w:r w:rsidR="00B50673">
        <w:rPr>
          <w:noProof/>
        </w:rPr>
        <w:t xml:space="preserve">'s Title V Air Operation Permit, so </w:t>
      </w:r>
      <w:r w:rsidR="0066665E">
        <w:rPr>
          <w:noProof/>
        </w:rPr>
        <w:t>BWSWA</w:t>
      </w:r>
      <w:r w:rsidR="00B50673">
        <w:rPr>
          <w:noProof/>
        </w:rPr>
        <w:t xml:space="preserve"> will mitigate potential releases of pollutants that may cause degradation of the quality of air by completing the period</w:t>
      </w:r>
      <w:r w:rsidR="00806964">
        <w:rPr>
          <w:noProof/>
        </w:rPr>
        <w:t>ic</w:t>
      </w:r>
      <w:r w:rsidR="00B50673">
        <w:rPr>
          <w:noProof/>
        </w:rPr>
        <w:t xml:space="preserve"> testing and reporting of air pollutants required in the permit. The project does not result in the release of pollutants that may cause degrada</w:t>
      </w:r>
      <w:r w:rsidR="0066665E">
        <w:rPr>
          <w:noProof/>
        </w:rPr>
        <w:t>t</w:t>
      </w:r>
      <w:r w:rsidR="00B50673">
        <w:rPr>
          <w:noProof/>
        </w:rPr>
        <w:t xml:space="preserve">ion of the quality of soil </w:t>
      </w:r>
      <w:r w:rsidR="00806964">
        <w:rPr>
          <w:noProof/>
        </w:rPr>
        <w:t>or</w:t>
      </w:r>
      <w:r w:rsidR="00B50673">
        <w:rPr>
          <w:noProof/>
        </w:rPr>
        <w:t xml:space="preserve"> surface and groundwater.</w:t>
      </w:r>
    </w:p>
    <w:p w14:paraId="7B1C1625" w14:textId="7DB91EB7" w:rsidR="005E283B" w:rsidRPr="005D13A0" w:rsidRDefault="00B50673" w:rsidP="00B50673">
      <w:pPr>
        <w:rPr>
          <w:rFonts w:ascii="Arial" w:hAnsi="Arial" w:cs="Arial"/>
          <w:i/>
          <w:iCs/>
          <w:color w:val="808080" w:themeColor="background1" w:themeShade="80"/>
        </w:rPr>
      </w:pPr>
      <w:r>
        <w:rPr>
          <w:noProof/>
        </w:rPr>
        <w:t xml:space="preserve">Environmental benefits that have resulted from the project include the destruction of methane </w:t>
      </w:r>
      <w:r w:rsidR="00806964">
        <w:rPr>
          <w:noProof/>
        </w:rPr>
        <w:t>that would have otherwise been vented to the atmosphere. Methane is a potent greenhouse gas.</w:t>
      </w:r>
      <w:r w:rsidR="00754C42" w:rsidRPr="00754C42">
        <w:rPr>
          <w:rFonts w:ascii="Arial" w:hAnsi="Arial" w:cs="Arial"/>
        </w:rPr>
        <w:fldChar w:fldCharType="end"/>
      </w:r>
    </w:p>
    <w:p w14:paraId="5220CC81" w14:textId="7D867DAC" w:rsidR="00DD2836" w:rsidRPr="00CC4E7A" w:rsidRDefault="00BC76C4" w:rsidP="00E71FD4">
      <w:pPr>
        <w:pStyle w:val="Heading2"/>
        <w:numPr>
          <w:ilvl w:val="1"/>
          <w:numId w:val="3"/>
        </w:numPr>
        <w:rPr>
          <w:rFonts w:cs="Arial"/>
        </w:rPr>
      </w:pPr>
      <w:bookmarkStart w:id="15" w:name="_Toc161137261"/>
      <w:r w:rsidRPr="00CC4E7A">
        <w:rPr>
          <w:rFonts w:cs="Arial"/>
        </w:rPr>
        <w:t>Regulatory Compliance</w:t>
      </w:r>
      <w:bookmarkEnd w:id="15"/>
    </w:p>
    <w:p w14:paraId="3AE8C096" w14:textId="68BAF852" w:rsidR="00BC76C4" w:rsidRPr="007D0FE4" w:rsidRDefault="005039DD" w:rsidP="00BC76C4">
      <w:pPr>
        <w:rPr>
          <w:rFonts w:ascii="Arial" w:hAnsi="Arial" w:cs="Arial"/>
          <w:i/>
          <w:iCs/>
          <w:color w:val="808080" w:themeColor="background1" w:themeShade="80"/>
        </w:rPr>
      </w:pPr>
      <w:r w:rsidRPr="007D0FE4">
        <w:rPr>
          <w:rFonts w:ascii="Arial" w:hAnsi="Arial" w:cs="Arial"/>
          <w:i/>
          <w:iCs/>
          <w:color w:val="808080" w:themeColor="background1" w:themeShade="80"/>
        </w:rPr>
        <w:t>Provide the national, provincial, and/or local regulatory agencies</w:t>
      </w:r>
      <w:r w:rsidR="00256334" w:rsidRPr="007D0FE4">
        <w:rPr>
          <w:rFonts w:ascii="Arial" w:hAnsi="Arial" w:cs="Arial"/>
          <w:i/>
          <w:iCs/>
          <w:color w:val="808080" w:themeColor="background1" w:themeShade="80"/>
        </w:rPr>
        <w:t xml:space="preserve"> with </w:t>
      </w:r>
      <w:r w:rsidR="004E6B1B" w:rsidRPr="007D0FE4">
        <w:rPr>
          <w:rFonts w:ascii="Arial" w:hAnsi="Arial" w:cs="Arial"/>
          <w:i/>
          <w:iCs/>
          <w:color w:val="808080" w:themeColor="background1" w:themeShade="80"/>
        </w:rPr>
        <w:t xml:space="preserve">jurisdiction over the </w:t>
      </w:r>
      <w:r w:rsidR="00451C83">
        <w:rPr>
          <w:rFonts w:ascii="Arial" w:hAnsi="Arial" w:cs="Arial"/>
          <w:i/>
          <w:iCs/>
          <w:color w:val="808080" w:themeColor="background1" w:themeShade="80"/>
        </w:rPr>
        <w:t>project boundary</w:t>
      </w:r>
      <w:r w:rsidR="004E6B1B" w:rsidRPr="007D0FE4">
        <w:rPr>
          <w:rFonts w:ascii="Arial" w:hAnsi="Arial" w:cs="Arial"/>
          <w:i/>
          <w:iCs/>
          <w:color w:val="808080" w:themeColor="background1" w:themeShade="80"/>
        </w:rPr>
        <w:t xml:space="preserve">. Disclose any instances of non-compliance during the </w:t>
      </w:r>
      <w:r w:rsidR="001B5F73">
        <w:rPr>
          <w:rFonts w:ascii="Arial" w:hAnsi="Arial" w:cs="Arial"/>
          <w:i/>
          <w:iCs/>
          <w:color w:val="808080" w:themeColor="background1" w:themeShade="80"/>
        </w:rPr>
        <w:t>reporting</w:t>
      </w:r>
      <w:r w:rsidR="00A959A9" w:rsidRPr="007D0FE4">
        <w:rPr>
          <w:rFonts w:ascii="Arial" w:hAnsi="Arial" w:cs="Arial"/>
          <w:i/>
          <w:iCs/>
          <w:color w:val="808080" w:themeColor="background1" w:themeShade="80"/>
        </w:rPr>
        <w:t xml:space="preserve"> </w:t>
      </w:r>
      <w:r w:rsidR="004E6B1B" w:rsidRPr="007D0FE4">
        <w:rPr>
          <w:rFonts w:ascii="Arial" w:hAnsi="Arial" w:cs="Arial"/>
          <w:i/>
          <w:iCs/>
          <w:color w:val="808080" w:themeColor="background1" w:themeShade="80"/>
        </w:rPr>
        <w:t xml:space="preserve">period. Describe how the project </w:t>
      </w:r>
      <w:r w:rsidR="0067615B">
        <w:rPr>
          <w:rFonts w:ascii="Arial" w:hAnsi="Arial" w:cs="Arial"/>
          <w:i/>
          <w:iCs/>
          <w:color w:val="808080" w:themeColor="background1" w:themeShade="80"/>
        </w:rPr>
        <w:t>will</w:t>
      </w:r>
      <w:r w:rsidR="004E6B1B" w:rsidRPr="007D0FE4">
        <w:rPr>
          <w:rFonts w:ascii="Arial" w:hAnsi="Arial" w:cs="Arial"/>
          <w:i/>
          <w:iCs/>
          <w:color w:val="808080" w:themeColor="background1" w:themeShade="80"/>
        </w:rPr>
        <w:t xml:space="preserve"> monitor for compliance during future reporting periods</w:t>
      </w:r>
      <w:r w:rsidR="00F75A1C" w:rsidRPr="007D0FE4">
        <w:rPr>
          <w:rFonts w:ascii="Arial" w:hAnsi="Arial" w:cs="Arial"/>
          <w:i/>
          <w:iCs/>
          <w:color w:val="808080" w:themeColor="background1" w:themeShade="80"/>
        </w:rPr>
        <w:t>.</w:t>
      </w:r>
    </w:p>
    <w:p w14:paraId="09CA27A2" w14:textId="27ADC41A" w:rsidR="00B50673" w:rsidRPr="00B50673" w:rsidRDefault="006D6DC5" w:rsidP="00B50673">
      <w:pPr>
        <w:rPr>
          <w:rFonts w:ascii="Arial" w:hAnsi="Arial" w:cs="Arial"/>
          <w:noProof/>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B50673" w:rsidRPr="00B50673">
        <w:rPr>
          <w:rFonts w:ascii="Arial" w:hAnsi="Arial" w:cs="Arial"/>
          <w:noProof/>
        </w:rPr>
        <w:t xml:space="preserve">The regulatory agencies with jursidiciton over the project boundary are the U.S. Environmental Protection Agency and the </w:t>
      </w:r>
      <w:r w:rsidR="0066665E">
        <w:rPr>
          <w:rFonts w:ascii="Arial" w:hAnsi="Arial" w:cs="Arial"/>
          <w:noProof/>
        </w:rPr>
        <w:t>Alabama</w:t>
      </w:r>
      <w:r w:rsidR="00B50673" w:rsidRPr="00B50673">
        <w:rPr>
          <w:rFonts w:ascii="Arial" w:hAnsi="Arial" w:cs="Arial"/>
          <w:noProof/>
        </w:rPr>
        <w:t xml:space="preserve"> Department of Environmental </w:t>
      </w:r>
      <w:r w:rsidR="0066665E">
        <w:rPr>
          <w:rFonts w:ascii="Arial" w:hAnsi="Arial" w:cs="Arial"/>
          <w:noProof/>
        </w:rPr>
        <w:t>Management</w:t>
      </w:r>
      <w:r w:rsidR="00B50673" w:rsidRPr="00B50673">
        <w:rPr>
          <w:rFonts w:ascii="Arial" w:hAnsi="Arial" w:cs="Arial"/>
          <w:noProof/>
        </w:rPr>
        <w:t xml:space="preserve"> (</w:t>
      </w:r>
      <w:r w:rsidR="0066665E">
        <w:rPr>
          <w:rFonts w:ascii="Arial" w:hAnsi="Arial" w:cs="Arial"/>
          <w:noProof/>
        </w:rPr>
        <w:t>ADEM</w:t>
      </w:r>
      <w:r w:rsidR="00B50673" w:rsidRPr="00B50673">
        <w:rPr>
          <w:rFonts w:ascii="Arial" w:hAnsi="Arial" w:cs="Arial"/>
          <w:noProof/>
        </w:rPr>
        <w:t>).</w:t>
      </w:r>
    </w:p>
    <w:p w14:paraId="2B5F2242" w14:textId="5048E486" w:rsidR="00B50673" w:rsidRPr="00B50673" w:rsidRDefault="00EA1F2A" w:rsidP="00B50673">
      <w:pPr>
        <w:rPr>
          <w:rFonts w:ascii="Arial" w:hAnsi="Arial" w:cs="Arial"/>
          <w:noProof/>
        </w:rPr>
      </w:pPr>
      <w:r>
        <w:rPr>
          <w:rFonts w:ascii="Arial" w:hAnsi="Arial" w:cs="Arial"/>
          <w:noProof/>
        </w:rPr>
        <w:t>There were no instances of non-compliance during the reporting period</w:t>
      </w:r>
      <w:r w:rsidR="00B50673" w:rsidRPr="00B50673">
        <w:rPr>
          <w:rFonts w:ascii="Arial" w:hAnsi="Arial" w:cs="Arial"/>
          <w:noProof/>
        </w:rPr>
        <w:t>.</w:t>
      </w:r>
    </w:p>
    <w:p w14:paraId="7048CDDC" w14:textId="09AC7863" w:rsidR="008C5DA4" w:rsidRPr="00CC4E7A" w:rsidRDefault="0066665E" w:rsidP="00B50673">
      <w:pPr>
        <w:rPr>
          <w:rFonts w:ascii="Arial" w:hAnsi="Arial" w:cs="Arial"/>
        </w:rPr>
      </w:pPr>
      <w:r w:rsidRPr="0066665E">
        <w:rPr>
          <w:rFonts w:ascii="Arial" w:hAnsi="Arial" w:cs="Arial"/>
          <w:noProof/>
        </w:rPr>
        <w:t xml:space="preserve">The project will continue following all relevant regulations and abiding by all conditions in </w:t>
      </w:r>
      <w:r>
        <w:rPr>
          <w:rFonts w:ascii="Arial" w:hAnsi="Arial" w:cs="Arial"/>
          <w:noProof/>
        </w:rPr>
        <w:t>BWSWA</w:t>
      </w:r>
      <w:r w:rsidRPr="0066665E">
        <w:rPr>
          <w:rFonts w:ascii="Arial" w:hAnsi="Arial" w:cs="Arial"/>
          <w:noProof/>
        </w:rPr>
        <w:t>'s environmental permits to monitor for compliance during future reporting periods</w:t>
      </w:r>
      <w:r w:rsidR="00EA1F2A">
        <w:rPr>
          <w:rFonts w:ascii="Arial" w:hAnsi="Arial" w:cs="Arial"/>
          <w:noProof/>
        </w:rPr>
        <w:t>.</w:t>
      </w:r>
      <w:r w:rsidR="006D6DC5">
        <w:rPr>
          <w:rFonts w:ascii="Arial" w:hAnsi="Arial" w:cs="Arial"/>
        </w:rPr>
        <w:fldChar w:fldCharType="end"/>
      </w:r>
    </w:p>
    <w:p w14:paraId="1F82609B" w14:textId="6ECBED96" w:rsidR="008E14AC" w:rsidRPr="00CC4E7A" w:rsidRDefault="006E0ACC" w:rsidP="00E71FD4">
      <w:pPr>
        <w:pStyle w:val="Heading1"/>
        <w:numPr>
          <w:ilvl w:val="0"/>
          <w:numId w:val="3"/>
        </w:numPr>
        <w:rPr>
          <w:rFonts w:cs="Arial"/>
        </w:rPr>
      </w:pPr>
      <w:bookmarkStart w:id="16" w:name="_Toc161137262"/>
      <w:r w:rsidRPr="00CC4E7A">
        <w:rPr>
          <w:rFonts w:cs="Arial"/>
        </w:rPr>
        <w:t>GHG Assessment Boundary</w:t>
      </w:r>
      <w:bookmarkEnd w:id="16"/>
    </w:p>
    <w:p w14:paraId="19FDA842" w14:textId="0CB4C38C" w:rsidR="006E0ACC" w:rsidRPr="00CC4E7A" w:rsidRDefault="00F241AC" w:rsidP="00E71FD4">
      <w:pPr>
        <w:pStyle w:val="Heading2"/>
        <w:numPr>
          <w:ilvl w:val="1"/>
          <w:numId w:val="3"/>
        </w:numPr>
        <w:rPr>
          <w:rFonts w:cs="Arial"/>
        </w:rPr>
      </w:pPr>
      <w:bookmarkStart w:id="17" w:name="_Toc161137263"/>
      <w:r w:rsidRPr="00CC4E7A">
        <w:rPr>
          <w:rFonts w:cs="Arial"/>
        </w:rPr>
        <w:t>GHG Assessment Boundary</w:t>
      </w:r>
      <w:bookmarkEnd w:id="17"/>
    </w:p>
    <w:p w14:paraId="610E05EA" w14:textId="2521ABD9" w:rsidR="00F241AC" w:rsidRPr="007D0FE4" w:rsidRDefault="00085EEE" w:rsidP="00F241AC">
      <w:pPr>
        <w:rPr>
          <w:rFonts w:ascii="Arial" w:hAnsi="Arial" w:cs="Arial"/>
          <w:i/>
          <w:iCs/>
          <w:color w:val="808080" w:themeColor="background1" w:themeShade="80"/>
        </w:rPr>
      </w:pPr>
      <w:r w:rsidRPr="007D0FE4">
        <w:rPr>
          <w:rFonts w:ascii="Arial" w:hAnsi="Arial" w:cs="Arial"/>
          <w:i/>
          <w:iCs/>
          <w:color w:val="808080" w:themeColor="background1" w:themeShade="80"/>
        </w:rPr>
        <w:t>The table below includes only the SSRs that are included in the project quantification. For all SSRs considered in the GHG Assessment Boundary (</w:t>
      </w:r>
      <w:r w:rsidR="00390524" w:rsidRPr="007D0FE4">
        <w:rPr>
          <w:rFonts w:ascii="Arial" w:hAnsi="Arial" w:cs="Arial"/>
          <w:i/>
          <w:iCs/>
          <w:color w:val="808080" w:themeColor="background1" w:themeShade="80"/>
        </w:rPr>
        <w:t>included and excluded GHGs and their justification) refer to Table 4.1 in the Protocol.</w:t>
      </w:r>
    </w:p>
    <w:tbl>
      <w:tblPr>
        <w:tblStyle w:val="TableGrid"/>
        <w:tblW w:w="0" w:type="auto"/>
        <w:tblLook w:val="04A0" w:firstRow="1" w:lastRow="0" w:firstColumn="1" w:lastColumn="0" w:noHBand="0" w:noVBand="1"/>
      </w:tblPr>
      <w:tblGrid>
        <w:gridCol w:w="2302"/>
        <w:gridCol w:w="2571"/>
        <w:gridCol w:w="2323"/>
        <w:gridCol w:w="2154"/>
      </w:tblGrid>
      <w:tr w:rsidR="00015BDC" w14:paraId="168FCF5A" w14:textId="010EA2BD" w:rsidTr="00C70793">
        <w:tc>
          <w:tcPr>
            <w:tcW w:w="2302" w:type="dxa"/>
            <w:shd w:val="clear" w:color="auto" w:fill="7B7B7B" w:themeFill="accent3" w:themeFillShade="BF"/>
            <w:vAlign w:val="center"/>
          </w:tcPr>
          <w:p w14:paraId="2C02DDD5" w14:textId="536DA0C2" w:rsidR="00015BDC" w:rsidRPr="00C70793" w:rsidRDefault="00015BDC" w:rsidP="00C70793">
            <w:pPr>
              <w:jc w:val="center"/>
              <w:rPr>
                <w:rFonts w:ascii="Arial" w:hAnsi="Arial" w:cs="Arial"/>
                <w:b/>
                <w:bCs/>
                <w:color w:val="FFFFFF" w:themeColor="background1"/>
              </w:rPr>
            </w:pPr>
            <w:r w:rsidRPr="00C70793">
              <w:rPr>
                <w:rFonts w:ascii="Arial" w:hAnsi="Arial" w:cs="Arial"/>
                <w:b/>
                <w:bCs/>
                <w:color w:val="FFFFFF" w:themeColor="background1"/>
              </w:rPr>
              <w:t>SSR</w:t>
            </w:r>
          </w:p>
        </w:tc>
        <w:tc>
          <w:tcPr>
            <w:tcW w:w="2571" w:type="dxa"/>
            <w:shd w:val="clear" w:color="auto" w:fill="7B7B7B" w:themeFill="accent3" w:themeFillShade="BF"/>
            <w:vAlign w:val="center"/>
          </w:tcPr>
          <w:p w14:paraId="0504FAE5" w14:textId="34AF6D79" w:rsidR="00015BDC" w:rsidRPr="00C70793" w:rsidRDefault="00015BDC" w:rsidP="00C70793">
            <w:pPr>
              <w:jc w:val="center"/>
              <w:rPr>
                <w:rFonts w:ascii="Arial" w:hAnsi="Arial" w:cs="Arial"/>
                <w:b/>
                <w:bCs/>
                <w:color w:val="FFFFFF" w:themeColor="background1"/>
              </w:rPr>
            </w:pPr>
            <w:r w:rsidRPr="00C70793">
              <w:rPr>
                <w:rFonts w:ascii="Arial" w:hAnsi="Arial" w:cs="Arial"/>
                <w:b/>
                <w:bCs/>
                <w:color w:val="FFFFFF" w:themeColor="background1"/>
              </w:rPr>
              <w:t>Source Description</w:t>
            </w:r>
          </w:p>
        </w:tc>
        <w:tc>
          <w:tcPr>
            <w:tcW w:w="2323" w:type="dxa"/>
            <w:shd w:val="clear" w:color="auto" w:fill="7B7B7B" w:themeFill="accent3" w:themeFillShade="BF"/>
            <w:vAlign w:val="center"/>
          </w:tcPr>
          <w:p w14:paraId="2B19C463" w14:textId="6DB382ED" w:rsidR="00015BDC" w:rsidRPr="00C70793" w:rsidRDefault="00015BDC" w:rsidP="00C70793">
            <w:pPr>
              <w:jc w:val="center"/>
              <w:rPr>
                <w:rFonts w:ascii="Arial" w:hAnsi="Arial" w:cs="Arial"/>
                <w:b/>
                <w:bCs/>
                <w:color w:val="FFFFFF" w:themeColor="background1"/>
              </w:rPr>
            </w:pPr>
            <w:r w:rsidRPr="00C70793">
              <w:rPr>
                <w:rFonts w:ascii="Arial" w:hAnsi="Arial" w:cs="Arial"/>
                <w:b/>
                <w:bCs/>
                <w:color w:val="FFFFFF" w:themeColor="background1"/>
              </w:rPr>
              <w:t>Gas</w:t>
            </w:r>
          </w:p>
        </w:tc>
        <w:tc>
          <w:tcPr>
            <w:tcW w:w="2154" w:type="dxa"/>
            <w:shd w:val="clear" w:color="auto" w:fill="7B7B7B" w:themeFill="accent3" w:themeFillShade="BF"/>
            <w:vAlign w:val="center"/>
          </w:tcPr>
          <w:p w14:paraId="2985D666" w14:textId="0D4F83FF" w:rsidR="00015BDC" w:rsidRPr="00C70793" w:rsidRDefault="00015BDC" w:rsidP="00C70793">
            <w:pPr>
              <w:jc w:val="center"/>
              <w:rPr>
                <w:rFonts w:ascii="Arial" w:hAnsi="Arial" w:cs="Arial"/>
                <w:b/>
                <w:bCs/>
                <w:color w:val="FFFFFF" w:themeColor="background1"/>
              </w:rPr>
            </w:pPr>
            <w:r w:rsidRPr="00C70793">
              <w:rPr>
                <w:rFonts w:ascii="Arial" w:hAnsi="Arial" w:cs="Arial"/>
                <w:b/>
                <w:bCs/>
                <w:color w:val="FFFFFF" w:themeColor="background1"/>
              </w:rPr>
              <w:t>Baseline (B) or Project (P)</w:t>
            </w:r>
          </w:p>
        </w:tc>
      </w:tr>
      <w:tr w:rsidR="00451C83" w14:paraId="44BADD3E" w14:textId="77777777" w:rsidTr="00C70793">
        <w:tc>
          <w:tcPr>
            <w:tcW w:w="2302" w:type="dxa"/>
            <w:vAlign w:val="center"/>
          </w:tcPr>
          <w:p w14:paraId="5F62051D" w14:textId="676E0135" w:rsidR="00451C83" w:rsidRDefault="0010622B" w:rsidP="00C70793">
            <w:pPr>
              <w:jc w:val="center"/>
              <w:rPr>
                <w:rFonts w:ascii="Arial" w:hAnsi="Arial" w:cs="Arial"/>
              </w:rPr>
            </w:pPr>
            <w:r>
              <w:rPr>
                <w:rFonts w:ascii="Arial" w:hAnsi="Arial" w:cs="Arial"/>
              </w:rPr>
              <w:t>4</w:t>
            </w:r>
          </w:p>
        </w:tc>
        <w:tc>
          <w:tcPr>
            <w:tcW w:w="2571" w:type="dxa"/>
            <w:vAlign w:val="center"/>
          </w:tcPr>
          <w:p w14:paraId="25221C88" w14:textId="77777777" w:rsidR="00717CA5" w:rsidRPr="00717CA5" w:rsidRDefault="00717CA5" w:rsidP="00717CA5">
            <w:pPr>
              <w:rPr>
                <w:rFonts w:ascii="Arial" w:hAnsi="Arial" w:cs="Arial"/>
              </w:rPr>
            </w:pPr>
            <w:r w:rsidRPr="00717CA5">
              <w:rPr>
                <w:rFonts w:ascii="Arial" w:hAnsi="Arial" w:cs="Arial"/>
              </w:rPr>
              <w:t>Emissions from</w:t>
            </w:r>
          </w:p>
          <w:p w14:paraId="28AD4DB2" w14:textId="77777777" w:rsidR="00717CA5" w:rsidRPr="00717CA5" w:rsidRDefault="00717CA5" w:rsidP="00717CA5">
            <w:pPr>
              <w:rPr>
                <w:rFonts w:ascii="Arial" w:hAnsi="Arial" w:cs="Arial"/>
              </w:rPr>
            </w:pPr>
            <w:r w:rsidRPr="00717CA5">
              <w:rPr>
                <w:rFonts w:ascii="Arial" w:hAnsi="Arial" w:cs="Arial"/>
              </w:rPr>
              <w:t>Waste Breakdown in</w:t>
            </w:r>
          </w:p>
          <w:p w14:paraId="4E6B04F3" w14:textId="2A6A13A0" w:rsidR="00451C83" w:rsidRDefault="00717CA5" w:rsidP="00C70793">
            <w:pPr>
              <w:rPr>
                <w:rFonts w:ascii="Arial" w:hAnsi="Arial" w:cs="Arial"/>
              </w:rPr>
            </w:pPr>
            <w:r w:rsidRPr="00717CA5">
              <w:rPr>
                <w:rFonts w:ascii="Arial" w:hAnsi="Arial" w:cs="Arial"/>
              </w:rPr>
              <w:t>Landfill</w:t>
            </w:r>
          </w:p>
        </w:tc>
        <w:tc>
          <w:tcPr>
            <w:tcW w:w="2323" w:type="dxa"/>
            <w:vAlign w:val="center"/>
          </w:tcPr>
          <w:p w14:paraId="7AA9BFD5" w14:textId="4F1246CA" w:rsidR="00451C83" w:rsidRDefault="00033361" w:rsidP="00C70793">
            <w:pPr>
              <w:jc w:val="center"/>
              <w:rPr>
                <w:rFonts w:ascii="Arial" w:hAnsi="Arial" w:cs="Arial"/>
              </w:rPr>
            </w:pPr>
            <w:r>
              <w:rPr>
                <w:rFonts w:ascii="Arial" w:hAnsi="Arial" w:cs="Arial"/>
              </w:rPr>
              <w:t>C</w:t>
            </w:r>
            <w:r w:rsidR="00A22EDE">
              <w:rPr>
                <w:rFonts w:ascii="Arial" w:hAnsi="Arial" w:cs="Arial"/>
              </w:rPr>
              <w:t>H</w:t>
            </w:r>
            <w:r w:rsidR="00A22EDE" w:rsidRPr="00A22EDE">
              <w:rPr>
                <w:rFonts w:ascii="Arial" w:hAnsi="Arial" w:cs="Arial"/>
                <w:vertAlign w:val="subscript"/>
              </w:rPr>
              <w:t>4</w:t>
            </w:r>
          </w:p>
        </w:tc>
        <w:tc>
          <w:tcPr>
            <w:tcW w:w="2154" w:type="dxa"/>
            <w:vAlign w:val="center"/>
          </w:tcPr>
          <w:p w14:paraId="5D313B40" w14:textId="3DC8C869" w:rsidR="00451C83" w:rsidRDefault="00033361" w:rsidP="00C70793">
            <w:pPr>
              <w:jc w:val="center"/>
              <w:rPr>
                <w:rFonts w:ascii="Arial" w:hAnsi="Arial" w:cs="Arial"/>
              </w:rPr>
            </w:pPr>
            <w:r>
              <w:rPr>
                <w:rFonts w:ascii="Arial" w:hAnsi="Arial" w:cs="Arial"/>
              </w:rPr>
              <w:t>B,P</w:t>
            </w:r>
          </w:p>
        </w:tc>
      </w:tr>
      <w:tr w:rsidR="00717CA5" w14:paraId="0AFEA55D" w14:textId="77777777" w:rsidTr="00A273EC">
        <w:trPr>
          <w:trHeight w:val="629"/>
        </w:trPr>
        <w:tc>
          <w:tcPr>
            <w:tcW w:w="2302" w:type="dxa"/>
            <w:vAlign w:val="center"/>
          </w:tcPr>
          <w:p w14:paraId="6DA4BFCB" w14:textId="31F1F3CD" w:rsidR="00717CA5" w:rsidRDefault="00717CA5" w:rsidP="00C70793">
            <w:pPr>
              <w:jc w:val="center"/>
              <w:rPr>
                <w:rFonts w:ascii="Arial" w:hAnsi="Arial" w:cs="Arial"/>
              </w:rPr>
            </w:pPr>
            <w:r>
              <w:rPr>
                <w:rFonts w:ascii="Arial" w:hAnsi="Arial" w:cs="Arial"/>
              </w:rPr>
              <w:t>5</w:t>
            </w:r>
          </w:p>
        </w:tc>
        <w:tc>
          <w:tcPr>
            <w:tcW w:w="2571" w:type="dxa"/>
            <w:vAlign w:val="center"/>
          </w:tcPr>
          <w:p w14:paraId="0FB4ED06" w14:textId="77777777" w:rsidR="007C28CE" w:rsidRPr="007C28CE" w:rsidRDefault="007C28CE" w:rsidP="007C28CE">
            <w:pPr>
              <w:rPr>
                <w:rFonts w:ascii="Arial" w:hAnsi="Arial" w:cs="Arial"/>
              </w:rPr>
            </w:pPr>
            <w:r w:rsidRPr="007C28CE">
              <w:rPr>
                <w:rFonts w:ascii="Arial" w:hAnsi="Arial" w:cs="Arial"/>
              </w:rPr>
              <w:t>Emissions from Gas</w:t>
            </w:r>
          </w:p>
          <w:p w14:paraId="645EC20F" w14:textId="2AF5C6E3" w:rsidR="00717CA5" w:rsidRPr="00717CA5" w:rsidRDefault="007C28CE" w:rsidP="00717CA5">
            <w:pPr>
              <w:rPr>
                <w:rFonts w:ascii="Arial" w:hAnsi="Arial" w:cs="Arial"/>
              </w:rPr>
            </w:pPr>
            <w:r w:rsidRPr="007C28CE">
              <w:rPr>
                <w:rFonts w:ascii="Arial" w:hAnsi="Arial" w:cs="Arial"/>
              </w:rPr>
              <w:t>Collection System</w:t>
            </w:r>
          </w:p>
        </w:tc>
        <w:tc>
          <w:tcPr>
            <w:tcW w:w="2323" w:type="dxa"/>
            <w:vAlign w:val="center"/>
          </w:tcPr>
          <w:p w14:paraId="2247A845" w14:textId="24CC0B3C" w:rsidR="00717CA5" w:rsidRDefault="007C543D" w:rsidP="00C70793">
            <w:pPr>
              <w:jc w:val="center"/>
              <w:rPr>
                <w:rFonts w:ascii="Arial" w:hAnsi="Arial" w:cs="Arial"/>
              </w:rPr>
            </w:pPr>
            <w:r>
              <w:rPr>
                <w:rFonts w:ascii="Arial" w:hAnsi="Arial" w:cs="Arial"/>
              </w:rPr>
              <w:t>CO</w:t>
            </w:r>
            <w:r w:rsidRPr="00D11DA7">
              <w:rPr>
                <w:rFonts w:ascii="Arial" w:hAnsi="Arial" w:cs="Arial"/>
                <w:vertAlign w:val="subscript"/>
              </w:rPr>
              <w:t>2</w:t>
            </w:r>
          </w:p>
        </w:tc>
        <w:tc>
          <w:tcPr>
            <w:tcW w:w="2154" w:type="dxa"/>
            <w:vAlign w:val="center"/>
          </w:tcPr>
          <w:p w14:paraId="320F2B58" w14:textId="6B896642" w:rsidR="00717CA5" w:rsidRDefault="00033361" w:rsidP="00C70793">
            <w:pPr>
              <w:jc w:val="center"/>
              <w:rPr>
                <w:rFonts w:ascii="Arial" w:hAnsi="Arial" w:cs="Arial"/>
              </w:rPr>
            </w:pPr>
            <w:r>
              <w:rPr>
                <w:rFonts w:ascii="Arial" w:hAnsi="Arial" w:cs="Arial"/>
              </w:rPr>
              <w:t>P</w:t>
            </w:r>
          </w:p>
        </w:tc>
      </w:tr>
      <w:tr w:rsidR="00717CA5" w14:paraId="42010675" w14:textId="77777777" w:rsidTr="00C70793">
        <w:tc>
          <w:tcPr>
            <w:tcW w:w="2302" w:type="dxa"/>
            <w:vAlign w:val="center"/>
          </w:tcPr>
          <w:p w14:paraId="31AA2D5B" w14:textId="10CFE762" w:rsidR="00717CA5" w:rsidRDefault="00D46D76" w:rsidP="00C70793">
            <w:pPr>
              <w:jc w:val="center"/>
              <w:rPr>
                <w:rFonts w:ascii="Arial" w:hAnsi="Arial" w:cs="Arial"/>
              </w:rPr>
            </w:pPr>
            <w:r>
              <w:rPr>
                <w:rFonts w:ascii="Arial" w:hAnsi="Arial" w:cs="Arial"/>
              </w:rPr>
              <w:t>6</w:t>
            </w:r>
          </w:p>
        </w:tc>
        <w:tc>
          <w:tcPr>
            <w:tcW w:w="2571" w:type="dxa"/>
            <w:vAlign w:val="center"/>
          </w:tcPr>
          <w:p w14:paraId="30FB0B75" w14:textId="77777777" w:rsidR="00BA06AF" w:rsidRPr="00BA06AF" w:rsidRDefault="00BA06AF" w:rsidP="00BA06AF">
            <w:pPr>
              <w:rPr>
                <w:rFonts w:ascii="Arial" w:hAnsi="Arial" w:cs="Arial"/>
              </w:rPr>
            </w:pPr>
            <w:r w:rsidRPr="00BA06AF">
              <w:rPr>
                <w:rFonts w:ascii="Arial" w:hAnsi="Arial" w:cs="Arial"/>
              </w:rPr>
              <w:t>Emissions from</w:t>
            </w:r>
          </w:p>
          <w:p w14:paraId="689AD4EC" w14:textId="29F358BA" w:rsidR="00717CA5" w:rsidRPr="00717CA5" w:rsidRDefault="00BA06AF" w:rsidP="00717CA5">
            <w:pPr>
              <w:rPr>
                <w:rFonts w:ascii="Arial" w:hAnsi="Arial" w:cs="Arial"/>
              </w:rPr>
            </w:pPr>
            <w:r w:rsidRPr="00BA06AF">
              <w:rPr>
                <w:rFonts w:ascii="Arial" w:hAnsi="Arial" w:cs="Arial"/>
              </w:rPr>
              <w:t>Supplemental Fuel</w:t>
            </w:r>
          </w:p>
        </w:tc>
        <w:tc>
          <w:tcPr>
            <w:tcW w:w="2323" w:type="dxa"/>
            <w:vAlign w:val="center"/>
          </w:tcPr>
          <w:p w14:paraId="16E74BE9" w14:textId="2885BC08" w:rsidR="00717CA5" w:rsidRDefault="009A31AC" w:rsidP="00C70793">
            <w:pPr>
              <w:jc w:val="center"/>
              <w:rPr>
                <w:rFonts w:ascii="Arial" w:hAnsi="Arial" w:cs="Arial"/>
              </w:rPr>
            </w:pPr>
            <w:r>
              <w:rPr>
                <w:rFonts w:ascii="Arial" w:hAnsi="Arial" w:cs="Arial"/>
              </w:rPr>
              <w:t>CO</w:t>
            </w:r>
            <w:r w:rsidRPr="00D11DA7">
              <w:rPr>
                <w:rFonts w:ascii="Arial" w:hAnsi="Arial" w:cs="Arial"/>
                <w:vertAlign w:val="subscript"/>
              </w:rPr>
              <w:t>2</w:t>
            </w:r>
            <w:r>
              <w:rPr>
                <w:rFonts w:ascii="Arial" w:hAnsi="Arial" w:cs="Arial"/>
              </w:rPr>
              <w:t>, CH</w:t>
            </w:r>
            <w:r w:rsidRPr="00D11DA7">
              <w:rPr>
                <w:rFonts w:ascii="Arial" w:hAnsi="Arial" w:cs="Arial"/>
                <w:vertAlign w:val="subscript"/>
              </w:rPr>
              <w:t>4</w:t>
            </w:r>
          </w:p>
        </w:tc>
        <w:tc>
          <w:tcPr>
            <w:tcW w:w="2154" w:type="dxa"/>
            <w:vAlign w:val="center"/>
          </w:tcPr>
          <w:p w14:paraId="4257EBE2" w14:textId="50CAA7B3" w:rsidR="00717CA5" w:rsidRDefault="00033361" w:rsidP="00C70793">
            <w:pPr>
              <w:jc w:val="center"/>
              <w:rPr>
                <w:rFonts w:ascii="Arial" w:hAnsi="Arial" w:cs="Arial"/>
              </w:rPr>
            </w:pPr>
            <w:r>
              <w:rPr>
                <w:rFonts w:ascii="Arial" w:hAnsi="Arial" w:cs="Arial"/>
              </w:rPr>
              <w:t>P</w:t>
            </w:r>
          </w:p>
        </w:tc>
      </w:tr>
      <w:tr w:rsidR="002545A3" w14:paraId="467C8323" w14:textId="77777777" w:rsidTr="00C70793">
        <w:tc>
          <w:tcPr>
            <w:tcW w:w="2302" w:type="dxa"/>
            <w:vMerge w:val="restart"/>
            <w:vAlign w:val="center"/>
          </w:tcPr>
          <w:p w14:paraId="7FC88D9C" w14:textId="387B74D3" w:rsidR="002545A3" w:rsidRDefault="002545A3" w:rsidP="00C70793">
            <w:pPr>
              <w:jc w:val="center"/>
              <w:rPr>
                <w:rFonts w:ascii="Arial" w:hAnsi="Arial" w:cs="Arial"/>
              </w:rPr>
            </w:pPr>
            <w:r>
              <w:rPr>
                <w:rFonts w:ascii="Arial" w:hAnsi="Arial" w:cs="Arial"/>
              </w:rPr>
              <w:t>7</w:t>
            </w:r>
          </w:p>
        </w:tc>
        <w:tc>
          <w:tcPr>
            <w:tcW w:w="2571" w:type="dxa"/>
            <w:vAlign w:val="center"/>
          </w:tcPr>
          <w:p w14:paraId="4BED9AB3" w14:textId="4CB8A5DE" w:rsidR="002545A3" w:rsidRPr="00D46D76" w:rsidRDefault="002545A3" w:rsidP="00D46D76">
            <w:pPr>
              <w:rPr>
                <w:rFonts w:ascii="Arial" w:hAnsi="Arial" w:cs="Arial"/>
              </w:rPr>
            </w:pPr>
            <w:r>
              <w:rPr>
                <w:rFonts w:ascii="Arial" w:hAnsi="Arial" w:cs="Arial"/>
              </w:rPr>
              <w:t>Emissions from Project LFG Boiler Destruction</w:t>
            </w:r>
          </w:p>
        </w:tc>
        <w:tc>
          <w:tcPr>
            <w:tcW w:w="2323" w:type="dxa"/>
            <w:vAlign w:val="center"/>
          </w:tcPr>
          <w:p w14:paraId="755496C5" w14:textId="68FE5645" w:rsidR="002545A3" w:rsidRDefault="00B366E9"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2154" w:type="dxa"/>
            <w:vAlign w:val="center"/>
          </w:tcPr>
          <w:p w14:paraId="49290A4A" w14:textId="0298C50A" w:rsidR="002545A3" w:rsidRDefault="00033361" w:rsidP="00C70793">
            <w:pPr>
              <w:jc w:val="center"/>
              <w:rPr>
                <w:rFonts w:ascii="Arial" w:hAnsi="Arial" w:cs="Arial"/>
              </w:rPr>
            </w:pPr>
            <w:r>
              <w:rPr>
                <w:rFonts w:ascii="Arial" w:hAnsi="Arial" w:cs="Arial"/>
              </w:rPr>
              <w:t>P</w:t>
            </w:r>
          </w:p>
        </w:tc>
      </w:tr>
      <w:tr w:rsidR="002545A3" w14:paraId="7A1749CE" w14:textId="77777777" w:rsidTr="00C70793">
        <w:tc>
          <w:tcPr>
            <w:tcW w:w="2302" w:type="dxa"/>
            <w:vMerge/>
            <w:vAlign w:val="center"/>
          </w:tcPr>
          <w:p w14:paraId="31BFAFC8" w14:textId="77777777" w:rsidR="002545A3" w:rsidRDefault="002545A3" w:rsidP="00C70793">
            <w:pPr>
              <w:jc w:val="center"/>
              <w:rPr>
                <w:rFonts w:ascii="Arial" w:hAnsi="Arial" w:cs="Arial"/>
              </w:rPr>
            </w:pPr>
          </w:p>
        </w:tc>
        <w:tc>
          <w:tcPr>
            <w:tcW w:w="2571" w:type="dxa"/>
            <w:vAlign w:val="center"/>
          </w:tcPr>
          <w:p w14:paraId="21C74BDF" w14:textId="21640395" w:rsidR="002545A3" w:rsidRPr="00D46D76" w:rsidRDefault="006151A9" w:rsidP="00D46D76">
            <w:pPr>
              <w:rPr>
                <w:rFonts w:ascii="Arial" w:hAnsi="Arial" w:cs="Arial"/>
              </w:rPr>
            </w:pPr>
            <w:r>
              <w:rPr>
                <w:rFonts w:ascii="Arial" w:hAnsi="Arial" w:cs="Arial"/>
              </w:rPr>
              <w:t>Emissions from Baseline LFG Boiler Destruction</w:t>
            </w:r>
          </w:p>
        </w:tc>
        <w:tc>
          <w:tcPr>
            <w:tcW w:w="2323" w:type="dxa"/>
            <w:vAlign w:val="center"/>
          </w:tcPr>
          <w:p w14:paraId="75B67709" w14:textId="4FB73197" w:rsidR="002545A3" w:rsidRDefault="00B366E9"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2154" w:type="dxa"/>
            <w:vAlign w:val="center"/>
          </w:tcPr>
          <w:p w14:paraId="740189FB" w14:textId="32F66000" w:rsidR="002545A3" w:rsidRDefault="00033361" w:rsidP="00C70793">
            <w:pPr>
              <w:jc w:val="center"/>
              <w:rPr>
                <w:rFonts w:ascii="Arial" w:hAnsi="Arial" w:cs="Arial"/>
              </w:rPr>
            </w:pPr>
            <w:r>
              <w:rPr>
                <w:rFonts w:ascii="Arial" w:hAnsi="Arial" w:cs="Arial"/>
              </w:rPr>
              <w:t>B</w:t>
            </w:r>
          </w:p>
        </w:tc>
      </w:tr>
      <w:tr w:rsidR="002545A3" w14:paraId="5A7443EB" w14:textId="77777777" w:rsidTr="00C70793">
        <w:tc>
          <w:tcPr>
            <w:tcW w:w="2302" w:type="dxa"/>
            <w:vMerge w:val="restart"/>
            <w:vAlign w:val="center"/>
          </w:tcPr>
          <w:p w14:paraId="6A776C21" w14:textId="0158F8AF" w:rsidR="002545A3" w:rsidRDefault="009F2A43" w:rsidP="00C70793">
            <w:pPr>
              <w:jc w:val="center"/>
              <w:rPr>
                <w:rFonts w:ascii="Arial" w:hAnsi="Arial" w:cs="Arial"/>
              </w:rPr>
            </w:pPr>
            <w:r>
              <w:rPr>
                <w:rFonts w:ascii="Arial" w:hAnsi="Arial" w:cs="Arial"/>
              </w:rPr>
              <w:t>8</w:t>
            </w:r>
          </w:p>
        </w:tc>
        <w:tc>
          <w:tcPr>
            <w:tcW w:w="2571" w:type="dxa"/>
            <w:vAlign w:val="center"/>
          </w:tcPr>
          <w:p w14:paraId="64FE6116" w14:textId="77777777" w:rsidR="00C67751" w:rsidRPr="00C67751" w:rsidRDefault="00C67751" w:rsidP="00C67751">
            <w:pPr>
              <w:rPr>
                <w:rFonts w:ascii="Arial" w:hAnsi="Arial" w:cs="Arial"/>
              </w:rPr>
            </w:pPr>
            <w:r w:rsidRPr="00C67751">
              <w:rPr>
                <w:rFonts w:ascii="Arial" w:hAnsi="Arial" w:cs="Arial"/>
              </w:rPr>
              <w:t>Emissions from</w:t>
            </w:r>
          </w:p>
          <w:p w14:paraId="0DDF6B74" w14:textId="77777777" w:rsidR="00C67751" w:rsidRPr="00C67751" w:rsidRDefault="00C67751" w:rsidP="00C67751">
            <w:pPr>
              <w:rPr>
                <w:rFonts w:ascii="Arial" w:hAnsi="Arial" w:cs="Arial"/>
              </w:rPr>
            </w:pPr>
            <w:r w:rsidRPr="00C67751">
              <w:rPr>
                <w:rFonts w:ascii="Arial" w:hAnsi="Arial" w:cs="Arial"/>
              </w:rPr>
              <w:t>Project LFG</w:t>
            </w:r>
          </w:p>
          <w:p w14:paraId="027C176B" w14:textId="4F29E82D" w:rsidR="002545A3" w:rsidRPr="00D46D76" w:rsidRDefault="00C67751" w:rsidP="00D46D76">
            <w:pPr>
              <w:rPr>
                <w:rFonts w:ascii="Arial" w:hAnsi="Arial" w:cs="Arial"/>
              </w:rPr>
            </w:pPr>
            <w:r w:rsidRPr="00C67751">
              <w:rPr>
                <w:rFonts w:ascii="Arial" w:hAnsi="Arial" w:cs="Arial"/>
              </w:rPr>
              <w:lastRenderedPageBreak/>
              <w:t>Electricity Generation</w:t>
            </w:r>
          </w:p>
        </w:tc>
        <w:tc>
          <w:tcPr>
            <w:tcW w:w="2323" w:type="dxa"/>
            <w:vAlign w:val="center"/>
          </w:tcPr>
          <w:p w14:paraId="6D9B06C9" w14:textId="59E255A5" w:rsidR="002545A3" w:rsidRDefault="00B366E9" w:rsidP="00C70793">
            <w:pPr>
              <w:jc w:val="center"/>
              <w:rPr>
                <w:rFonts w:ascii="Arial" w:hAnsi="Arial" w:cs="Arial"/>
              </w:rPr>
            </w:pPr>
            <w:r>
              <w:rPr>
                <w:rFonts w:ascii="Arial" w:hAnsi="Arial" w:cs="Arial"/>
              </w:rPr>
              <w:lastRenderedPageBreak/>
              <w:t>CH</w:t>
            </w:r>
            <w:r w:rsidRPr="00D11DA7">
              <w:rPr>
                <w:rFonts w:ascii="Arial" w:hAnsi="Arial" w:cs="Arial"/>
                <w:vertAlign w:val="subscript"/>
              </w:rPr>
              <w:t>4</w:t>
            </w:r>
          </w:p>
        </w:tc>
        <w:tc>
          <w:tcPr>
            <w:tcW w:w="2154" w:type="dxa"/>
            <w:vAlign w:val="center"/>
          </w:tcPr>
          <w:p w14:paraId="6F603F96" w14:textId="7E15304F" w:rsidR="002545A3" w:rsidRDefault="00A67B35" w:rsidP="00C70793">
            <w:pPr>
              <w:jc w:val="center"/>
              <w:rPr>
                <w:rFonts w:ascii="Arial" w:hAnsi="Arial" w:cs="Arial"/>
              </w:rPr>
            </w:pPr>
            <w:r>
              <w:rPr>
                <w:rFonts w:ascii="Arial" w:hAnsi="Arial" w:cs="Arial"/>
              </w:rPr>
              <w:t>P</w:t>
            </w:r>
          </w:p>
        </w:tc>
      </w:tr>
      <w:tr w:rsidR="002545A3" w14:paraId="2E1B3A38" w14:textId="77777777" w:rsidTr="00C70793">
        <w:tc>
          <w:tcPr>
            <w:tcW w:w="2302" w:type="dxa"/>
            <w:vMerge/>
            <w:vAlign w:val="center"/>
          </w:tcPr>
          <w:p w14:paraId="395E73E6" w14:textId="77777777" w:rsidR="002545A3" w:rsidRDefault="002545A3" w:rsidP="00C70793">
            <w:pPr>
              <w:jc w:val="center"/>
              <w:rPr>
                <w:rFonts w:ascii="Arial" w:hAnsi="Arial" w:cs="Arial"/>
              </w:rPr>
            </w:pPr>
          </w:p>
        </w:tc>
        <w:tc>
          <w:tcPr>
            <w:tcW w:w="2571" w:type="dxa"/>
            <w:vAlign w:val="center"/>
          </w:tcPr>
          <w:p w14:paraId="55CA3D5E" w14:textId="77777777" w:rsidR="009F2A43" w:rsidRPr="009F2A43" w:rsidRDefault="009F2A43" w:rsidP="009F2A43">
            <w:pPr>
              <w:rPr>
                <w:rFonts w:ascii="Arial" w:hAnsi="Arial" w:cs="Arial"/>
              </w:rPr>
            </w:pPr>
            <w:r w:rsidRPr="009F2A43">
              <w:rPr>
                <w:rFonts w:ascii="Arial" w:hAnsi="Arial" w:cs="Arial"/>
              </w:rPr>
              <w:t>Emissions from</w:t>
            </w:r>
          </w:p>
          <w:p w14:paraId="4AA13024" w14:textId="77777777" w:rsidR="009F2A43" w:rsidRPr="009F2A43" w:rsidRDefault="009F2A43" w:rsidP="009F2A43">
            <w:pPr>
              <w:rPr>
                <w:rFonts w:ascii="Arial" w:hAnsi="Arial" w:cs="Arial"/>
              </w:rPr>
            </w:pPr>
            <w:r w:rsidRPr="009F2A43">
              <w:rPr>
                <w:rFonts w:ascii="Arial" w:hAnsi="Arial" w:cs="Arial"/>
              </w:rPr>
              <w:t>Baseline LFG</w:t>
            </w:r>
          </w:p>
          <w:p w14:paraId="77911D1C" w14:textId="24C0AB9F" w:rsidR="002545A3" w:rsidRPr="00D46D76" w:rsidRDefault="009F2A43" w:rsidP="00D46D76">
            <w:pPr>
              <w:rPr>
                <w:rFonts w:ascii="Arial" w:hAnsi="Arial" w:cs="Arial"/>
              </w:rPr>
            </w:pPr>
            <w:r w:rsidRPr="009F2A43">
              <w:rPr>
                <w:rFonts w:ascii="Arial" w:hAnsi="Arial" w:cs="Arial"/>
              </w:rPr>
              <w:t>Electricity Generation</w:t>
            </w:r>
          </w:p>
        </w:tc>
        <w:tc>
          <w:tcPr>
            <w:tcW w:w="2323" w:type="dxa"/>
            <w:vAlign w:val="center"/>
          </w:tcPr>
          <w:p w14:paraId="1516C438" w14:textId="4F4F69ED" w:rsidR="002545A3" w:rsidRDefault="00B366E9"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2154" w:type="dxa"/>
            <w:vAlign w:val="center"/>
          </w:tcPr>
          <w:p w14:paraId="2572545D" w14:textId="0DEB45B5" w:rsidR="002545A3" w:rsidRDefault="00A67B35" w:rsidP="00C70793">
            <w:pPr>
              <w:jc w:val="center"/>
              <w:rPr>
                <w:rFonts w:ascii="Arial" w:hAnsi="Arial" w:cs="Arial"/>
              </w:rPr>
            </w:pPr>
            <w:r>
              <w:rPr>
                <w:rFonts w:ascii="Arial" w:hAnsi="Arial" w:cs="Arial"/>
              </w:rPr>
              <w:t>B</w:t>
            </w:r>
          </w:p>
        </w:tc>
      </w:tr>
      <w:tr w:rsidR="002545A3" w14:paraId="3CEEA15D" w14:textId="77777777" w:rsidTr="00C70793">
        <w:tc>
          <w:tcPr>
            <w:tcW w:w="2302" w:type="dxa"/>
            <w:vMerge w:val="restart"/>
            <w:vAlign w:val="center"/>
          </w:tcPr>
          <w:p w14:paraId="6595464A" w14:textId="07D807DD" w:rsidR="002545A3" w:rsidRDefault="00CC2D26" w:rsidP="00C70793">
            <w:pPr>
              <w:jc w:val="center"/>
              <w:rPr>
                <w:rFonts w:ascii="Arial" w:hAnsi="Arial" w:cs="Arial"/>
              </w:rPr>
            </w:pPr>
            <w:r>
              <w:rPr>
                <w:rFonts w:ascii="Arial" w:hAnsi="Arial" w:cs="Arial"/>
              </w:rPr>
              <w:t>9</w:t>
            </w:r>
          </w:p>
        </w:tc>
        <w:tc>
          <w:tcPr>
            <w:tcW w:w="2571" w:type="dxa"/>
            <w:vAlign w:val="center"/>
          </w:tcPr>
          <w:p w14:paraId="05641BAB" w14:textId="77777777" w:rsidR="00675ABD" w:rsidRPr="00675ABD" w:rsidRDefault="00675ABD" w:rsidP="00675ABD">
            <w:pPr>
              <w:rPr>
                <w:rFonts w:ascii="Arial" w:hAnsi="Arial" w:cs="Arial"/>
              </w:rPr>
            </w:pPr>
            <w:r w:rsidRPr="00675ABD">
              <w:rPr>
                <w:rFonts w:ascii="Arial" w:hAnsi="Arial" w:cs="Arial"/>
              </w:rPr>
              <w:t>Emissions from</w:t>
            </w:r>
          </w:p>
          <w:p w14:paraId="6C86219F" w14:textId="77777777" w:rsidR="00675ABD" w:rsidRPr="00675ABD" w:rsidRDefault="00675ABD" w:rsidP="00675ABD">
            <w:pPr>
              <w:rPr>
                <w:rFonts w:ascii="Arial" w:hAnsi="Arial" w:cs="Arial"/>
              </w:rPr>
            </w:pPr>
            <w:r w:rsidRPr="00675ABD">
              <w:rPr>
                <w:rFonts w:ascii="Arial" w:hAnsi="Arial" w:cs="Arial"/>
              </w:rPr>
              <w:t>Project LFG Flare</w:t>
            </w:r>
          </w:p>
          <w:p w14:paraId="2AB67DD2" w14:textId="70C4BAEF" w:rsidR="002545A3" w:rsidRPr="00D46D76" w:rsidRDefault="00675ABD" w:rsidP="00D46D76">
            <w:pPr>
              <w:rPr>
                <w:rFonts w:ascii="Arial" w:hAnsi="Arial" w:cs="Arial"/>
              </w:rPr>
            </w:pPr>
            <w:r w:rsidRPr="00675ABD">
              <w:rPr>
                <w:rFonts w:ascii="Arial" w:hAnsi="Arial" w:cs="Arial"/>
              </w:rPr>
              <w:t>Destruction</w:t>
            </w:r>
          </w:p>
        </w:tc>
        <w:tc>
          <w:tcPr>
            <w:tcW w:w="2323" w:type="dxa"/>
            <w:vAlign w:val="center"/>
          </w:tcPr>
          <w:p w14:paraId="36059B36" w14:textId="34814992" w:rsidR="002545A3" w:rsidRDefault="00B366E9"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2154" w:type="dxa"/>
            <w:vAlign w:val="center"/>
          </w:tcPr>
          <w:p w14:paraId="102029C2" w14:textId="15DDDFBD" w:rsidR="002545A3" w:rsidRDefault="00A67B35" w:rsidP="00C70793">
            <w:pPr>
              <w:jc w:val="center"/>
              <w:rPr>
                <w:rFonts w:ascii="Arial" w:hAnsi="Arial" w:cs="Arial"/>
              </w:rPr>
            </w:pPr>
            <w:r>
              <w:rPr>
                <w:rFonts w:ascii="Arial" w:hAnsi="Arial" w:cs="Arial"/>
              </w:rPr>
              <w:t>P</w:t>
            </w:r>
          </w:p>
        </w:tc>
      </w:tr>
      <w:tr w:rsidR="002545A3" w14:paraId="7E91F4DE" w14:textId="77777777" w:rsidTr="00C70793">
        <w:tc>
          <w:tcPr>
            <w:tcW w:w="2302" w:type="dxa"/>
            <w:vMerge/>
            <w:vAlign w:val="center"/>
          </w:tcPr>
          <w:p w14:paraId="29B134DE" w14:textId="77777777" w:rsidR="002545A3" w:rsidRDefault="002545A3" w:rsidP="00C70793">
            <w:pPr>
              <w:jc w:val="center"/>
              <w:rPr>
                <w:rFonts w:ascii="Arial" w:hAnsi="Arial" w:cs="Arial"/>
              </w:rPr>
            </w:pPr>
          </w:p>
        </w:tc>
        <w:tc>
          <w:tcPr>
            <w:tcW w:w="2571" w:type="dxa"/>
            <w:vAlign w:val="center"/>
          </w:tcPr>
          <w:p w14:paraId="28897867" w14:textId="77777777" w:rsidR="00CC2D26" w:rsidRPr="00CC2D26" w:rsidRDefault="00CC2D26" w:rsidP="00CC2D26">
            <w:pPr>
              <w:rPr>
                <w:rFonts w:ascii="Arial" w:hAnsi="Arial" w:cs="Arial"/>
              </w:rPr>
            </w:pPr>
            <w:r w:rsidRPr="00CC2D26">
              <w:rPr>
                <w:rFonts w:ascii="Arial" w:hAnsi="Arial" w:cs="Arial"/>
              </w:rPr>
              <w:t>Emissions from</w:t>
            </w:r>
          </w:p>
          <w:p w14:paraId="3CDCE262" w14:textId="77777777" w:rsidR="00CC2D26" w:rsidRPr="00CC2D26" w:rsidRDefault="00CC2D26" w:rsidP="00CC2D26">
            <w:pPr>
              <w:rPr>
                <w:rFonts w:ascii="Arial" w:hAnsi="Arial" w:cs="Arial"/>
              </w:rPr>
            </w:pPr>
            <w:r w:rsidRPr="00CC2D26">
              <w:rPr>
                <w:rFonts w:ascii="Arial" w:hAnsi="Arial" w:cs="Arial"/>
              </w:rPr>
              <w:t>Baseline LFG Flare</w:t>
            </w:r>
          </w:p>
          <w:p w14:paraId="0E45F873" w14:textId="0BF66D9E" w:rsidR="002545A3" w:rsidRPr="00D46D76" w:rsidRDefault="00CC2D26" w:rsidP="00D46D76">
            <w:pPr>
              <w:rPr>
                <w:rFonts w:ascii="Arial" w:hAnsi="Arial" w:cs="Arial"/>
              </w:rPr>
            </w:pPr>
            <w:r w:rsidRPr="00CC2D26">
              <w:rPr>
                <w:rFonts w:ascii="Arial" w:hAnsi="Arial" w:cs="Arial"/>
              </w:rPr>
              <w:t>Destruction</w:t>
            </w:r>
          </w:p>
        </w:tc>
        <w:tc>
          <w:tcPr>
            <w:tcW w:w="2323" w:type="dxa"/>
            <w:vAlign w:val="center"/>
          </w:tcPr>
          <w:p w14:paraId="2D59186A" w14:textId="2309882C" w:rsidR="002545A3" w:rsidRDefault="00B366E9"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2154" w:type="dxa"/>
            <w:vAlign w:val="center"/>
          </w:tcPr>
          <w:p w14:paraId="4E0A5CAB" w14:textId="7BDD04DD" w:rsidR="002545A3" w:rsidRDefault="00A67B35" w:rsidP="00C70793">
            <w:pPr>
              <w:jc w:val="center"/>
              <w:rPr>
                <w:rFonts w:ascii="Arial" w:hAnsi="Arial" w:cs="Arial"/>
              </w:rPr>
            </w:pPr>
            <w:r>
              <w:rPr>
                <w:rFonts w:ascii="Arial" w:hAnsi="Arial" w:cs="Arial"/>
              </w:rPr>
              <w:t>B</w:t>
            </w:r>
          </w:p>
        </w:tc>
      </w:tr>
      <w:tr w:rsidR="002545A3" w14:paraId="3D4CD468" w14:textId="77777777" w:rsidTr="00C70793">
        <w:tc>
          <w:tcPr>
            <w:tcW w:w="2302" w:type="dxa"/>
            <w:vAlign w:val="center"/>
          </w:tcPr>
          <w:p w14:paraId="406BE64E" w14:textId="747210FE" w:rsidR="002545A3" w:rsidRDefault="00081816" w:rsidP="00C70793">
            <w:pPr>
              <w:jc w:val="center"/>
              <w:rPr>
                <w:rFonts w:ascii="Arial" w:hAnsi="Arial" w:cs="Arial"/>
              </w:rPr>
            </w:pPr>
            <w:r>
              <w:rPr>
                <w:rFonts w:ascii="Arial" w:hAnsi="Arial" w:cs="Arial"/>
              </w:rPr>
              <w:t>10</w:t>
            </w:r>
          </w:p>
        </w:tc>
        <w:tc>
          <w:tcPr>
            <w:tcW w:w="2571" w:type="dxa"/>
            <w:vAlign w:val="center"/>
          </w:tcPr>
          <w:p w14:paraId="63170B3F" w14:textId="77777777" w:rsidR="00081816" w:rsidRPr="00081816" w:rsidRDefault="00081816" w:rsidP="00081816">
            <w:pPr>
              <w:rPr>
                <w:rFonts w:ascii="Arial" w:hAnsi="Arial" w:cs="Arial"/>
              </w:rPr>
            </w:pPr>
            <w:r w:rsidRPr="00081816">
              <w:rPr>
                <w:rFonts w:ascii="Arial" w:hAnsi="Arial" w:cs="Arial"/>
              </w:rPr>
              <w:t>Emissions from</w:t>
            </w:r>
          </w:p>
          <w:p w14:paraId="066F0958" w14:textId="061753C5" w:rsidR="002545A3" w:rsidRPr="00D46D76" w:rsidRDefault="00081816" w:rsidP="00D46D76">
            <w:pPr>
              <w:rPr>
                <w:rFonts w:ascii="Arial" w:hAnsi="Arial" w:cs="Arial"/>
              </w:rPr>
            </w:pPr>
            <w:r w:rsidRPr="00081816">
              <w:rPr>
                <w:rFonts w:ascii="Arial" w:hAnsi="Arial" w:cs="Arial"/>
              </w:rPr>
              <w:t>Upgrade of LFG</w:t>
            </w:r>
          </w:p>
        </w:tc>
        <w:tc>
          <w:tcPr>
            <w:tcW w:w="2323" w:type="dxa"/>
            <w:vAlign w:val="center"/>
          </w:tcPr>
          <w:p w14:paraId="6CC621A0" w14:textId="4D45CA48" w:rsidR="002545A3" w:rsidRDefault="00B366E9" w:rsidP="00C70793">
            <w:pPr>
              <w:jc w:val="center"/>
              <w:rPr>
                <w:rFonts w:ascii="Arial" w:hAnsi="Arial" w:cs="Arial"/>
              </w:rPr>
            </w:pPr>
            <w:r>
              <w:rPr>
                <w:rFonts w:ascii="Arial" w:hAnsi="Arial" w:cs="Arial"/>
              </w:rPr>
              <w:t>CO</w:t>
            </w:r>
            <w:r w:rsidRPr="00D11DA7">
              <w:rPr>
                <w:rFonts w:ascii="Arial" w:hAnsi="Arial" w:cs="Arial"/>
                <w:vertAlign w:val="subscript"/>
              </w:rPr>
              <w:t>2</w:t>
            </w:r>
          </w:p>
        </w:tc>
        <w:tc>
          <w:tcPr>
            <w:tcW w:w="2154" w:type="dxa"/>
            <w:vAlign w:val="center"/>
          </w:tcPr>
          <w:p w14:paraId="0804DADC" w14:textId="046D65D9" w:rsidR="002545A3" w:rsidRDefault="006B40F1" w:rsidP="00C70793">
            <w:pPr>
              <w:jc w:val="center"/>
              <w:rPr>
                <w:rFonts w:ascii="Arial" w:hAnsi="Arial" w:cs="Arial"/>
              </w:rPr>
            </w:pPr>
            <w:r>
              <w:rPr>
                <w:rFonts w:ascii="Arial" w:hAnsi="Arial" w:cs="Arial"/>
              </w:rPr>
              <w:t>B,</w:t>
            </w:r>
            <w:r w:rsidR="00A67B35">
              <w:rPr>
                <w:rFonts w:ascii="Arial" w:hAnsi="Arial" w:cs="Arial"/>
              </w:rPr>
              <w:t>P</w:t>
            </w:r>
          </w:p>
        </w:tc>
      </w:tr>
      <w:tr w:rsidR="00081816" w14:paraId="253E3918" w14:textId="77777777" w:rsidTr="00C70793">
        <w:tc>
          <w:tcPr>
            <w:tcW w:w="2302" w:type="dxa"/>
            <w:vMerge w:val="restart"/>
            <w:vAlign w:val="center"/>
          </w:tcPr>
          <w:p w14:paraId="20CECC47" w14:textId="0E0B5D19" w:rsidR="00081816" w:rsidRDefault="00081816" w:rsidP="00C70793">
            <w:pPr>
              <w:jc w:val="center"/>
              <w:rPr>
                <w:rFonts w:ascii="Arial" w:hAnsi="Arial" w:cs="Arial"/>
              </w:rPr>
            </w:pPr>
            <w:r>
              <w:rPr>
                <w:rFonts w:ascii="Arial" w:hAnsi="Arial" w:cs="Arial"/>
              </w:rPr>
              <w:t>11</w:t>
            </w:r>
          </w:p>
        </w:tc>
        <w:tc>
          <w:tcPr>
            <w:tcW w:w="2571" w:type="dxa"/>
            <w:vAlign w:val="center"/>
          </w:tcPr>
          <w:p w14:paraId="387F8CD2" w14:textId="3DAE6566" w:rsidR="00081816" w:rsidRPr="00081816" w:rsidRDefault="00081816" w:rsidP="00081816">
            <w:pPr>
              <w:rPr>
                <w:rFonts w:ascii="Arial" w:hAnsi="Arial" w:cs="Arial"/>
              </w:rPr>
            </w:pPr>
            <w:r>
              <w:rPr>
                <w:rFonts w:ascii="Arial" w:hAnsi="Arial" w:cs="Arial"/>
              </w:rPr>
              <w:t>Emissions from Project LFG Pipeline or other NG end-use</w:t>
            </w:r>
          </w:p>
        </w:tc>
        <w:tc>
          <w:tcPr>
            <w:tcW w:w="2323" w:type="dxa"/>
            <w:vAlign w:val="center"/>
          </w:tcPr>
          <w:p w14:paraId="104A23A4" w14:textId="3E5FDBB5" w:rsidR="00081816" w:rsidRDefault="00B366E9"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2154" w:type="dxa"/>
            <w:vAlign w:val="center"/>
          </w:tcPr>
          <w:p w14:paraId="07460BC5" w14:textId="73E8F67E" w:rsidR="00081816" w:rsidRDefault="006B40F1" w:rsidP="00C70793">
            <w:pPr>
              <w:jc w:val="center"/>
              <w:rPr>
                <w:rFonts w:ascii="Arial" w:hAnsi="Arial" w:cs="Arial"/>
              </w:rPr>
            </w:pPr>
            <w:r>
              <w:rPr>
                <w:rFonts w:ascii="Arial" w:hAnsi="Arial" w:cs="Arial"/>
              </w:rPr>
              <w:t>P</w:t>
            </w:r>
          </w:p>
        </w:tc>
      </w:tr>
      <w:tr w:rsidR="00081816" w14:paraId="612F93E0" w14:textId="77777777" w:rsidTr="00C70793">
        <w:tc>
          <w:tcPr>
            <w:tcW w:w="2302" w:type="dxa"/>
            <w:vMerge/>
            <w:vAlign w:val="center"/>
          </w:tcPr>
          <w:p w14:paraId="5F210DDB" w14:textId="77777777" w:rsidR="00081816" w:rsidRDefault="00081816" w:rsidP="00C70793">
            <w:pPr>
              <w:jc w:val="center"/>
              <w:rPr>
                <w:rFonts w:ascii="Arial" w:hAnsi="Arial" w:cs="Arial"/>
              </w:rPr>
            </w:pPr>
          </w:p>
        </w:tc>
        <w:tc>
          <w:tcPr>
            <w:tcW w:w="2571" w:type="dxa"/>
            <w:vAlign w:val="center"/>
          </w:tcPr>
          <w:p w14:paraId="70B85885" w14:textId="77777777" w:rsidR="00081816" w:rsidRPr="00081816" w:rsidRDefault="00081816" w:rsidP="00081816">
            <w:pPr>
              <w:rPr>
                <w:rFonts w:ascii="Arial" w:hAnsi="Arial" w:cs="Arial"/>
              </w:rPr>
            </w:pPr>
            <w:r w:rsidRPr="00081816">
              <w:rPr>
                <w:rFonts w:ascii="Arial" w:hAnsi="Arial" w:cs="Arial"/>
              </w:rPr>
              <w:t>Emissions from</w:t>
            </w:r>
          </w:p>
          <w:p w14:paraId="6B28ECE3" w14:textId="77777777" w:rsidR="00081816" w:rsidRPr="00081816" w:rsidRDefault="00081816" w:rsidP="00081816">
            <w:pPr>
              <w:rPr>
                <w:rFonts w:ascii="Arial" w:hAnsi="Arial" w:cs="Arial"/>
              </w:rPr>
            </w:pPr>
            <w:r w:rsidRPr="00081816">
              <w:rPr>
                <w:rFonts w:ascii="Arial" w:hAnsi="Arial" w:cs="Arial"/>
              </w:rPr>
              <w:t>Baseline LFG</w:t>
            </w:r>
          </w:p>
          <w:p w14:paraId="1C14A300" w14:textId="77777777" w:rsidR="00081816" w:rsidRPr="00081816" w:rsidRDefault="00081816" w:rsidP="00081816">
            <w:pPr>
              <w:rPr>
                <w:rFonts w:ascii="Arial" w:hAnsi="Arial" w:cs="Arial"/>
              </w:rPr>
            </w:pPr>
            <w:r w:rsidRPr="00081816">
              <w:rPr>
                <w:rFonts w:ascii="Arial" w:hAnsi="Arial" w:cs="Arial"/>
              </w:rPr>
              <w:t>Pipeline or other NG</w:t>
            </w:r>
          </w:p>
          <w:p w14:paraId="121D76FC" w14:textId="5EBDE514" w:rsidR="00081816" w:rsidRPr="00081816" w:rsidRDefault="00081816" w:rsidP="00081816">
            <w:pPr>
              <w:rPr>
                <w:rFonts w:ascii="Arial" w:hAnsi="Arial" w:cs="Arial"/>
              </w:rPr>
            </w:pPr>
            <w:r w:rsidRPr="00081816">
              <w:rPr>
                <w:rFonts w:ascii="Arial" w:hAnsi="Arial" w:cs="Arial"/>
              </w:rPr>
              <w:t>end-use</w:t>
            </w:r>
          </w:p>
        </w:tc>
        <w:tc>
          <w:tcPr>
            <w:tcW w:w="2323" w:type="dxa"/>
            <w:vAlign w:val="center"/>
          </w:tcPr>
          <w:p w14:paraId="0F6A4EA8" w14:textId="7894CCB8" w:rsidR="00081816" w:rsidRDefault="00B366E9"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2154" w:type="dxa"/>
            <w:vAlign w:val="center"/>
          </w:tcPr>
          <w:p w14:paraId="7C5843D7" w14:textId="4B45369C" w:rsidR="00081816" w:rsidRDefault="006B40F1" w:rsidP="00C70793">
            <w:pPr>
              <w:jc w:val="center"/>
              <w:rPr>
                <w:rFonts w:ascii="Arial" w:hAnsi="Arial" w:cs="Arial"/>
              </w:rPr>
            </w:pPr>
            <w:r>
              <w:rPr>
                <w:rFonts w:ascii="Arial" w:hAnsi="Arial" w:cs="Arial"/>
              </w:rPr>
              <w:t>B</w:t>
            </w:r>
          </w:p>
        </w:tc>
      </w:tr>
    </w:tbl>
    <w:p w14:paraId="55C3083B" w14:textId="78E0CE01" w:rsidR="00177582" w:rsidRPr="00CC4E7A" w:rsidRDefault="00177582" w:rsidP="00E71FD4">
      <w:pPr>
        <w:pStyle w:val="Heading1"/>
        <w:numPr>
          <w:ilvl w:val="0"/>
          <w:numId w:val="3"/>
        </w:numPr>
        <w:rPr>
          <w:rFonts w:cs="Arial"/>
        </w:rPr>
      </w:pPr>
      <w:bookmarkStart w:id="18" w:name="_Toc161137264"/>
      <w:r w:rsidRPr="00CC4E7A">
        <w:rPr>
          <w:rFonts w:cs="Arial"/>
        </w:rPr>
        <w:t>Quantifying GHG Emission Reductions</w:t>
      </w:r>
      <w:bookmarkEnd w:id="18"/>
    </w:p>
    <w:p w14:paraId="47DFA823" w14:textId="73C60579" w:rsidR="005401E9" w:rsidRPr="00CC4E7A" w:rsidRDefault="005401E9" w:rsidP="00E71FD4">
      <w:pPr>
        <w:pStyle w:val="Heading2"/>
        <w:numPr>
          <w:ilvl w:val="1"/>
          <w:numId w:val="3"/>
        </w:numPr>
        <w:rPr>
          <w:rFonts w:cs="Arial"/>
        </w:rPr>
      </w:pPr>
      <w:bookmarkStart w:id="19" w:name="_Toc161137265"/>
      <w:r w:rsidRPr="00CC4E7A">
        <w:rPr>
          <w:rFonts w:cs="Arial"/>
        </w:rPr>
        <w:t>Quantifying Baseline Emissions</w:t>
      </w:r>
      <w:bookmarkEnd w:id="19"/>
    </w:p>
    <w:p w14:paraId="44986843" w14:textId="619C8E1D" w:rsidR="00B52046" w:rsidRPr="00CC4E7A" w:rsidRDefault="00B52046" w:rsidP="00E71FD4">
      <w:pPr>
        <w:pStyle w:val="Heading3"/>
        <w:numPr>
          <w:ilvl w:val="2"/>
          <w:numId w:val="3"/>
        </w:numPr>
        <w:rPr>
          <w:rFonts w:cs="Arial"/>
        </w:rPr>
      </w:pPr>
      <w:bookmarkStart w:id="20" w:name="_Toc161137266"/>
      <w:r w:rsidRPr="0D39A719">
        <w:rPr>
          <w:rFonts w:cs="Arial"/>
        </w:rPr>
        <w:t>Summary of Baseline Quantification</w:t>
      </w:r>
      <w:bookmarkEnd w:id="20"/>
    </w:p>
    <w:p w14:paraId="5A1B0A80" w14:textId="1387D88B" w:rsidR="00AD41DB" w:rsidRPr="00E016C5" w:rsidRDefault="00C102C6" w:rsidP="00AD41DB">
      <w:pPr>
        <w:rPr>
          <w:rFonts w:ascii="Arial" w:hAnsi="Arial" w:cs="Arial"/>
          <w:i/>
          <w:iCs/>
          <w:color w:val="808080" w:themeColor="background1" w:themeShade="80"/>
        </w:rPr>
      </w:pPr>
      <w:r w:rsidRPr="00E016C5">
        <w:rPr>
          <w:rFonts w:ascii="Arial" w:hAnsi="Arial" w:cs="Arial"/>
          <w:i/>
          <w:iCs/>
          <w:color w:val="808080" w:themeColor="background1" w:themeShade="80"/>
        </w:rPr>
        <w:t xml:space="preserve">Provide </w:t>
      </w:r>
      <w:r w:rsidR="001866D9">
        <w:rPr>
          <w:rFonts w:ascii="Arial" w:hAnsi="Arial" w:cs="Arial"/>
          <w:i/>
          <w:iCs/>
          <w:color w:val="808080" w:themeColor="background1" w:themeShade="80"/>
        </w:rPr>
        <w:t xml:space="preserve">the total methane destroyed by the </w:t>
      </w:r>
      <w:r w:rsidR="007F33F3">
        <w:rPr>
          <w:rFonts w:ascii="Arial" w:hAnsi="Arial" w:cs="Arial"/>
          <w:i/>
          <w:iCs/>
          <w:color w:val="808080" w:themeColor="background1" w:themeShade="80"/>
        </w:rPr>
        <w:t>GCCS</w:t>
      </w:r>
      <w:r w:rsidR="00DE3D52">
        <w:rPr>
          <w:rFonts w:ascii="Arial" w:hAnsi="Arial" w:cs="Arial"/>
          <w:i/>
          <w:iCs/>
          <w:color w:val="808080" w:themeColor="background1" w:themeShade="80"/>
        </w:rPr>
        <w:t xml:space="preserve">, factor for the oxidation of methane by soil bacteria, </w:t>
      </w:r>
      <w:r w:rsidR="003F7DF2">
        <w:rPr>
          <w:rFonts w:ascii="Arial" w:hAnsi="Arial" w:cs="Arial"/>
          <w:i/>
          <w:iCs/>
          <w:color w:val="808080" w:themeColor="background1" w:themeShade="80"/>
        </w:rPr>
        <w:t xml:space="preserve">discount factor </w:t>
      </w:r>
      <w:r w:rsidR="004E64F8">
        <w:rPr>
          <w:rFonts w:ascii="Arial" w:hAnsi="Arial" w:cs="Arial"/>
          <w:i/>
          <w:iCs/>
          <w:color w:val="808080" w:themeColor="background1" w:themeShade="80"/>
        </w:rPr>
        <w:t xml:space="preserve">to account for modeling uncertainties, and </w:t>
      </w:r>
      <w:r w:rsidR="00434FB1">
        <w:rPr>
          <w:rFonts w:ascii="Arial" w:hAnsi="Arial" w:cs="Arial"/>
          <w:i/>
          <w:iCs/>
          <w:color w:val="808080" w:themeColor="background1" w:themeShade="80"/>
        </w:rPr>
        <w:t>adjustment factor to account for baseline LFG destruction device</w:t>
      </w:r>
      <w:r w:rsidR="00CE6D17">
        <w:rPr>
          <w:rFonts w:ascii="Arial" w:hAnsi="Arial" w:cs="Arial"/>
          <w:i/>
          <w:iCs/>
          <w:color w:val="808080" w:themeColor="background1" w:themeShade="80"/>
        </w:rPr>
        <w:t xml:space="preserve"> in the verification period, as calculated in the Protocol.</w:t>
      </w:r>
    </w:p>
    <w:tbl>
      <w:tblPr>
        <w:tblStyle w:val="TableGrid"/>
        <w:tblW w:w="9422" w:type="dxa"/>
        <w:tblLook w:val="04A0" w:firstRow="1" w:lastRow="0" w:firstColumn="1" w:lastColumn="0" w:noHBand="0" w:noVBand="1"/>
      </w:tblPr>
      <w:tblGrid>
        <w:gridCol w:w="4960"/>
        <w:gridCol w:w="4462"/>
      </w:tblGrid>
      <w:tr w:rsidR="00117EC7" w14:paraId="1A0AD364" w14:textId="77777777" w:rsidTr="000623CD">
        <w:trPr>
          <w:trHeight w:val="275"/>
        </w:trPr>
        <w:tc>
          <w:tcPr>
            <w:tcW w:w="0" w:type="auto"/>
            <w:shd w:val="clear" w:color="auto" w:fill="7B7B7B" w:themeFill="accent3" w:themeFillShade="BF"/>
            <w:vAlign w:val="center"/>
          </w:tcPr>
          <w:p w14:paraId="42DE940C" w14:textId="217B6950" w:rsidR="00117EC7" w:rsidRPr="00C40891" w:rsidRDefault="00117EC7" w:rsidP="00C40891">
            <w:pPr>
              <w:rPr>
                <w:rFonts w:ascii="Arial" w:hAnsi="Arial" w:cs="Arial"/>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B50673">
              <w:rPr>
                <w:rFonts w:ascii="Arial" w:hAnsi="Arial" w:cs="Arial"/>
                <w:noProof/>
              </w:rPr>
              <w:t>202</w:t>
            </w:r>
            <w:r w:rsidR="00EA1F2A">
              <w:rPr>
                <w:rFonts w:ascii="Arial" w:hAnsi="Arial" w:cs="Arial"/>
                <w:noProof/>
              </w:rPr>
              <w:t>4</w:t>
            </w:r>
            <w:r>
              <w:rPr>
                <w:rFonts w:ascii="Arial" w:hAnsi="Arial" w:cs="Arial"/>
              </w:rPr>
              <w:fldChar w:fldCharType="end"/>
            </w:r>
          </w:p>
        </w:tc>
        <w:tc>
          <w:tcPr>
            <w:tcW w:w="0" w:type="auto"/>
            <w:shd w:val="clear" w:color="auto" w:fill="7B7B7B" w:themeFill="accent3" w:themeFillShade="BF"/>
            <w:vAlign w:val="center"/>
          </w:tcPr>
          <w:p w14:paraId="6FE25D3C" w14:textId="0D3076FF" w:rsidR="00117EC7" w:rsidRPr="00C70793" w:rsidRDefault="00117EC7" w:rsidP="00C40891">
            <w:pPr>
              <w:rPr>
                <w:rFonts w:ascii="Arial" w:hAnsi="Arial" w:cs="Arial"/>
                <w:b/>
                <w:bCs/>
                <w:color w:val="FFFFFF" w:themeColor="background1"/>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525C50">
              <w:rPr>
                <w:rFonts w:ascii="Arial" w:hAnsi="Arial" w:cs="Arial"/>
              </w:rPr>
              <w:t> </w:t>
            </w:r>
            <w:r w:rsidR="00525C50">
              <w:rPr>
                <w:rFonts w:ascii="Arial" w:hAnsi="Arial" w:cs="Arial"/>
              </w:rPr>
              <w:t> </w:t>
            </w:r>
            <w:r w:rsidR="00525C50">
              <w:rPr>
                <w:rFonts w:ascii="Arial" w:hAnsi="Arial" w:cs="Arial"/>
              </w:rPr>
              <w:t> </w:t>
            </w:r>
            <w:r w:rsidR="00525C50">
              <w:rPr>
                <w:rFonts w:ascii="Arial" w:hAnsi="Arial" w:cs="Arial"/>
              </w:rPr>
              <w:t> </w:t>
            </w:r>
            <w:r w:rsidR="00525C50">
              <w:rPr>
                <w:rFonts w:ascii="Arial" w:hAnsi="Arial" w:cs="Arial"/>
              </w:rPr>
              <w:t> </w:t>
            </w:r>
            <w:r>
              <w:rPr>
                <w:rFonts w:ascii="Arial" w:hAnsi="Arial" w:cs="Arial"/>
              </w:rPr>
              <w:fldChar w:fldCharType="end"/>
            </w:r>
          </w:p>
        </w:tc>
      </w:tr>
      <w:tr w:rsidR="00CB159B" w14:paraId="5058E05A" w14:textId="77777777" w:rsidTr="00B93AA6">
        <w:trPr>
          <w:trHeight w:val="431"/>
        </w:trPr>
        <w:tc>
          <w:tcPr>
            <w:tcW w:w="0" w:type="auto"/>
          </w:tcPr>
          <w:p w14:paraId="13B85B9C" w14:textId="1AD4712B" w:rsidR="00CB159B" w:rsidRPr="00BB5F32" w:rsidRDefault="00F54336" w:rsidP="00CB159B">
            <w:pPr>
              <w:rPr>
                <w:rFonts w:ascii="Arial" w:hAnsi="Arial" w:cs="Arial"/>
              </w:rPr>
            </w:pPr>
            <w:r>
              <w:rPr>
                <w:rFonts w:ascii="Arial" w:hAnsi="Arial" w:cs="Arial"/>
              </w:rPr>
              <w:t>Total methane destroyed</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574B2F">
              <w:rPr>
                <w:rFonts w:ascii="Arial" w:hAnsi="Arial" w:cs="Arial"/>
              </w:rPr>
              <w:t>2,6</w:t>
            </w:r>
            <w:r w:rsidR="00AD14EF">
              <w:rPr>
                <w:rFonts w:ascii="Arial" w:hAnsi="Arial" w:cs="Arial"/>
              </w:rPr>
              <w:t>07</w:t>
            </w:r>
            <w:r w:rsidR="00574B2F">
              <w:rPr>
                <w:rFonts w:ascii="Arial" w:hAnsi="Arial" w:cs="Arial"/>
              </w:rPr>
              <w:t>.</w:t>
            </w:r>
            <w:r w:rsidR="00AD14EF">
              <w:rPr>
                <w:rFonts w:ascii="Arial" w:hAnsi="Arial" w:cs="Arial"/>
              </w:rPr>
              <w:t>94</w:t>
            </w:r>
            <w:r w:rsidR="00CB159B" w:rsidRPr="007C4AE4">
              <w:rPr>
                <w:rFonts w:ascii="Arial" w:hAnsi="Arial" w:cs="Arial"/>
              </w:rPr>
              <w:fldChar w:fldCharType="end"/>
            </w:r>
            <w:r w:rsidR="00CB159B" w:rsidRPr="007C4AE4">
              <w:rPr>
                <w:rFonts w:ascii="Arial" w:hAnsi="Arial" w:cs="Arial"/>
              </w:rPr>
              <w:t xml:space="preserve"> </w:t>
            </w:r>
            <w:r w:rsidR="00546D70">
              <w:rPr>
                <w:rFonts w:ascii="Arial" w:hAnsi="Arial" w:cs="Arial"/>
              </w:rPr>
              <w:t>tCH</w:t>
            </w:r>
            <w:r w:rsidR="00546D70" w:rsidRPr="00F84F6F">
              <w:rPr>
                <w:rFonts w:ascii="Arial" w:hAnsi="Arial" w:cs="Arial"/>
                <w:vertAlign w:val="subscript"/>
              </w:rPr>
              <w:t>4</w:t>
            </w:r>
          </w:p>
        </w:tc>
        <w:tc>
          <w:tcPr>
            <w:tcW w:w="0" w:type="auto"/>
          </w:tcPr>
          <w:p w14:paraId="229F3249" w14:textId="37F26CA6" w:rsidR="00CB159B" w:rsidRPr="00BB5F32" w:rsidRDefault="00546D70" w:rsidP="00CB159B">
            <w:pPr>
              <w:rPr>
                <w:rFonts w:ascii="Arial" w:hAnsi="Arial" w:cs="Arial"/>
              </w:rPr>
            </w:pPr>
            <w:r>
              <w:rPr>
                <w:rFonts w:ascii="Arial" w:hAnsi="Arial" w:cs="Arial"/>
              </w:rPr>
              <w:t>Total methane destroyed</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525C50">
              <w:rPr>
                <w:rFonts w:ascii="Arial" w:hAnsi="Arial" w:cs="Arial"/>
              </w:rPr>
              <w:t> </w:t>
            </w:r>
            <w:r w:rsidR="00525C50">
              <w:rPr>
                <w:rFonts w:ascii="Arial" w:hAnsi="Arial" w:cs="Arial"/>
              </w:rPr>
              <w:t> </w:t>
            </w:r>
            <w:r w:rsidR="00525C50">
              <w:rPr>
                <w:rFonts w:ascii="Arial" w:hAnsi="Arial" w:cs="Arial"/>
              </w:rPr>
              <w:t> </w:t>
            </w:r>
            <w:r w:rsidR="00525C50">
              <w:rPr>
                <w:rFonts w:ascii="Arial" w:hAnsi="Arial" w:cs="Arial"/>
              </w:rPr>
              <w:t> </w:t>
            </w:r>
            <w:r w:rsidR="00525C50">
              <w:rPr>
                <w:rFonts w:ascii="Arial" w:hAnsi="Arial" w:cs="Arial"/>
              </w:rPr>
              <w:t> </w:t>
            </w:r>
            <w:r w:rsidR="00CB159B" w:rsidRPr="007C4AE4">
              <w:rPr>
                <w:rFonts w:ascii="Arial" w:hAnsi="Arial" w:cs="Arial"/>
              </w:rPr>
              <w:fldChar w:fldCharType="end"/>
            </w:r>
            <w:r w:rsidR="00CB159B" w:rsidRPr="007C4AE4">
              <w:rPr>
                <w:rFonts w:ascii="Arial" w:hAnsi="Arial" w:cs="Arial"/>
              </w:rPr>
              <w:t xml:space="preserve"> </w:t>
            </w:r>
            <w:r>
              <w:rPr>
                <w:rFonts w:ascii="Arial" w:hAnsi="Arial" w:cs="Arial"/>
              </w:rPr>
              <w:t>tCH</w:t>
            </w:r>
            <w:r w:rsidRPr="00F84F6F">
              <w:rPr>
                <w:rFonts w:ascii="Arial" w:hAnsi="Arial" w:cs="Arial"/>
                <w:vertAlign w:val="subscript"/>
              </w:rPr>
              <w:t>4</w:t>
            </w:r>
          </w:p>
        </w:tc>
      </w:tr>
      <w:tr w:rsidR="00CB159B" w14:paraId="7215EB7F" w14:textId="77777777" w:rsidTr="00B93AA6">
        <w:trPr>
          <w:trHeight w:val="449"/>
        </w:trPr>
        <w:tc>
          <w:tcPr>
            <w:tcW w:w="0" w:type="auto"/>
          </w:tcPr>
          <w:p w14:paraId="2C5C6664" w14:textId="1553AF7C" w:rsidR="00CB159B" w:rsidRDefault="00546D70" w:rsidP="00CB159B">
            <w:pPr>
              <w:rPr>
                <w:rFonts w:ascii="Arial" w:hAnsi="Arial" w:cs="Arial"/>
              </w:rPr>
            </w:pPr>
            <w:r>
              <w:rPr>
                <w:rFonts w:ascii="Arial" w:hAnsi="Arial" w:cs="Arial"/>
              </w:rPr>
              <w:t>Oxidation factor by soil bacteria</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B50673" w:rsidRPr="00B50673">
              <w:rPr>
                <w:rFonts w:ascii="Arial" w:hAnsi="Arial" w:cs="Arial"/>
                <w:noProof/>
              </w:rPr>
              <w:t>10%</w:t>
            </w:r>
            <w:r w:rsidR="00CB159B" w:rsidRPr="007C4AE4">
              <w:rPr>
                <w:rFonts w:ascii="Arial" w:hAnsi="Arial" w:cs="Arial"/>
              </w:rPr>
              <w:fldChar w:fldCharType="end"/>
            </w:r>
          </w:p>
        </w:tc>
        <w:tc>
          <w:tcPr>
            <w:tcW w:w="0" w:type="auto"/>
          </w:tcPr>
          <w:p w14:paraId="6FD0D39B" w14:textId="78C0863D" w:rsidR="00CB159B" w:rsidRDefault="00546D70" w:rsidP="00CB159B">
            <w:pPr>
              <w:rPr>
                <w:rFonts w:ascii="Arial" w:hAnsi="Arial" w:cs="Arial"/>
              </w:rPr>
            </w:pPr>
            <w:r>
              <w:rPr>
                <w:rFonts w:ascii="Arial" w:hAnsi="Arial" w:cs="Arial"/>
              </w:rPr>
              <w:t>Oxidation factor by soil bacteria</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525C50">
              <w:rPr>
                <w:rFonts w:ascii="Arial" w:hAnsi="Arial" w:cs="Arial"/>
              </w:rPr>
              <w:t> </w:t>
            </w:r>
            <w:r w:rsidR="00525C50">
              <w:rPr>
                <w:rFonts w:ascii="Arial" w:hAnsi="Arial" w:cs="Arial"/>
              </w:rPr>
              <w:t> </w:t>
            </w:r>
            <w:r w:rsidR="00525C50">
              <w:rPr>
                <w:rFonts w:ascii="Arial" w:hAnsi="Arial" w:cs="Arial"/>
              </w:rPr>
              <w:t> </w:t>
            </w:r>
            <w:r w:rsidR="00525C50">
              <w:rPr>
                <w:rFonts w:ascii="Arial" w:hAnsi="Arial" w:cs="Arial"/>
              </w:rPr>
              <w:t> </w:t>
            </w:r>
            <w:r w:rsidR="00525C50">
              <w:rPr>
                <w:rFonts w:ascii="Arial" w:hAnsi="Arial" w:cs="Arial"/>
              </w:rPr>
              <w:t> </w:t>
            </w:r>
            <w:r w:rsidR="00CB159B" w:rsidRPr="007C4AE4">
              <w:rPr>
                <w:rFonts w:ascii="Arial" w:hAnsi="Arial" w:cs="Arial"/>
              </w:rPr>
              <w:fldChar w:fldCharType="end"/>
            </w:r>
          </w:p>
        </w:tc>
      </w:tr>
      <w:tr w:rsidR="00CB159B" w14:paraId="58826CFD" w14:textId="77777777" w:rsidTr="00B93AA6">
        <w:trPr>
          <w:trHeight w:val="431"/>
        </w:trPr>
        <w:tc>
          <w:tcPr>
            <w:tcW w:w="0" w:type="auto"/>
          </w:tcPr>
          <w:p w14:paraId="65C8C6FA" w14:textId="3E9AA178" w:rsidR="00CB159B" w:rsidRDefault="00546D70" w:rsidP="00CB159B">
            <w:pPr>
              <w:rPr>
                <w:rFonts w:ascii="Arial" w:hAnsi="Arial" w:cs="Arial"/>
              </w:rPr>
            </w:pPr>
            <w:r>
              <w:rPr>
                <w:rFonts w:ascii="Arial" w:hAnsi="Arial" w:cs="Arial"/>
              </w:rPr>
              <w:t>Monitoring uncertainties discount factor</w:t>
            </w:r>
            <w:r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B50673">
              <w:rPr>
                <w:rFonts w:ascii="Arial" w:hAnsi="Arial" w:cs="Arial"/>
              </w:rPr>
              <w:t>0</w:t>
            </w:r>
            <w:r w:rsidR="00B50673" w:rsidRPr="00B50673">
              <w:rPr>
                <w:rFonts w:ascii="Arial" w:hAnsi="Arial" w:cs="Arial"/>
                <w:noProof/>
              </w:rPr>
              <w:t>%</w:t>
            </w:r>
            <w:r w:rsidR="00CB159B" w:rsidRPr="007C4AE4">
              <w:rPr>
                <w:rFonts w:ascii="Arial" w:hAnsi="Arial" w:cs="Arial"/>
              </w:rPr>
              <w:fldChar w:fldCharType="end"/>
            </w:r>
          </w:p>
        </w:tc>
        <w:tc>
          <w:tcPr>
            <w:tcW w:w="0" w:type="auto"/>
          </w:tcPr>
          <w:p w14:paraId="628662A0" w14:textId="24F469CC" w:rsidR="00CB159B" w:rsidRDefault="00546D70" w:rsidP="00CB159B">
            <w:pPr>
              <w:rPr>
                <w:rFonts w:ascii="Arial" w:hAnsi="Arial" w:cs="Arial"/>
              </w:rPr>
            </w:pPr>
            <w:r>
              <w:rPr>
                <w:rFonts w:ascii="Arial" w:hAnsi="Arial" w:cs="Arial"/>
              </w:rPr>
              <w:t>Monitoring uncertainties discount factor</w:t>
            </w:r>
            <w:r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525C50">
              <w:rPr>
                <w:rFonts w:ascii="Arial" w:hAnsi="Arial" w:cs="Arial"/>
              </w:rPr>
              <w:t> </w:t>
            </w:r>
            <w:r w:rsidR="00525C50">
              <w:rPr>
                <w:rFonts w:ascii="Arial" w:hAnsi="Arial" w:cs="Arial"/>
              </w:rPr>
              <w:t> </w:t>
            </w:r>
            <w:r w:rsidR="00525C50">
              <w:rPr>
                <w:rFonts w:ascii="Arial" w:hAnsi="Arial" w:cs="Arial"/>
              </w:rPr>
              <w:t> </w:t>
            </w:r>
            <w:r w:rsidR="00525C50">
              <w:rPr>
                <w:rFonts w:ascii="Arial" w:hAnsi="Arial" w:cs="Arial"/>
              </w:rPr>
              <w:t> </w:t>
            </w:r>
            <w:r w:rsidR="00525C50">
              <w:rPr>
                <w:rFonts w:ascii="Arial" w:hAnsi="Arial" w:cs="Arial"/>
              </w:rPr>
              <w:t> </w:t>
            </w:r>
            <w:r w:rsidR="00CB159B" w:rsidRPr="007C4AE4">
              <w:rPr>
                <w:rFonts w:ascii="Arial" w:hAnsi="Arial" w:cs="Arial"/>
              </w:rPr>
              <w:fldChar w:fldCharType="end"/>
            </w:r>
          </w:p>
        </w:tc>
      </w:tr>
      <w:tr w:rsidR="00546D70" w14:paraId="4CB2AA8F" w14:textId="77777777" w:rsidTr="00B93AA6">
        <w:trPr>
          <w:trHeight w:val="440"/>
        </w:trPr>
        <w:tc>
          <w:tcPr>
            <w:tcW w:w="0" w:type="auto"/>
          </w:tcPr>
          <w:p w14:paraId="306646BC" w14:textId="239A56A7" w:rsidR="00546D70" w:rsidRPr="00FD5561" w:rsidRDefault="00546D70" w:rsidP="00546D70">
            <w:pPr>
              <w:rPr>
                <w:rFonts w:ascii="Arial" w:hAnsi="Arial" w:cs="Arial"/>
              </w:rPr>
            </w:pPr>
            <w:r>
              <w:rPr>
                <w:rFonts w:ascii="Arial" w:hAnsi="Arial" w:cs="Arial"/>
              </w:rPr>
              <w:t xml:space="preserve">Adjustment factor for </w:t>
            </w:r>
            <w:r w:rsidR="002B5054">
              <w:rPr>
                <w:rFonts w:ascii="Arial" w:hAnsi="Arial" w:cs="Arial"/>
              </w:rPr>
              <w:t xml:space="preserve">baseline </w:t>
            </w:r>
            <w:r>
              <w:rPr>
                <w:rFonts w:ascii="Arial" w:hAnsi="Arial" w:cs="Arial"/>
              </w:rPr>
              <w:t xml:space="preserve">LFG destruction device: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00B50673">
              <w:rPr>
                <w:rFonts w:ascii="Arial" w:hAnsi="Arial" w:cs="Arial"/>
                <w:noProof/>
              </w:rPr>
              <w:t>Not applicable</w:t>
            </w:r>
            <w:r w:rsidRPr="007C4AE4">
              <w:rPr>
                <w:rFonts w:ascii="Arial" w:hAnsi="Arial" w:cs="Arial"/>
              </w:rPr>
              <w:fldChar w:fldCharType="end"/>
            </w:r>
          </w:p>
        </w:tc>
        <w:tc>
          <w:tcPr>
            <w:tcW w:w="0" w:type="auto"/>
          </w:tcPr>
          <w:p w14:paraId="5EB479D4" w14:textId="61189727" w:rsidR="00546D70" w:rsidRPr="007C4AE4" w:rsidRDefault="00546D70" w:rsidP="00546D70">
            <w:pPr>
              <w:rPr>
                <w:rFonts w:ascii="Arial" w:hAnsi="Arial" w:cs="Arial"/>
                <w:color w:val="FF0000"/>
              </w:rPr>
            </w:pPr>
            <w:r>
              <w:rPr>
                <w:rFonts w:ascii="Arial" w:hAnsi="Arial" w:cs="Arial"/>
              </w:rPr>
              <w:t xml:space="preserve">Adjustment factor for </w:t>
            </w:r>
            <w:r w:rsidR="002B5054">
              <w:rPr>
                <w:rFonts w:ascii="Arial" w:hAnsi="Arial" w:cs="Arial"/>
              </w:rPr>
              <w:t xml:space="preserve">baseline </w:t>
            </w:r>
            <w:r>
              <w:rPr>
                <w:rFonts w:ascii="Arial" w:hAnsi="Arial" w:cs="Arial"/>
              </w:rPr>
              <w:t xml:space="preserve">LFG destruction device: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00525C50">
              <w:rPr>
                <w:rFonts w:ascii="Arial" w:hAnsi="Arial" w:cs="Arial"/>
              </w:rPr>
              <w:t> </w:t>
            </w:r>
            <w:r w:rsidR="00525C50">
              <w:rPr>
                <w:rFonts w:ascii="Arial" w:hAnsi="Arial" w:cs="Arial"/>
              </w:rPr>
              <w:t> </w:t>
            </w:r>
            <w:r w:rsidR="00525C50">
              <w:rPr>
                <w:rFonts w:ascii="Arial" w:hAnsi="Arial" w:cs="Arial"/>
              </w:rPr>
              <w:t> </w:t>
            </w:r>
            <w:r w:rsidR="00525C50">
              <w:rPr>
                <w:rFonts w:ascii="Arial" w:hAnsi="Arial" w:cs="Arial"/>
              </w:rPr>
              <w:t> </w:t>
            </w:r>
            <w:r w:rsidR="00525C50">
              <w:rPr>
                <w:rFonts w:ascii="Arial" w:hAnsi="Arial" w:cs="Arial"/>
              </w:rPr>
              <w:t> </w:t>
            </w:r>
            <w:r w:rsidRPr="007C4AE4">
              <w:rPr>
                <w:rFonts w:ascii="Arial" w:hAnsi="Arial" w:cs="Arial"/>
              </w:rPr>
              <w:fldChar w:fldCharType="end"/>
            </w:r>
          </w:p>
        </w:tc>
      </w:tr>
      <w:tr w:rsidR="00AC6EEB" w14:paraId="7F103A80" w14:textId="77777777" w:rsidTr="00B93AA6">
        <w:trPr>
          <w:trHeight w:val="440"/>
        </w:trPr>
        <w:tc>
          <w:tcPr>
            <w:tcW w:w="0" w:type="auto"/>
          </w:tcPr>
          <w:p w14:paraId="4DF86025" w14:textId="223F36EE" w:rsidR="00AC6EEB" w:rsidRDefault="00AC6EEB" w:rsidP="00AC6EEB">
            <w:pPr>
              <w:rPr>
                <w:rFonts w:ascii="Arial" w:hAnsi="Arial" w:cs="Arial"/>
              </w:rPr>
            </w:pPr>
            <w:r>
              <w:rPr>
                <w:rFonts w:ascii="Arial" w:hAnsi="Arial" w:cs="Arial"/>
              </w:rPr>
              <w:t>Baseline</w:t>
            </w:r>
            <w:r w:rsidRPr="002A46C3">
              <w:rPr>
                <w:rFonts w:ascii="Arial" w:hAnsi="Arial" w:cs="Arial"/>
              </w:rPr>
              <w:t xml:space="preserve">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00525C50">
              <w:rPr>
                <w:rFonts w:ascii="Arial" w:hAnsi="Arial" w:cs="Arial"/>
              </w:rPr>
              <w:t>6</w:t>
            </w:r>
            <w:r w:rsidR="00AD14EF">
              <w:rPr>
                <w:rFonts w:ascii="Arial" w:hAnsi="Arial" w:cs="Arial"/>
              </w:rPr>
              <w:t>5,720</w:t>
            </w:r>
            <w:r w:rsidR="00574B2F">
              <w:rPr>
                <w:rFonts w:ascii="Arial" w:hAnsi="Arial" w:cs="Arial"/>
              </w:rPr>
              <w:t>.0</w:t>
            </w:r>
            <w:r w:rsidR="00AD14EF">
              <w:rPr>
                <w:rFonts w:ascii="Arial" w:hAnsi="Arial" w:cs="Arial"/>
              </w:rPr>
              <w:t>3</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tc>
        <w:tc>
          <w:tcPr>
            <w:tcW w:w="0" w:type="auto"/>
          </w:tcPr>
          <w:p w14:paraId="4C8D52C4" w14:textId="5DD7A3BD" w:rsidR="00AC6EEB" w:rsidRDefault="00AC6EEB" w:rsidP="00AC6EEB">
            <w:pPr>
              <w:rPr>
                <w:rFonts w:ascii="Arial" w:hAnsi="Arial" w:cs="Arial"/>
              </w:rPr>
            </w:pPr>
            <w:r>
              <w:rPr>
                <w:rFonts w:ascii="Arial" w:hAnsi="Arial" w:cs="Arial"/>
              </w:rPr>
              <w:t>Baseline</w:t>
            </w:r>
            <w:r w:rsidRPr="002A46C3">
              <w:rPr>
                <w:rFonts w:ascii="Arial" w:hAnsi="Arial" w:cs="Arial"/>
              </w:rPr>
              <w:t xml:space="preserve">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00525C50">
              <w:rPr>
                <w:rFonts w:ascii="Arial" w:hAnsi="Arial" w:cs="Arial"/>
              </w:rPr>
              <w:t> </w:t>
            </w:r>
            <w:r w:rsidR="00525C50">
              <w:rPr>
                <w:rFonts w:ascii="Arial" w:hAnsi="Arial" w:cs="Arial"/>
              </w:rPr>
              <w:t> </w:t>
            </w:r>
            <w:r w:rsidR="00525C50">
              <w:rPr>
                <w:rFonts w:ascii="Arial" w:hAnsi="Arial" w:cs="Arial"/>
              </w:rPr>
              <w:t> </w:t>
            </w:r>
            <w:r w:rsidR="00525C50">
              <w:rPr>
                <w:rFonts w:ascii="Arial" w:hAnsi="Arial" w:cs="Arial"/>
              </w:rPr>
              <w:t> </w:t>
            </w:r>
            <w:r w:rsidR="00525C50">
              <w:rPr>
                <w:rFonts w:ascii="Arial" w:hAnsi="Arial" w:cs="Arial"/>
              </w:rPr>
              <w:t> </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tc>
      </w:tr>
    </w:tbl>
    <w:p w14:paraId="5AF1248D" w14:textId="1FDEE232" w:rsidR="00AB053E" w:rsidRPr="00CC4E7A" w:rsidRDefault="005401E9" w:rsidP="00E71FD4">
      <w:pPr>
        <w:pStyle w:val="Heading2"/>
        <w:numPr>
          <w:ilvl w:val="1"/>
          <w:numId w:val="3"/>
        </w:numPr>
        <w:rPr>
          <w:rFonts w:cs="Arial"/>
        </w:rPr>
      </w:pPr>
      <w:bookmarkStart w:id="21" w:name="_Toc161137267"/>
      <w:r w:rsidRPr="00CC4E7A">
        <w:rPr>
          <w:rFonts w:cs="Arial"/>
        </w:rPr>
        <w:t>Quantifying Project Emissions</w:t>
      </w:r>
      <w:bookmarkEnd w:id="21"/>
    </w:p>
    <w:p w14:paraId="49093427" w14:textId="39A9A0B8" w:rsidR="00DC404D" w:rsidRDefault="00DC404D" w:rsidP="009C4C45">
      <w:pPr>
        <w:pStyle w:val="Heading3"/>
        <w:numPr>
          <w:ilvl w:val="2"/>
          <w:numId w:val="3"/>
        </w:numPr>
        <w:rPr>
          <w:rFonts w:cs="Arial"/>
        </w:rPr>
      </w:pPr>
      <w:bookmarkStart w:id="22" w:name="_Toc161137268"/>
      <w:r>
        <w:rPr>
          <w:rFonts w:cs="Arial"/>
        </w:rPr>
        <w:t>Site-Specific Destruction Efficiency</w:t>
      </w:r>
      <w:bookmarkEnd w:id="22"/>
    </w:p>
    <w:p w14:paraId="668968DF" w14:textId="26CAC655" w:rsidR="00DC404D" w:rsidRDefault="003F01FC" w:rsidP="00DC404D">
      <w:pPr>
        <w:rPr>
          <w:rFonts w:ascii="Arial" w:hAnsi="Arial" w:cs="Arial"/>
          <w:i/>
          <w:iCs/>
          <w:color w:val="808080" w:themeColor="background1" w:themeShade="80"/>
        </w:rPr>
      </w:pPr>
      <w:r w:rsidRPr="00F22724">
        <w:rPr>
          <w:rFonts w:ascii="Arial" w:hAnsi="Arial" w:cs="Arial"/>
          <w:i/>
          <w:iCs/>
          <w:color w:val="808080" w:themeColor="background1" w:themeShade="80"/>
        </w:rPr>
        <w:t>Provide</w:t>
      </w:r>
      <w:r w:rsidR="004D3D4A">
        <w:rPr>
          <w:rFonts w:ascii="Arial" w:hAnsi="Arial" w:cs="Arial"/>
          <w:i/>
          <w:iCs/>
          <w:color w:val="808080" w:themeColor="background1" w:themeShade="80"/>
        </w:rPr>
        <w:t xml:space="preserve"> </w:t>
      </w:r>
      <w:r w:rsidR="005F6C8D">
        <w:rPr>
          <w:rFonts w:ascii="Arial" w:hAnsi="Arial" w:cs="Arial"/>
          <w:i/>
          <w:iCs/>
          <w:color w:val="808080" w:themeColor="background1" w:themeShade="80"/>
        </w:rPr>
        <w:t>the</w:t>
      </w:r>
      <w:r w:rsidR="00B40AB1">
        <w:rPr>
          <w:rFonts w:ascii="Arial" w:hAnsi="Arial" w:cs="Arial"/>
          <w:i/>
          <w:iCs/>
          <w:color w:val="808080" w:themeColor="background1" w:themeShade="80"/>
        </w:rPr>
        <w:t xml:space="preserve"> name of the</w:t>
      </w:r>
      <w:r w:rsidR="005F6C8D">
        <w:rPr>
          <w:rFonts w:ascii="Arial" w:hAnsi="Arial" w:cs="Arial"/>
          <w:i/>
          <w:iCs/>
          <w:color w:val="808080" w:themeColor="background1" w:themeShade="80"/>
        </w:rPr>
        <w:t xml:space="preserve"> </w:t>
      </w:r>
      <w:r w:rsidR="0080467C">
        <w:rPr>
          <w:rFonts w:ascii="Arial" w:hAnsi="Arial" w:cs="Arial"/>
          <w:i/>
          <w:iCs/>
          <w:color w:val="808080" w:themeColor="background1" w:themeShade="80"/>
        </w:rPr>
        <w:t xml:space="preserve">state or local </w:t>
      </w:r>
      <w:r w:rsidR="00A96BD4">
        <w:rPr>
          <w:rFonts w:ascii="Arial" w:hAnsi="Arial" w:cs="Arial"/>
          <w:i/>
          <w:iCs/>
          <w:color w:val="808080" w:themeColor="background1" w:themeShade="80"/>
        </w:rPr>
        <w:t xml:space="preserve">agency </w:t>
      </w:r>
      <w:r w:rsidR="00346DDB">
        <w:rPr>
          <w:rFonts w:ascii="Arial" w:hAnsi="Arial" w:cs="Arial"/>
          <w:i/>
          <w:iCs/>
          <w:color w:val="808080" w:themeColor="background1" w:themeShade="80"/>
        </w:rPr>
        <w:t xml:space="preserve">accredited </w:t>
      </w:r>
      <w:r w:rsidR="00944DDE">
        <w:rPr>
          <w:rFonts w:ascii="Arial" w:hAnsi="Arial" w:cs="Arial"/>
          <w:i/>
          <w:iCs/>
          <w:color w:val="808080" w:themeColor="background1" w:themeShade="80"/>
        </w:rPr>
        <w:t>service provider</w:t>
      </w:r>
      <w:r w:rsidR="007047DC">
        <w:rPr>
          <w:rFonts w:ascii="Arial" w:hAnsi="Arial" w:cs="Arial"/>
          <w:i/>
          <w:iCs/>
          <w:color w:val="808080" w:themeColor="background1" w:themeShade="80"/>
        </w:rPr>
        <w:t xml:space="preserve"> utilized to conduct the </w:t>
      </w:r>
      <w:r w:rsidR="00E95E23">
        <w:rPr>
          <w:rFonts w:ascii="Arial" w:hAnsi="Arial" w:cs="Arial"/>
          <w:i/>
          <w:iCs/>
          <w:color w:val="808080" w:themeColor="background1" w:themeShade="80"/>
        </w:rPr>
        <w:t>site-specific destruction efficiency testing</w:t>
      </w:r>
      <w:r w:rsidR="00B85BF5">
        <w:rPr>
          <w:rFonts w:ascii="Arial" w:hAnsi="Arial" w:cs="Arial"/>
          <w:i/>
          <w:iCs/>
          <w:color w:val="808080" w:themeColor="background1" w:themeShade="80"/>
        </w:rPr>
        <w:t xml:space="preserve">, as well as the </w:t>
      </w:r>
      <w:r w:rsidR="00F053A0">
        <w:rPr>
          <w:rFonts w:ascii="Arial" w:hAnsi="Arial" w:cs="Arial"/>
          <w:i/>
          <w:iCs/>
          <w:color w:val="808080" w:themeColor="background1" w:themeShade="80"/>
        </w:rPr>
        <w:t xml:space="preserve">date the test was conducted and the </w:t>
      </w:r>
      <w:r w:rsidR="00B85BF5">
        <w:rPr>
          <w:rFonts w:ascii="Arial" w:hAnsi="Arial" w:cs="Arial"/>
          <w:i/>
          <w:iCs/>
          <w:color w:val="808080" w:themeColor="background1" w:themeShade="80"/>
        </w:rPr>
        <w:t>destruction efficiency</w:t>
      </w:r>
      <w:r w:rsidR="000708E5">
        <w:rPr>
          <w:rFonts w:ascii="Arial" w:hAnsi="Arial" w:cs="Arial"/>
          <w:i/>
          <w:iCs/>
          <w:color w:val="808080" w:themeColor="background1" w:themeShade="80"/>
        </w:rPr>
        <w:t xml:space="preserve"> used for quantification.</w:t>
      </w:r>
    </w:p>
    <w:p w14:paraId="4DDB567F" w14:textId="283177C6" w:rsidR="00DC404D" w:rsidRPr="00DC404D" w:rsidRDefault="003C14E3" w:rsidP="00E71FD4">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00B50673" w:rsidRPr="00B50673">
        <w:rPr>
          <w:rFonts w:ascii="Arial" w:hAnsi="Arial" w:cs="Arial"/>
          <w:noProof/>
        </w:rPr>
        <w:t>Not applicable since default destruction efficiencies were used for the quantification of project emissions.</w:t>
      </w:r>
      <w:r w:rsidRPr="002A46C3">
        <w:rPr>
          <w:rFonts w:ascii="Arial" w:hAnsi="Arial" w:cs="Arial"/>
        </w:rPr>
        <w:fldChar w:fldCharType="end"/>
      </w:r>
    </w:p>
    <w:p w14:paraId="11B9DB99" w14:textId="06A37D43" w:rsidR="006B7F42" w:rsidRPr="00CC4E7A" w:rsidRDefault="006B7F42" w:rsidP="00E71FD4">
      <w:pPr>
        <w:pStyle w:val="Heading3"/>
        <w:numPr>
          <w:ilvl w:val="2"/>
          <w:numId w:val="3"/>
        </w:numPr>
        <w:rPr>
          <w:rFonts w:cs="Arial"/>
        </w:rPr>
      </w:pPr>
      <w:bookmarkStart w:id="23" w:name="_Toc161137269"/>
      <w:r>
        <w:rPr>
          <w:rFonts w:cs="Arial"/>
        </w:rPr>
        <w:lastRenderedPageBreak/>
        <w:t>Summary of Project Emissions</w:t>
      </w:r>
      <w:bookmarkEnd w:id="23"/>
    </w:p>
    <w:p w14:paraId="4E2B0DEB" w14:textId="0CAB0E92" w:rsidR="00F22724" w:rsidRPr="00F22724" w:rsidRDefault="00F22724" w:rsidP="00F22724">
      <w:pPr>
        <w:ind w:left="144"/>
        <w:rPr>
          <w:rFonts w:ascii="Arial" w:hAnsi="Arial" w:cs="Arial"/>
          <w:i/>
          <w:iCs/>
          <w:color w:val="808080" w:themeColor="background1" w:themeShade="80"/>
        </w:rPr>
      </w:pPr>
      <w:r w:rsidRPr="00F22724">
        <w:rPr>
          <w:rFonts w:ascii="Arial" w:hAnsi="Arial" w:cs="Arial"/>
          <w:i/>
          <w:iCs/>
          <w:color w:val="808080" w:themeColor="background1" w:themeShade="80"/>
        </w:rPr>
        <w:t xml:space="preserve">Provide the </w:t>
      </w:r>
      <w:r w:rsidR="007877E8">
        <w:rPr>
          <w:rFonts w:ascii="Arial" w:hAnsi="Arial" w:cs="Arial"/>
          <w:i/>
          <w:iCs/>
          <w:color w:val="808080" w:themeColor="background1" w:themeShade="80"/>
        </w:rPr>
        <w:t xml:space="preserve">total carbon dioxide emissions from the destruction </w:t>
      </w:r>
      <w:r w:rsidR="00F17564">
        <w:rPr>
          <w:rFonts w:ascii="Arial" w:hAnsi="Arial" w:cs="Arial"/>
          <w:i/>
          <w:iCs/>
          <w:color w:val="808080" w:themeColor="background1" w:themeShade="80"/>
        </w:rPr>
        <w:t xml:space="preserve">of fossil fuel, total carbon dioxide emissions from the consumption of electricity from the grid, </w:t>
      </w:r>
      <w:r w:rsidR="00E7481A">
        <w:rPr>
          <w:rFonts w:ascii="Arial" w:hAnsi="Arial" w:cs="Arial"/>
          <w:i/>
          <w:iCs/>
          <w:color w:val="808080" w:themeColor="background1" w:themeShade="80"/>
        </w:rPr>
        <w:t xml:space="preserve">and the total quantity of emissions from supplemental natural gas </w:t>
      </w:r>
      <w:r w:rsidRPr="00F22724">
        <w:rPr>
          <w:rFonts w:ascii="Arial" w:hAnsi="Arial" w:cs="Arial"/>
          <w:i/>
          <w:iCs/>
          <w:color w:val="808080" w:themeColor="background1" w:themeShade="80"/>
        </w:rPr>
        <w:t>in the verification period, as calculated in the Protocol.</w:t>
      </w:r>
    </w:p>
    <w:tbl>
      <w:tblPr>
        <w:tblStyle w:val="TableGrid"/>
        <w:tblW w:w="9355" w:type="dxa"/>
        <w:tblLook w:val="04A0" w:firstRow="1" w:lastRow="0" w:firstColumn="1" w:lastColumn="0" w:noHBand="0" w:noVBand="1"/>
      </w:tblPr>
      <w:tblGrid>
        <w:gridCol w:w="4855"/>
        <w:gridCol w:w="4500"/>
      </w:tblGrid>
      <w:tr w:rsidR="00447CF7" w14:paraId="38CF7D4E" w14:textId="77777777" w:rsidTr="00C40891">
        <w:trPr>
          <w:trHeight w:val="269"/>
        </w:trPr>
        <w:tc>
          <w:tcPr>
            <w:tcW w:w="4855" w:type="dxa"/>
            <w:shd w:val="clear" w:color="auto" w:fill="7B7B7B" w:themeFill="accent3" w:themeFillShade="BF"/>
            <w:vAlign w:val="center"/>
          </w:tcPr>
          <w:p w14:paraId="47266567" w14:textId="52550C75" w:rsidR="00447CF7" w:rsidRPr="00A065BB" w:rsidRDefault="00447CF7" w:rsidP="00EC2B90">
            <w:pPr>
              <w:rPr>
                <w:rFonts w:ascii="Arial" w:hAnsi="Arial" w:cs="Arial"/>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B50673">
              <w:rPr>
                <w:rFonts w:ascii="Arial" w:hAnsi="Arial" w:cs="Arial"/>
                <w:noProof/>
              </w:rPr>
              <w:t>202</w:t>
            </w:r>
            <w:r w:rsidR="00154513">
              <w:rPr>
                <w:rFonts w:ascii="Arial" w:hAnsi="Arial" w:cs="Arial"/>
                <w:noProof/>
              </w:rPr>
              <w:t>4</w:t>
            </w:r>
            <w:r>
              <w:rPr>
                <w:rFonts w:ascii="Arial" w:hAnsi="Arial" w:cs="Arial"/>
              </w:rPr>
              <w:fldChar w:fldCharType="end"/>
            </w:r>
          </w:p>
        </w:tc>
        <w:tc>
          <w:tcPr>
            <w:tcW w:w="4500" w:type="dxa"/>
            <w:shd w:val="clear" w:color="auto" w:fill="7B7B7B" w:themeFill="accent3" w:themeFillShade="BF"/>
            <w:vAlign w:val="center"/>
          </w:tcPr>
          <w:p w14:paraId="270D0041" w14:textId="36B16A54" w:rsidR="00447CF7" w:rsidRPr="00C70793" w:rsidRDefault="00447CF7" w:rsidP="00EC2B90">
            <w:pPr>
              <w:rPr>
                <w:rFonts w:ascii="Arial" w:hAnsi="Arial" w:cs="Arial"/>
                <w:b/>
                <w:bCs/>
                <w:color w:val="FFFFFF" w:themeColor="background1"/>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Pr>
                <w:rFonts w:ascii="Arial" w:hAnsi="Arial" w:cs="Arial"/>
              </w:rPr>
              <w:fldChar w:fldCharType="end"/>
            </w:r>
          </w:p>
        </w:tc>
      </w:tr>
      <w:tr w:rsidR="00CB159B" w14:paraId="06F904A0" w14:textId="77777777" w:rsidTr="00B93AA6">
        <w:trPr>
          <w:trHeight w:val="485"/>
        </w:trPr>
        <w:tc>
          <w:tcPr>
            <w:tcW w:w="4855" w:type="dxa"/>
          </w:tcPr>
          <w:p w14:paraId="2130BF1D" w14:textId="703E3960" w:rsidR="00CB159B" w:rsidRDefault="005C0C10" w:rsidP="00CB159B">
            <w:pPr>
              <w:rPr>
                <w:rFonts w:ascii="Arial" w:hAnsi="Arial" w:cs="Arial"/>
              </w:rPr>
            </w:pPr>
            <w:r w:rsidRPr="00A8355F">
              <w:rPr>
                <w:rFonts w:ascii="Arial" w:hAnsi="Arial" w:cs="Arial"/>
              </w:rPr>
              <w:t>Emissions from fossil fuel use</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B50673" w:rsidRPr="00B50673">
              <w:rPr>
                <w:rFonts w:ascii="Arial" w:hAnsi="Arial" w:cs="Arial"/>
                <w:noProof/>
              </w:rPr>
              <w:t>0.</w:t>
            </w:r>
            <w:r w:rsidR="00574B2F">
              <w:rPr>
                <w:rFonts w:ascii="Arial" w:hAnsi="Arial" w:cs="Arial"/>
                <w:noProof/>
              </w:rPr>
              <w:t>03</w:t>
            </w:r>
            <w:r w:rsidR="00CB159B" w:rsidRPr="007C4AE4">
              <w:rPr>
                <w:rFonts w:ascii="Arial" w:hAnsi="Arial" w:cs="Arial"/>
              </w:rPr>
              <w:fldChar w:fldCharType="end"/>
            </w:r>
            <w:r w:rsidR="00CB159B" w:rsidRPr="007C4AE4">
              <w:rPr>
                <w:rFonts w:ascii="Arial" w:hAnsi="Arial" w:cs="Arial"/>
              </w:rPr>
              <w:t xml:space="preserve"> </w:t>
            </w:r>
            <w:r>
              <w:rPr>
                <w:rFonts w:ascii="Arial" w:hAnsi="Arial" w:cs="Arial"/>
              </w:rPr>
              <w:t>tCO</w:t>
            </w:r>
            <w:r w:rsidRPr="00A8355F">
              <w:rPr>
                <w:rFonts w:ascii="Arial" w:hAnsi="Arial" w:cs="Arial"/>
                <w:vertAlign w:val="subscript"/>
              </w:rPr>
              <w:t>2</w:t>
            </w:r>
          </w:p>
        </w:tc>
        <w:tc>
          <w:tcPr>
            <w:tcW w:w="4500" w:type="dxa"/>
          </w:tcPr>
          <w:p w14:paraId="66207A19" w14:textId="3DA2F1ED" w:rsidR="00CB159B" w:rsidRDefault="005C0C10" w:rsidP="00CB159B">
            <w:pPr>
              <w:rPr>
                <w:rFonts w:ascii="Arial" w:hAnsi="Arial" w:cs="Arial"/>
              </w:rPr>
            </w:pPr>
            <w:r w:rsidRPr="00A8355F">
              <w:rPr>
                <w:rFonts w:ascii="Arial" w:hAnsi="Arial" w:cs="Arial"/>
              </w:rPr>
              <w:t>Emissions from fossil fuel use</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00CB159B" w:rsidRPr="007C4AE4">
              <w:rPr>
                <w:rFonts w:ascii="Arial" w:hAnsi="Arial" w:cs="Arial"/>
              </w:rPr>
              <w:fldChar w:fldCharType="end"/>
            </w:r>
            <w:r w:rsidR="00CB159B" w:rsidRPr="007C4AE4">
              <w:rPr>
                <w:rFonts w:ascii="Arial" w:hAnsi="Arial" w:cs="Arial"/>
              </w:rPr>
              <w:t xml:space="preserve"> </w:t>
            </w:r>
            <w:r>
              <w:rPr>
                <w:rFonts w:ascii="Arial" w:hAnsi="Arial" w:cs="Arial"/>
              </w:rPr>
              <w:t>tCO</w:t>
            </w:r>
            <w:r w:rsidRPr="00A8355F">
              <w:rPr>
                <w:rFonts w:ascii="Arial" w:hAnsi="Arial" w:cs="Arial"/>
                <w:vertAlign w:val="subscript"/>
              </w:rPr>
              <w:t>2</w:t>
            </w:r>
          </w:p>
        </w:tc>
      </w:tr>
      <w:tr w:rsidR="00CB159B" w14:paraId="0C55A7C3" w14:textId="77777777" w:rsidTr="00C40891">
        <w:trPr>
          <w:trHeight w:val="523"/>
        </w:trPr>
        <w:tc>
          <w:tcPr>
            <w:tcW w:w="4855" w:type="dxa"/>
          </w:tcPr>
          <w:p w14:paraId="1A33250D" w14:textId="0F4B57BE" w:rsidR="00CB159B" w:rsidRDefault="005C0C10" w:rsidP="00CB159B">
            <w:pPr>
              <w:rPr>
                <w:rFonts w:ascii="Arial" w:hAnsi="Arial" w:cs="Arial"/>
              </w:rPr>
            </w:pPr>
            <w:r>
              <w:rPr>
                <w:rFonts w:ascii="Arial" w:hAnsi="Arial" w:cs="Arial"/>
              </w:rPr>
              <w:t>Emissions from electricity use</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AD14EF">
              <w:rPr>
                <w:rFonts w:ascii="Arial" w:hAnsi="Arial" w:cs="Arial"/>
              </w:rPr>
              <w:t>10</w:t>
            </w:r>
            <w:r w:rsidR="00574B2F">
              <w:rPr>
                <w:rFonts w:ascii="Arial" w:hAnsi="Arial" w:cs="Arial"/>
              </w:rPr>
              <w:t>7.</w:t>
            </w:r>
            <w:r w:rsidR="00AD14EF">
              <w:rPr>
                <w:rFonts w:ascii="Arial" w:hAnsi="Arial" w:cs="Arial"/>
              </w:rPr>
              <w:t>28</w:t>
            </w:r>
            <w:r w:rsidR="00CB159B" w:rsidRPr="007C4AE4">
              <w:rPr>
                <w:rFonts w:ascii="Arial" w:hAnsi="Arial" w:cs="Arial"/>
              </w:rPr>
              <w:fldChar w:fldCharType="end"/>
            </w:r>
            <w:r w:rsidR="00CB159B" w:rsidRPr="007C4AE4">
              <w:rPr>
                <w:rFonts w:ascii="Arial" w:hAnsi="Arial" w:cs="Arial"/>
              </w:rPr>
              <w:t xml:space="preserve"> </w:t>
            </w:r>
            <w:r>
              <w:rPr>
                <w:rFonts w:ascii="Arial" w:hAnsi="Arial" w:cs="Arial"/>
              </w:rPr>
              <w:t>tCO</w:t>
            </w:r>
            <w:r w:rsidRPr="00A8355F">
              <w:rPr>
                <w:rFonts w:ascii="Arial" w:hAnsi="Arial" w:cs="Arial"/>
                <w:vertAlign w:val="subscript"/>
              </w:rPr>
              <w:t>2</w:t>
            </w:r>
          </w:p>
        </w:tc>
        <w:tc>
          <w:tcPr>
            <w:tcW w:w="4500" w:type="dxa"/>
          </w:tcPr>
          <w:p w14:paraId="37211CAB" w14:textId="2B751374" w:rsidR="00CB159B" w:rsidRDefault="005C0C10" w:rsidP="00CB159B">
            <w:pPr>
              <w:rPr>
                <w:rFonts w:ascii="Arial" w:hAnsi="Arial" w:cs="Arial"/>
              </w:rPr>
            </w:pPr>
            <w:r>
              <w:rPr>
                <w:rFonts w:ascii="Arial" w:hAnsi="Arial" w:cs="Arial"/>
              </w:rPr>
              <w:t>Emissions from electricity use</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00CB159B" w:rsidRPr="007C4AE4">
              <w:rPr>
                <w:rFonts w:ascii="Arial" w:hAnsi="Arial" w:cs="Arial"/>
              </w:rPr>
              <w:fldChar w:fldCharType="end"/>
            </w:r>
            <w:r w:rsidR="00CB159B" w:rsidRPr="007C4AE4">
              <w:rPr>
                <w:rFonts w:ascii="Arial" w:hAnsi="Arial" w:cs="Arial"/>
              </w:rPr>
              <w:t xml:space="preserve"> </w:t>
            </w:r>
            <w:r>
              <w:rPr>
                <w:rFonts w:ascii="Arial" w:hAnsi="Arial" w:cs="Arial"/>
              </w:rPr>
              <w:t>tCO</w:t>
            </w:r>
            <w:r w:rsidRPr="00A8355F">
              <w:rPr>
                <w:rFonts w:ascii="Arial" w:hAnsi="Arial" w:cs="Arial"/>
                <w:vertAlign w:val="subscript"/>
              </w:rPr>
              <w:t>2</w:t>
            </w:r>
          </w:p>
        </w:tc>
      </w:tr>
      <w:tr w:rsidR="00CB159B" w14:paraId="10DAF765" w14:textId="77777777" w:rsidTr="00C40891">
        <w:trPr>
          <w:trHeight w:val="260"/>
        </w:trPr>
        <w:tc>
          <w:tcPr>
            <w:tcW w:w="4855" w:type="dxa"/>
          </w:tcPr>
          <w:p w14:paraId="37BE6666" w14:textId="39ED56BE" w:rsidR="00CB159B" w:rsidRDefault="005C0C10" w:rsidP="00CB159B">
            <w:pPr>
              <w:rPr>
                <w:rFonts w:ascii="Arial" w:hAnsi="Arial" w:cs="Arial"/>
              </w:rPr>
            </w:pPr>
            <w:r>
              <w:rPr>
                <w:rFonts w:ascii="Arial" w:hAnsi="Arial" w:cs="Arial"/>
              </w:rPr>
              <w:t>Emissions from supplemental natural gas</w:t>
            </w:r>
            <w:r w:rsidRPr="00A8355F">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B50673">
              <w:rPr>
                <w:rFonts w:ascii="Arial" w:hAnsi="Arial" w:cs="Arial"/>
                <w:noProof/>
              </w:rPr>
              <w:t>0</w:t>
            </w:r>
            <w:r w:rsidR="00CB159B" w:rsidRPr="007C4AE4">
              <w:rPr>
                <w:rFonts w:ascii="Arial" w:hAnsi="Arial" w:cs="Arial"/>
              </w:rPr>
              <w:fldChar w:fldCharType="end"/>
            </w:r>
            <w:r w:rsidRPr="00A8355F">
              <w:rPr>
                <w:rFonts w:ascii="Arial" w:hAnsi="Arial" w:cs="Arial"/>
              </w:rPr>
              <w:t xml:space="preserve"> </w:t>
            </w:r>
            <w:r>
              <w:rPr>
                <w:rFonts w:ascii="Arial" w:hAnsi="Arial" w:cs="Arial"/>
              </w:rPr>
              <w:t>tCO</w:t>
            </w:r>
            <w:r w:rsidRPr="00A8355F">
              <w:rPr>
                <w:rFonts w:ascii="Arial" w:hAnsi="Arial" w:cs="Arial"/>
                <w:vertAlign w:val="subscript"/>
              </w:rPr>
              <w:t>2</w:t>
            </w:r>
          </w:p>
        </w:tc>
        <w:tc>
          <w:tcPr>
            <w:tcW w:w="4500" w:type="dxa"/>
          </w:tcPr>
          <w:p w14:paraId="1E6B2E46" w14:textId="2A4506FD" w:rsidR="00CB159B" w:rsidRDefault="005C0C10" w:rsidP="00CB159B">
            <w:pPr>
              <w:rPr>
                <w:rFonts w:ascii="Arial" w:hAnsi="Arial" w:cs="Arial"/>
              </w:rPr>
            </w:pPr>
            <w:r>
              <w:rPr>
                <w:rFonts w:ascii="Arial" w:hAnsi="Arial" w:cs="Arial"/>
              </w:rPr>
              <w:t>Emissions from supplemental natural gas</w:t>
            </w:r>
            <w:r w:rsidRPr="00A8355F">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00CB159B" w:rsidRPr="007C4AE4">
              <w:rPr>
                <w:rFonts w:ascii="Arial" w:hAnsi="Arial" w:cs="Arial"/>
              </w:rPr>
              <w:fldChar w:fldCharType="end"/>
            </w:r>
            <w:r w:rsidRPr="00A8355F">
              <w:rPr>
                <w:rFonts w:ascii="Arial" w:hAnsi="Arial" w:cs="Arial"/>
              </w:rPr>
              <w:t xml:space="preserve"> </w:t>
            </w:r>
            <w:r>
              <w:rPr>
                <w:rFonts w:ascii="Arial" w:hAnsi="Arial" w:cs="Arial"/>
              </w:rPr>
              <w:t>tCO</w:t>
            </w:r>
            <w:r w:rsidRPr="00A8355F">
              <w:rPr>
                <w:rFonts w:ascii="Arial" w:hAnsi="Arial" w:cs="Arial"/>
                <w:vertAlign w:val="subscript"/>
              </w:rPr>
              <w:t>2</w:t>
            </w:r>
          </w:p>
        </w:tc>
      </w:tr>
      <w:tr w:rsidR="00EC5FBD" w14:paraId="392B3F49" w14:textId="77777777" w:rsidTr="00C40891">
        <w:trPr>
          <w:trHeight w:val="260"/>
        </w:trPr>
        <w:tc>
          <w:tcPr>
            <w:tcW w:w="4855" w:type="dxa"/>
          </w:tcPr>
          <w:p w14:paraId="65CFE0EA" w14:textId="3C6D59B0" w:rsidR="00EC5FBD" w:rsidRDefault="00EC5FBD" w:rsidP="00EC5FBD">
            <w:pPr>
              <w:rPr>
                <w:rFonts w:ascii="Arial" w:hAnsi="Arial" w:cs="Arial"/>
              </w:rPr>
            </w:pPr>
            <w:r w:rsidRPr="002A46C3">
              <w:rPr>
                <w:rFonts w:ascii="Arial" w:hAnsi="Arial" w:cs="Arial"/>
              </w:rPr>
              <w:t xml:space="preserve">Project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00AD14EF">
              <w:rPr>
                <w:rFonts w:ascii="Arial" w:hAnsi="Arial" w:cs="Arial"/>
              </w:rPr>
              <w:t>10</w:t>
            </w:r>
            <w:r w:rsidR="00574B2F">
              <w:rPr>
                <w:rFonts w:ascii="Arial" w:hAnsi="Arial" w:cs="Arial"/>
              </w:rPr>
              <w:t>7.</w:t>
            </w:r>
            <w:r w:rsidR="00AD14EF">
              <w:rPr>
                <w:rFonts w:ascii="Arial" w:hAnsi="Arial" w:cs="Arial"/>
              </w:rPr>
              <w:t>3</w:t>
            </w:r>
            <w:r w:rsidR="00574B2F">
              <w:rPr>
                <w:rFonts w:ascii="Arial" w:hAnsi="Arial" w:cs="Arial"/>
              </w:rPr>
              <w:t>1</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p w14:paraId="41C820FA" w14:textId="3C035AE2" w:rsidR="00EC5FBD" w:rsidRDefault="00EC5FBD" w:rsidP="00EC5FBD">
            <w:pPr>
              <w:rPr>
                <w:rFonts w:ascii="Arial" w:hAnsi="Arial" w:cs="Arial"/>
              </w:rPr>
            </w:pPr>
          </w:p>
        </w:tc>
        <w:tc>
          <w:tcPr>
            <w:tcW w:w="4500" w:type="dxa"/>
          </w:tcPr>
          <w:p w14:paraId="68B65B92" w14:textId="25460343" w:rsidR="005C0C10" w:rsidRPr="00A8355F" w:rsidRDefault="00EC5FBD" w:rsidP="005C0C10">
            <w:pPr>
              <w:rPr>
                <w:rFonts w:ascii="Arial" w:hAnsi="Arial" w:cs="Arial"/>
              </w:rPr>
            </w:pPr>
            <w:r w:rsidRPr="002A46C3">
              <w:rPr>
                <w:rFonts w:ascii="Arial" w:hAnsi="Arial" w:cs="Arial"/>
              </w:rPr>
              <w:t xml:space="preserve">Project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p w14:paraId="35A5EABE" w14:textId="551383DB" w:rsidR="00EC5FBD" w:rsidRDefault="00EC5FBD" w:rsidP="00EC5FBD">
            <w:pPr>
              <w:rPr>
                <w:rFonts w:ascii="Arial" w:hAnsi="Arial" w:cs="Arial"/>
              </w:rPr>
            </w:pPr>
          </w:p>
        </w:tc>
      </w:tr>
    </w:tbl>
    <w:p w14:paraId="6ED88B61" w14:textId="2CF5EB2E" w:rsidR="00A623A9" w:rsidRPr="00CC4E7A" w:rsidRDefault="00E93E2F" w:rsidP="00E71FD4">
      <w:pPr>
        <w:pStyle w:val="Heading2"/>
        <w:numPr>
          <w:ilvl w:val="1"/>
          <w:numId w:val="3"/>
        </w:numPr>
        <w:rPr>
          <w:rFonts w:cs="Arial"/>
        </w:rPr>
      </w:pPr>
      <w:bookmarkStart w:id="24" w:name="_Toc161137270"/>
      <w:r w:rsidRPr="00CC4E7A">
        <w:rPr>
          <w:rFonts w:cs="Arial"/>
        </w:rPr>
        <w:t>Final CRT Summary</w:t>
      </w:r>
      <w:bookmarkEnd w:id="24"/>
    </w:p>
    <w:p w14:paraId="13248079" w14:textId="467C369A" w:rsidR="00104790" w:rsidRPr="007D0FE4" w:rsidRDefault="00587FD8" w:rsidP="00104790">
      <w:pPr>
        <w:rPr>
          <w:rFonts w:ascii="Arial" w:hAnsi="Arial" w:cs="Arial"/>
          <w:i/>
          <w:iCs/>
          <w:color w:val="808080" w:themeColor="background1" w:themeShade="80"/>
        </w:rPr>
      </w:pPr>
      <w:r w:rsidRPr="007D0FE4">
        <w:rPr>
          <w:rFonts w:ascii="Arial" w:hAnsi="Arial" w:cs="Arial"/>
          <w:i/>
          <w:iCs/>
          <w:color w:val="808080" w:themeColor="background1" w:themeShade="80"/>
        </w:rPr>
        <w:t>Summarize the final result for determining the net GHG Reductions</w:t>
      </w:r>
      <w:r w:rsidR="00EC5FBD" w:rsidRPr="007D0FE4">
        <w:rPr>
          <w:rFonts w:ascii="Arial" w:hAnsi="Arial" w:cs="Arial"/>
          <w:i/>
          <w:iCs/>
          <w:color w:val="808080" w:themeColor="background1" w:themeShade="80"/>
        </w:rPr>
        <w:t xml:space="preserve"> by vintage</w:t>
      </w:r>
      <w:r w:rsidRPr="007D0FE4">
        <w:rPr>
          <w:rFonts w:ascii="Arial" w:hAnsi="Arial" w:cs="Arial"/>
          <w:i/>
          <w:iCs/>
          <w:color w:val="808080" w:themeColor="background1" w:themeShade="80"/>
        </w:rPr>
        <w:t>.</w:t>
      </w:r>
    </w:p>
    <w:tbl>
      <w:tblPr>
        <w:tblStyle w:val="TableGrid"/>
        <w:tblW w:w="9355" w:type="dxa"/>
        <w:tblLook w:val="04A0" w:firstRow="1" w:lastRow="0" w:firstColumn="1" w:lastColumn="0" w:noHBand="0" w:noVBand="1"/>
      </w:tblPr>
      <w:tblGrid>
        <w:gridCol w:w="4855"/>
        <w:gridCol w:w="4500"/>
      </w:tblGrid>
      <w:tr w:rsidR="00EC5FBD" w14:paraId="3A2B0798" w14:textId="77777777" w:rsidTr="00EC5FBD">
        <w:trPr>
          <w:trHeight w:val="269"/>
        </w:trPr>
        <w:tc>
          <w:tcPr>
            <w:tcW w:w="4855" w:type="dxa"/>
            <w:shd w:val="clear" w:color="auto" w:fill="7B7B7B" w:themeFill="accent3" w:themeFillShade="BF"/>
            <w:vAlign w:val="center"/>
          </w:tcPr>
          <w:p w14:paraId="2A4BBAC9" w14:textId="531A588B" w:rsidR="00EC5FBD" w:rsidRPr="00A065BB" w:rsidRDefault="00EC5FBD" w:rsidP="00EC2B90">
            <w:pPr>
              <w:rPr>
                <w:rFonts w:ascii="Arial" w:hAnsi="Arial" w:cs="Arial"/>
              </w:rPr>
            </w:pPr>
            <w:r>
              <w:rPr>
                <w:rFonts w:ascii="Arial" w:hAnsi="Arial" w:cs="Arial"/>
                <w:b/>
                <w:bCs/>
                <w:color w:val="FFFFFF" w:themeColor="background1"/>
              </w:rPr>
              <w:t xml:space="preserve">Vintage:  </w:t>
            </w: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B50673">
              <w:rPr>
                <w:rFonts w:ascii="Arial" w:hAnsi="Arial" w:cs="Arial"/>
              </w:rPr>
              <w:t>202</w:t>
            </w:r>
            <w:r w:rsidR="00154513">
              <w:rPr>
                <w:rFonts w:ascii="Arial" w:hAnsi="Arial" w:cs="Arial"/>
              </w:rPr>
              <w:t>4</w:t>
            </w:r>
            <w:r>
              <w:rPr>
                <w:rFonts w:ascii="Arial" w:hAnsi="Arial" w:cs="Arial"/>
              </w:rPr>
              <w:fldChar w:fldCharType="end"/>
            </w:r>
          </w:p>
        </w:tc>
        <w:tc>
          <w:tcPr>
            <w:tcW w:w="4500" w:type="dxa"/>
            <w:shd w:val="clear" w:color="auto" w:fill="7B7B7B" w:themeFill="accent3" w:themeFillShade="BF"/>
            <w:vAlign w:val="center"/>
          </w:tcPr>
          <w:p w14:paraId="36496EC3" w14:textId="5DD26562" w:rsidR="00EC5FBD" w:rsidRPr="00C70793" w:rsidRDefault="00EC5FBD" w:rsidP="00EC2B90">
            <w:pPr>
              <w:rPr>
                <w:rFonts w:ascii="Arial" w:hAnsi="Arial" w:cs="Arial"/>
                <w:b/>
                <w:bCs/>
                <w:color w:val="FFFFFF" w:themeColor="background1"/>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Pr>
                <w:rFonts w:ascii="Arial" w:hAnsi="Arial" w:cs="Arial"/>
              </w:rPr>
              <w:fldChar w:fldCharType="end"/>
            </w:r>
          </w:p>
        </w:tc>
      </w:tr>
      <w:tr w:rsidR="00EC5FBD" w14:paraId="2E870101" w14:textId="77777777" w:rsidTr="00C40891">
        <w:trPr>
          <w:trHeight w:val="523"/>
        </w:trPr>
        <w:tc>
          <w:tcPr>
            <w:tcW w:w="4855" w:type="dxa"/>
          </w:tcPr>
          <w:p w14:paraId="1FCF1ECC" w14:textId="5483F67A" w:rsidR="00EC5FBD" w:rsidRDefault="00EC5FBD" w:rsidP="00EC5FBD">
            <w:pPr>
              <w:rPr>
                <w:rFonts w:ascii="Arial" w:hAnsi="Arial" w:cs="Arial"/>
              </w:rPr>
            </w:pPr>
            <w:r w:rsidRPr="00A138D3">
              <w:rPr>
                <w:rFonts w:ascii="Arial" w:hAnsi="Arial" w:cs="Arial"/>
              </w:rPr>
              <w:t xml:space="preserve">Baseline Emissions: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574B2F">
              <w:rPr>
                <w:rFonts w:ascii="Arial" w:hAnsi="Arial" w:cs="Arial"/>
              </w:rPr>
              <w:t>6</w:t>
            </w:r>
            <w:r w:rsidR="00AD14EF">
              <w:rPr>
                <w:rFonts w:ascii="Arial" w:hAnsi="Arial" w:cs="Arial"/>
              </w:rPr>
              <w:t>5</w:t>
            </w:r>
            <w:r w:rsidR="00574B2F">
              <w:rPr>
                <w:rFonts w:ascii="Arial" w:hAnsi="Arial" w:cs="Arial"/>
              </w:rPr>
              <w:t>,</w:t>
            </w:r>
            <w:r w:rsidR="00AD14EF">
              <w:rPr>
                <w:rFonts w:ascii="Arial" w:hAnsi="Arial" w:cs="Arial"/>
              </w:rPr>
              <w:t>720</w:t>
            </w:r>
            <w:r w:rsidR="00574B2F">
              <w:rPr>
                <w:rFonts w:ascii="Arial" w:hAnsi="Arial" w:cs="Arial"/>
              </w:rPr>
              <w:t>.0</w:t>
            </w:r>
            <w:r w:rsidR="00AD14EF">
              <w:rPr>
                <w:rFonts w:ascii="Arial" w:hAnsi="Arial" w:cs="Arial"/>
              </w:rPr>
              <w:t>3</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c>
          <w:tcPr>
            <w:tcW w:w="4500" w:type="dxa"/>
          </w:tcPr>
          <w:p w14:paraId="67DD4402" w14:textId="3B7E7EC5" w:rsidR="00EC5FBD" w:rsidRDefault="00EC5FBD" w:rsidP="00EC5FBD">
            <w:pPr>
              <w:rPr>
                <w:rFonts w:ascii="Arial" w:hAnsi="Arial" w:cs="Arial"/>
              </w:rPr>
            </w:pPr>
            <w:r w:rsidRPr="00A138D3">
              <w:rPr>
                <w:rFonts w:ascii="Arial" w:hAnsi="Arial" w:cs="Arial"/>
              </w:rPr>
              <w:t xml:space="preserve">Baseline Emissions: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r>
      <w:tr w:rsidR="00EC5FBD" w14:paraId="24F88693" w14:textId="77777777" w:rsidTr="00EC5FBD">
        <w:trPr>
          <w:trHeight w:val="523"/>
        </w:trPr>
        <w:tc>
          <w:tcPr>
            <w:tcW w:w="4855" w:type="dxa"/>
          </w:tcPr>
          <w:p w14:paraId="27008074" w14:textId="01C57F61" w:rsidR="00EC5FBD" w:rsidRDefault="00EC5FBD" w:rsidP="00EC5FBD">
            <w:pPr>
              <w:rPr>
                <w:rFonts w:ascii="Arial" w:hAnsi="Arial" w:cs="Arial"/>
              </w:rPr>
            </w:pPr>
            <w:r w:rsidRPr="00A138D3">
              <w:rPr>
                <w:rFonts w:ascii="Arial" w:hAnsi="Arial" w:cs="Arial"/>
              </w:rPr>
              <w:t xml:space="preserve">Project Emissions: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AD14EF">
              <w:rPr>
                <w:rFonts w:ascii="Arial" w:hAnsi="Arial" w:cs="Arial"/>
              </w:rPr>
              <w:t>10</w:t>
            </w:r>
            <w:r w:rsidR="00574B2F">
              <w:rPr>
                <w:rFonts w:ascii="Arial" w:hAnsi="Arial" w:cs="Arial"/>
              </w:rPr>
              <w:t>7.</w:t>
            </w:r>
            <w:r w:rsidR="00AD14EF">
              <w:rPr>
                <w:rFonts w:ascii="Arial" w:hAnsi="Arial" w:cs="Arial"/>
              </w:rPr>
              <w:t>3</w:t>
            </w:r>
            <w:r w:rsidR="00574B2F">
              <w:rPr>
                <w:rFonts w:ascii="Arial" w:hAnsi="Arial" w:cs="Arial"/>
              </w:rPr>
              <w:t>1</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c>
          <w:tcPr>
            <w:tcW w:w="4500" w:type="dxa"/>
          </w:tcPr>
          <w:p w14:paraId="6D30DC3F" w14:textId="686FA218" w:rsidR="00EC5FBD" w:rsidRDefault="00EC5FBD" w:rsidP="00EC5FBD">
            <w:pPr>
              <w:rPr>
                <w:rFonts w:ascii="Arial" w:hAnsi="Arial" w:cs="Arial"/>
              </w:rPr>
            </w:pPr>
            <w:r w:rsidRPr="00A138D3">
              <w:rPr>
                <w:rFonts w:ascii="Arial" w:hAnsi="Arial" w:cs="Arial"/>
              </w:rPr>
              <w:t xml:space="preserve">Project Emissions: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r>
      <w:tr w:rsidR="00EC5FBD" w14:paraId="49B9B925" w14:textId="77777777" w:rsidTr="00C40891">
        <w:trPr>
          <w:trHeight w:val="260"/>
        </w:trPr>
        <w:tc>
          <w:tcPr>
            <w:tcW w:w="4855" w:type="dxa"/>
          </w:tcPr>
          <w:p w14:paraId="345C6001" w14:textId="3315BD25" w:rsidR="00EC5FBD" w:rsidRDefault="00EC5FBD" w:rsidP="00EC5FBD">
            <w:pPr>
              <w:rPr>
                <w:rFonts w:ascii="Arial" w:hAnsi="Arial" w:cs="Arial"/>
              </w:rPr>
            </w:pPr>
            <w:r w:rsidRPr="00A138D3">
              <w:rPr>
                <w:rFonts w:ascii="Arial" w:hAnsi="Arial" w:cs="Arial"/>
              </w:rPr>
              <w:t>Total GHG Emission Reductions</w:t>
            </w:r>
            <w:r w:rsidR="00AC6EEB">
              <w:rPr>
                <w:rFonts w:ascii="Arial" w:hAnsi="Arial" w:cs="Arial"/>
              </w:rPr>
              <w:t>/Removals</w:t>
            </w:r>
            <w:r w:rsidRPr="00A138D3">
              <w:rPr>
                <w:rFonts w:ascii="Arial" w:hAnsi="Arial" w:cs="Arial"/>
              </w:rPr>
              <w:t xml:space="preserve">: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574B2F">
              <w:rPr>
                <w:rFonts w:ascii="Arial" w:hAnsi="Arial" w:cs="Arial"/>
              </w:rPr>
              <w:t>6</w:t>
            </w:r>
            <w:r w:rsidR="00AD14EF">
              <w:rPr>
                <w:rFonts w:ascii="Arial" w:hAnsi="Arial" w:cs="Arial"/>
              </w:rPr>
              <w:t>5,612</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c>
          <w:tcPr>
            <w:tcW w:w="4500" w:type="dxa"/>
          </w:tcPr>
          <w:p w14:paraId="56DBCFA4" w14:textId="2CBD33CA" w:rsidR="00EC5FBD" w:rsidRDefault="00EC5FBD" w:rsidP="00EC5FBD">
            <w:pPr>
              <w:rPr>
                <w:rFonts w:ascii="Arial" w:hAnsi="Arial" w:cs="Arial"/>
              </w:rPr>
            </w:pPr>
            <w:r w:rsidRPr="00A138D3">
              <w:rPr>
                <w:rFonts w:ascii="Arial" w:hAnsi="Arial" w:cs="Arial"/>
              </w:rPr>
              <w:t>Total GHG Emission Reductions</w:t>
            </w:r>
            <w:r w:rsidR="00AC6EEB">
              <w:rPr>
                <w:rFonts w:ascii="Arial" w:hAnsi="Arial" w:cs="Arial"/>
              </w:rPr>
              <w:t>/Removals</w:t>
            </w:r>
            <w:r w:rsidRPr="00A138D3">
              <w:rPr>
                <w:rFonts w:ascii="Arial" w:hAnsi="Arial" w:cs="Arial"/>
              </w:rPr>
              <w:t xml:space="preserve">: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00CF4119">
              <w:rPr>
                <w:rFonts w:ascii="Arial" w:hAnsi="Arial" w:cs="Arial"/>
              </w:rPr>
              <w:t> </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r>
    </w:tbl>
    <w:p w14:paraId="1BDD5AB6" w14:textId="50FDA179" w:rsidR="00852E32" w:rsidRDefault="00852E32" w:rsidP="00E71FD4">
      <w:pPr>
        <w:pStyle w:val="Heading1"/>
        <w:numPr>
          <w:ilvl w:val="0"/>
          <w:numId w:val="3"/>
        </w:numPr>
        <w:rPr>
          <w:rFonts w:cs="Arial"/>
        </w:rPr>
      </w:pPr>
      <w:bookmarkStart w:id="25" w:name="_Toc161137271"/>
      <w:r>
        <w:rPr>
          <w:rFonts w:cs="Arial"/>
        </w:rPr>
        <w:t>Project Monitoring</w:t>
      </w:r>
    </w:p>
    <w:p w14:paraId="32A65463" w14:textId="1E762FE2" w:rsidR="00801647" w:rsidRPr="006C5990" w:rsidRDefault="006C5990" w:rsidP="00801647">
      <w:pPr>
        <w:rPr>
          <w:rFonts w:ascii="Arial" w:hAnsi="Arial" w:cs="Arial"/>
          <w:i/>
          <w:iCs/>
          <w:color w:val="808080" w:themeColor="background1" w:themeShade="80"/>
        </w:rPr>
      </w:pPr>
      <w:r>
        <w:rPr>
          <w:rFonts w:ascii="Arial" w:hAnsi="Arial" w:cs="Arial"/>
          <w:i/>
          <w:iCs/>
          <w:color w:val="808080" w:themeColor="background1" w:themeShade="80"/>
        </w:rPr>
        <w:t>Check the boxes below and a</w:t>
      </w:r>
      <w:r w:rsidR="00801647" w:rsidRPr="006C5990">
        <w:rPr>
          <w:rFonts w:ascii="Arial" w:hAnsi="Arial" w:cs="Arial"/>
          <w:i/>
          <w:iCs/>
          <w:color w:val="808080" w:themeColor="background1" w:themeShade="80"/>
        </w:rPr>
        <w:t>ttest that p</w:t>
      </w:r>
      <w:r w:rsidRPr="006C5990">
        <w:rPr>
          <w:rFonts w:ascii="Arial" w:hAnsi="Arial" w:cs="Arial"/>
          <w:i/>
          <w:iCs/>
          <w:color w:val="808080" w:themeColor="background1" w:themeShade="80"/>
        </w:rPr>
        <w:t>roject monitoring has occurred according to the Protocol.</w:t>
      </w:r>
      <w:r>
        <w:rPr>
          <w:rFonts w:ascii="Arial" w:hAnsi="Arial" w:cs="Arial"/>
          <w:i/>
          <w:iCs/>
          <w:color w:val="808080" w:themeColor="background1" w:themeShade="80"/>
        </w:rPr>
        <w:t xml:space="preserve"> If requirements were not met, please list the date of variance request and fill out Section 7.</w:t>
      </w:r>
    </w:p>
    <w:p w14:paraId="05A630AA" w14:textId="71AB3CAC" w:rsidR="00852E32" w:rsidRDefault="00B1225F" w:rsidP="00852E32">
      <w:pPr>
        <w:rPr>
          <w:rFonts w:ascii="Arial" w:hAnsi="Arial" w:cs="Arial"/>
        </w:rPr>
      </w:pPr>
      <w:r w:rsidRPr="00B1225F">
        <w:rPr>
          <w:rFonts w:ascii="Arial" w:hAnsi="Arial" w:cs="Arial"/>
        </w:rPr>
        <w:t xml:space="preserve">Have all monitoring and QA/QC requirements been met? </w:t>
      </w:r>
      <w:r>
        <w:rPr>
          <w:rFonts w:ascii="Arial" w:hAnsi="Arial" w:cs="Arial"/>
        </w:rPr>
        <w:fldChar w:fldCharType="begin">
          <w:ffData>
            <w:name w:val=""/>
            <w:enabled/>
            <w:calcOnExit w:val="0"/>
            <w:checkBox>
              <w:sizeAuto/>
              <w:default w:val="0"/>
              <w:checked/>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Yes </w:t>
      </w:r>
      <w:r>
        <w:rPr>
          <w:rFonts w:ascii="Arial" w:hAnsi="Arial" w:cs="Arial"/>
        </w:rPr>
        <w:fldChar w:fldCharType="begin">
          <w:ffData>
            <w:name w:val="Check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w:t>
      </w:r>
    </w:p>
    <w:p w14:paraId="69BDC4D3" w14:textId="7EF8C1DA" w:rsidR="00FA49B9" w:rsidRDefault="00FA49B9" w:rsidP="00852E32">
      <w:pPr>
        <w:rPr>
          <w:rFonts w:ascii="Arial" w:hAnsi="Arial" w:cs="Arial"/>
        </w:rPr>
      </w:pPr>
      <w:r>
        <w:rPr>
          <w:rFonts w:ascii="Arial" w:hAnsi="Arial" w:cs="Arial"/>
        </w:rPr>
        <w:t xml:space="preserve">Have </w:t>
      </w:r>
      <w:r w:rsidR="008339E2">
        <w:rPr>
          <w:rFonts w:ascii="Arial" w:hAnsi="Arial" w:cs="Arial"/>
        </w:rPr>
        <w:t xml:space="preserve">all </w:t>
      </w:r>
      <w:r>
        <w:rPr>
          <w:rFonts w:ascii="Arial" w:hAnsi="Arial" w:cs="Arial"/>
        </w:rPr>
        <w:t xml:space="preserve">field checks and calibrations been performed by a third-party? </w:t>
      </w:r>
      <w:r>
        <w:rPr>
          <w:rFonts w:ascii="Arial" w:hAnsi="Arial" w:cs="Arial"/>
        </w:rPr>
        <w:fldChar w:fldCharType="begin">
          <w:ffData>
            <w:name w:val=""/>
            <w:enabled/>
            <w:calcOnExit w:val="0"/>
            <w:checkBox>
              <w:sizeAuto/>
              <w:default w:val="0"/>
              <w:checked/>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Yes </w:t>
      </w:r>
      <w:r>
        <w:rPr>
          <w:rFonts w:ascii="Arial" w:hAnsi="Arial" w:cs="Arial"/>
        </w:rPr>
        <w:fldChar w:fldCharType="begin">
          <w:ffData>
            <w:name w:val="Check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w:t>
      </w:r>
    </w:p>
    <w:p w14:paraId="5EDA4904" w14:textId="2A4EA032" w:rsidR="00B1225F" w:rsidRDefault="00BE2B99" w:rsidP="00852E32">
      <w:pPr>
        <w:rPr>
          <w:rFonts w:ascii="Arial" w:hAnsi="Arial" w:cs="Arial"/>
        </w:rPr>
      </w:pPr>
      <w:r>
        <w:rPr>
          <w:rFonts w:ascii="Arial" w:hAnsi="Arial" w:cs="Arial"/>
        </w:rPr>
        <w:t>Date of Variance</w:t>
      </w:r>
      <w:r w:rsidR="008339E2">
        <w:rPr>
          <w:rFonts w:ascii="Arial" w:hAnsi="Arial" w:cs="Arial"/>
        </w:rPr>
        <w:t xml:space="preserve"> Request</w:t>
      </w:r>
      <w:r w:rsidR="006C5990">
        <w:rPr>
          <w:rFonts w:ascii="Arial" w:hAnsi="Arial" w:cs="Arial"/>
        </w:rPr>
        <w:t>, if applicable</w:t>
      </w:r>
      <w:r>
        <w:rPr>
          <w:rFonts w:ascii="Arial" w:hAnsi="Arial" w:cs="Arial"/>
        </w:rPr>
        <w:t xml:space="preserve">: </w:t>
      </w:r>
      <w:r w:rsidR="00266AB1" w:rsidRPr="00A138D3">
        <w:rPr>
          <w:rFonts w:ascii="Arial" w:hAnsi="Arial" w:cs="Arial"/>
        </w:rPr>
        <w:fldChar w:fldCharType="begin">
          <w:ffData>
            <w:name w:val="Text3"/>
            <w:enabled/>
            <w:calcOnExit w:val="0"/>
            <w:textInput/>
          </w:ffData>
        </w:fldChar>
      </w:r>
      <w:r w:rsidR="00266AB1" w:rsidRPr="00A138D3">
        <w:rPr>
          <w:rFonts w:ascii="Arial" w:hAnsi="Arial" w:cs="Arial"/>
        </w:rPr>
        <w:instrText xml:space="preserve"> FORMTEXT </w:instrText>
      </w:r>
      <w:r w:rsidR="00266AB1" w:rsidRPr="00A138D3">
        <w:rPr>
          <w:rFonts w:ascii="Arial" w:hAnsi="Arial" w:cs="Arial"/>
        </w:rPr>
      </w:r>
      <w:r w:rsidR="00266AB1" w:rsidRPr="00A138D3">
        <w:rPr>
          <w:rFonts w:ascii="Arial" w:hAnsi="Arial" w:cs="Arial"/>
        </w:rPr>
        <w:fldChar w:fldCharType="separate"/>
      </w:r>
      <w:r w:rsidR="00FC45A3">
        <w:rPr>
          <w:rFonts w:ascii="Arial" w:hAnsi="Arial" w:cs="Arial"/>
        </w:rPr>
        <w:t>Not applicable</w:t>
      </w:r>
      <w:r w:rsidR="00266AB1" w:rsidRPr="00A138D3">
        <w:rPr>
          <w:rFonts w:ascii="Arial" w:hAnsi="Arial" w:cs="Arial"/>
        </w:rPr>
        <w:fldChar w:fldCharType="end"/>
      </w:r>
    </w:p>
    <w:p w14:paraId="451497DF" w14:textId="7A8D5AB2" w:rsidR="0042241D" w:rsidRPr="00F37516" w:rsidRDefault="0042241D" w:rsidP="00E71FD4">
      <w:pPr>
        <w:pStyle w:val="Heading1"/>
        <w:numPr>
          <w:ilvl w:val="0"/>
          <w:numId w:val="3"/>
        </w:numPr>
        <w:rPr>
          <w:rFonts w:cs="Arial"/>
        </w:rPr>
      </w:pPr>
      <w:r w:rsidRPr="00F37516">
        <w:rPr>
          <w:rFonts w:cs="Arial"/>
        </w:rPr>
        <w:t>Variance Request</w:t>
      </w:r>
      <w:bookmarkEnd w:id="25"/>
    </w:p>
    <w:p w14:paraId="42132446" w14:textId="77777777" w:rsidR="0042241D" w:rsidRDefault="0042241D" w:rsidP="0042241D">
      <w:pPr>
        <w:rPr>
          <w:rFonts w:ascii="Arial" w:hAnsi="Arial" w:cs="Arial"/>
          <w:i/>
          <w:iCs/>
          <w:color w:val="808080" w:themeColor="background1" w:themeShade="80"/>
        </w:rPr>
      </w:pPr>
      <w:r>
        <w:rPr>
          <w:rFonts w:ascii="Arial" w:hAnsi="Arial" w:cs="Arial"/>
          <w:i/>
          <w:iCs/>
          <w:color w:val="808080" w:themeColor="background1" w:themeShade="80"/>
        </w:rPr>
        <w:t>If a variance was requested during the reporting period, provide a brief description of the rule/requirement in the protocol in question, the conditions of the determination, and the date of the variance request and determination.</w:t>
      </w:r>
    </w:p>
    <w:p w14:paraId="7363583C" w14:textId="7A196DBF" w:rsidR="0042241D" w:rsidRDefault="0042241D" w:rsidP="0042241D">
      <w:pPr>
        <w:rPr>
          <w:rFonts w:ascii="Arial" w:hAnsi="Arial" w:cs="Arial"/>
        </w:rPr>
      </w:pPr>
      <w:r>
        <w:rPr>
          <w:rFonts w:ascii="Arial" w:hAnsi="Arial" w:cs="Arial"/>
        </w:rPr>
        <w:t xml:space="preserve">Date of Variance Request: </w:t>
      </w:r>
      <w:r w:rsidR="00266AB1" w:rsidRPr="00A138D3">
        <w:rPr>
          <w:rFonts w:ascii="Arial" w:hAnsi="Arial" w:cs="Arial"/>
        </w:rPr>
        <w:fldChar w:fldCharType="begin">
          <w:ffData>
            <w:name w:val="Text3"/>
            <w:enabled/>
            <w:calcOnExit w:val="0"/>
            <w:textInput/>
          </w:ffData>
        </w:fldChar>
      </w:r>
      <w:r w:rsidR="00266AB1" w:rsidRPr="00A138D3">
        <w:rPr>
          <w:rFonts w:ascii="Arial" w:hAnsi="Arial" w:cs="Arial"/>
        </w:rPr>
        <w:instrText xml:space="preserve"> FORMTEXT </w:instrText>
      </w:r>
      <w:r w:rsidR="00266AB1" w:rsidRPr="00A138D3">
        <w:rPr>
          <w:rFonts w:ascii="Arial" w:hAnsi="Arial" w:cs="Arial"/>
        </w:rPr>
      </w:r>
      <w:r w:rsidR="00266AB1" w:rsidRPr="00A138D3">
        <w:rPr>
          <w:rFonts w:ascii="Arial" w:hAnsi="Arial" w:cs="Arial"/>
        </w:rPr>
        <w:fldChar w:fldCharType="separate"/>
      </w:r>
      <w:r w:rsidR="00FC45A3">
        <w:rPr>
          <w:rFonts w:ascii="Arial" w:hAnsi="Arial" w:cs="Arial"/>
        </w:rPr>
        <w:t> </w:t>
      </w:r>
      <w:r w:rsidR="00FC45A3">
        <w:rPr>
          <w:rFonts w:ascii="Arial" w:hAnsi="Arial" w:cs="Arial"/>
        </w:rPr>
        <w:t> </w:t>
      </w:r>
      <w:r w:rsidR="00FC45A3">
        <w:rPr>
          <w:rFonts w:ascii="Arial" w:hAnsi="Arial" w:cs="Arial"/>
        </w:rPr>
        <w:t> </w:t>
      </w:r>
      <w:r w:rsidR="00FC45A3">
        <w:rPr>
          <w:rFonts w:ascii="Arial" w:hAnsi="Arial" w:cs="Arial"/>
        </w:rPr>
        <w:t> </w:t>
      </w:r>
      <w:r w:rsidR="00FC45A3">
        <w:rPr>
          <w:rFonts w:ascii="Arial" w:hAnsi="Arial" w:cs="Arial"/>
        </w:rPr>
        <w:t> </w:t>
      </w:r>
      <w:r w:rsidR="00266AB1" w:rsidRPr="00A138D3">
        <w:rPr>
          <w:rFonts w:ascii="Arial" w:hAnsi="Arial" w:cs="Arial"/>
        </w:rPr>
        <w:fldChar w:fldCharType="end"/>
      </w:r>
    </w:p>
    <w:p w14:paraId="453CE896" w14:textId="71CEF24C" w:rsidR="0042241D" w:rsidRDefault="0042241D" w:rsidP="00FC45A3">
      <w:pPr>
        <w:rPr>
          <w:rFonts w:ascii="Arial" w:hAnsi="Arial" w:cs="Arial"/>
        </w:rPr>
      </w:pPr>
      <w:r>
        <w:rPr>
          <w:rFonts w:ascii="Arial" w:hAnsi="Arial" w:cs="Arial"/>
        </w:rPr>
        <w:t xml:space="preserve">Protocol Section and Rule/Requirement: </w:t>
      </w:r>
      <w:r w:rsidR="00266AB1" w:rsidRPr="00A138D3">
        <w:rPr>
          <w:rFonts w:ascii="Arial" w:hAnsi="Arial" w:cs="Arial"/>
        </w:rPr>
        <w:fldChar w:fldCharType="begin">
          <w:ffData>
            <w:name w:val="Text3"/>
            <w:enabled/>
            <w:calcOnExit w:val="0"/>
            <w:textInput/>
          </w:ffData>
        </w:fldChar>
      </w:r>
      <w:r w:rsidR="00266AB1" w:rsidRPr="00A138D3">
        <w:rPr>
          <w:rFonts w:ascii="Arial" w:hAnsi="Arial" w:cs="Arial"/>
        </w:rPr>
        <w:instrText xml:space="preserve"> FORMTEXT </w:instrText>
      </w:r>
      <w:r w:rsidR="00266AB1" w:rsidRPr="00A138D3">
        <w:rPr>
          <w:rFonts w:ascii="Arial" w:hAnsi="Arial" w:cs="Arial"/>
        </w:rPr>
      </w:r>
      <w:r w:rsidR="00266AB1" w:rsidRPr="00A138D3">
        <w:rPr>
          <w:rFonts w:ascii="Arial" w:hAnsi="Arial" w:cs="Arial"/>
        </w:rPr>
        <w:fldChar w:fldCharType="separate"/>
      </w:r>
      <w:r w:rsidR="00FC45A3">
        <w:rPr>
          <w:rFonts w:ascii="Arial" w:hAnsi="Arial" w:cs="Arial"/>
        </w:rPr>
        <w:t> </w:t>
      </w:r>
      <w:r w:rsidR="00FC45A3">
        <w:rPr>
          <w:rFonts w:ascii="Arial" w:hAnsi="Arial" w:cs="Arial"/>
        </w:rPr>
        <w:t> </w:t>
      </w:r>
      <w:r w:rsidR="00FC45A3">
        <w:rPr>
          <w:rFonts w:ascii="Arial" w:hAnsi="Arial" w:cs="Arial"/>
        </w:rPr>
        <w:t> </w:t>
      </w:r>
      <w:r w:rsidR="00FC45A3">
        <w:rPr>
          <w:rFonts w:ascii="Arial" w:hAnsi="Arial" w:cs="Arial"/>
        </w:rPr>
        <w:t> </w:t>
      </w:r>
      <w:r w:rsidR="00FC45A3">
        <w:rPr>
          <w:rFonts w:ascii="Arial" w:hAnsi="Arial" w:cs="Arial"/>
        </w:rPr>
        <w:t> </w:t>
      </w:r>
      <w:r w:rsidR="00266AB1" w:rsidRPr="00A138D3">
        <w:rPr>
          <w:rFonts w:ascii="Arial" w:hAnsi="Arial" w:cs="Arial"/>
        </w:rPr>
        <w:fldChar w:fldCharType="end"/>
      </w:r>
    </w:p>
    <w:p w14:paraId="7D613E81" w14:textId="27B5483D" w:rsidR="008D73F4" w:rsidRDefault="008D73F4" w:rsidP="00FC45A3">
      <w:pPr>
        <w:rPr>
          <w:rFonts w:ascii="Arial" w:hAnsi="Arial" w:cs="Arial"/>
        </w:rPr>
      </w:pPr>
      <w:r>
        <w:rPr>
          <w:rFonts w:ascii="Arial" w:hAnsi="Arial" w:cs="Arial"/>
        </w:rPr>
        <w:t xml:space="preserve">Description of how the project did not meet the protocol requirement above: </w:t>
      </w:r>
      <w:r w:rsidR="00266AB1" w:rsidRPr="00A138D3">
        <w:rPr>
          <w:rFonts w:ascii="Arial" w:hAnsi="Arial" w:cs="Arial"/>
        </w:rPr>
        <w:fldChar w:fldCharType="begin">
          <w:ffData>
            <w:name w:val="Text3"/>
            <w:enabled/>
            <w:calcOnExit w:val="0"/>
            <w:textInput/>
          </w:ffData>
        </w:fldChar>
      </w:r>
      <w:r w:rsidR="00266AB1" w:rsidRPr="00A138D3">
        <w:rPr>
          <w:rFonts w:ascii="Arial" w:hAnsi="Arial" w:cs="Arial"/>
        </w:rPr>
        <w:instrText xml:space="preserve"> FORMTEXT </w:instrText>
      </w:r>
      <w:r w:rsidR="00266AB1" w:rsidRPr="00A138D3">
        <w:rPr>
          <w:rFonts w:ascii="Arial" w:hAnsi="Arial" w:cs="Arial"/>
        </w:rPr>
      </w:r>
      <w:r w:rsidR="00266AB1" w:rsidRPr="00A138D3">
        <w:rPr>
          <w:rFonts w:ascii="Arial" w:hAnsi="Arial" w:cs="Arial"/>
        </w:rPr>
        <w:fldChar w:fldCharType="separate"/>
      </w:r>
      <w:r w:rsidR="00FC45A3">
        <w:rPr>
          <w:rFonts w:ascii="Arial" w:hAnsi="Arial" w:cs="Arial"/>
        </w:rPr>
        <w:t> </w:t>
      </w:r>
      <w:r w:rsidR="00FC45A3">
        <w:rPr>
          <w:rFonts w:ascii="Arial" w:hAnsi="Arial" w:cs="Arial"/>
        </w:rPr>
        <w:t> </w:t>
      </w:r>
      <w:r w:rsidR="00FC45A3">
        <w:rPr>
          <w:rFonts w:ascii="Arial" w:hAnsi="Arial" w:cs="Arial"/>
        </w:rPr>
        <w:t> </w:t>
      </w:r>
      <w:r w:rsidR="00FC45A3">
        <w:rPr>
          <w:rFonts w:ascii="Arial" w:hAnsi="Arial" w:cs="Arial"/>
        </w:rPr>
        <w:t> </w:t>
      </w:r>
      <w:r w:rsidR="00FC45A3">
        <w:rPr>
          <w:rFonts w:ascii="Arial" w:hAnsi="Arial" w:cs="Arial"/>
        </w:rPr>
        <w:t> </w:t>
      </w:r>
      <w:r w:rsidR="00266AB1" w:rsidRPr="00A138D3">
        <w:rPr>
          <w:rFonts w:ascii="Arial" w:hAnsi="Arial" w:cs="Arial"/>
        </w:rPr>
        <w:fldChar w:fldCharType="end"/>
      </w:r>
    </w:p>
    <w:p w14:paraId="4CB3A6D2" w14:textId="670F6594" w:rsidR="0042241D" w:rsidRDefault="0042241D" w:rsidP="0042241D">
      <w:pPr>
        <w:rPr>
          <w:rFonts w:ascii="Arial" w:hAnsi="Arial" w:cs="Arial"/>
        </w:rPr>
      </w:pPr>
      <w:r>
        <w:rPr>
          <w:rFonts w:ascii="Arial" w:hAnsi="Arial" w:cs="Arial"/>
        </w:rPr>
        <w:t xml:space="preserve">Date Reserve Issued Determination: </w:t>
      </w:r>
      <w:r w:rsidR="00266AB1" w:rsidRPr="00A138D3">
        <w:rPr>
          <w:rFonts w:ascii="Arial" w:hAnsi="Arial" w:cs="Arial"/>
        </w:rPr>
        <w:fldChar w:fldCharType="begin">
          <w:ffData>
            <w:name w:val="Text3"/>
            <w:enabled/>
            <w:calcOnExit w:val="0"/>
            <w:textInput/>
          </w:ffData>
        </w:fldChar>
      </w:r>
      <w:r w:rsidR="00266AB1" w:rsidRPr="00A138D3">
        <w:rPr>
          <w:rFonts w:ascii="Arial" w:hAnsi="Arial" w:cs="Arial"/>
        </w:rPr>
        <w:instrText xml:space="preserve"> FORMTEXT </w:instrText>
      </w:r>
      <w:r w:rsidR="00266AB1" w:rsidRPr="00A138D3">
        <w:rPr>
          <w:rFonts w:ascii="Arial" w:hAnsi="Arial" w:cs="Arial"/>
        </w:rPr>
      </w:r>
      <w:r w:rsidR="00266AB1" w:rsidRPr="00A138D3">
        <w:rPr>
          <w:rFonts w:ascii="Arial" w:hAnsi="Arial" w:cs="Arial"/>
        </w:rPr>
        <w:fldChar w:fldCharType="separate"/>
      </w:r>
      <w:r w:rsidR="00FC45A3">
        <w:rPr>
          <w:rFonts w:ascii="Arial" w:hAnsi="Arial" w:cs="Arial"/>
        </w:rPr>
        <w:t> </w:t>
      </w:r>
      <w:r w:rsidR="00FC45A3">
        <w:rPr>
          <w:rFonts w:ascii="Arial" w:hAnsi="Arial" w:cs="Arial"/>
        </w:rPr>
        <w:t> </w:t>
      </w:r>
      <w:r w:rsidR="00FC45A3">
        <w:rPr>
          <w:rFonts w:ascii="Arial" w:hAnsi="Arial" w:cs="Arial"/>
        </w:rPr>
        <w:t> </w:t>
      </w:r>
      <w:r w:rsidR="00FC45A3">
        <w:rPr>
          <w:rFonts w:ascii="Arial" w:hAnsi="Arial" w:cs="Arial"/>
        </w:rPr>
        <w:t> </w:t>
      </w:r>
      <w:r w:rsidR="00FC45A3">
        <w:rPr>
          <w:rFonts w:ascii="Arial" w:hAnsi="Arial" w:cs="Arial"/>
        </w:rPr>
        <w:t> </w:t>
      </w:r>
      <w:r w:rsidR="00266AB1" w:rsidRPr="00A138D3">
        <w:rPr>
          <w:rFonts w:ascii="Arial" w:hAnsi="Arial" w:cs="Arial"/>
        </w:rPr>
        <w:fldChar w:fldCharType="end"/>
      </w:r>
    </w:p>
    <w:p w14:paraId="2313A872" w14:textId="6FC3304E" w:rsidR="0042241D" w:rsidRPr="00B758C5" w:rsidRDefault="0042241D" w:rsidP="00FC45A3">
      <w:pPr>
        <w:rPr>
          <w:rFonts w:ascii="Arial" w:hAnsi="Arial" w:cs="Arial"/>
        </w:rPr>
      </w:pPr>
      <w:r>
        <w:rPr>
          <w:rFonts w:ascii="Arial" w:hAnsi="Arial" w:cs="Arial"/>
        </w:rPr>
        <w:t xml:space="preserve">Variance Conditions: </w:t>
      </w:r>
      <w:r w:rsidR="00266AB1" w:rsidRPr="00A138D3">
        <w:rPr>
          <w:rFonts w:ascii="Arial" w:hAnsi="Arial" w:cs="Arial"/>
        </w:rPr>
        <w:fldChar w:fldCharType="begin">
          <w:ffData>
            <w:name w:val="Text3"/>
            <w:enabled/>
            <w:calcOnExit w:val="0"/>
            <w:textInput/>
          </w:ffData>
        </w:fldChar>
      </w:r>
      <w:r w:rsidR="00266AB1" w:rsidRPr="00A138D3">
        <w:rPr>
          <w:rFonts w:ascii="Arial" w:hAnsi="Arial" w:cs="Arial"/>
        </w:rPr>
        <w:instrText xml:space="preserve"> FORMTEXT </w:instrText>
      </w:r>
      <w:r w:rsidR="00266AB1" w:rsidRPr="00A138D3">
        <w:rPr>
          <w:rFonts w:ascii="Arial" w:hAnsi="Arial" w:cs="Arial"/>
        </w:rPr>
      </w:r>
      <w:r w:rsidR="00266AB1" w:rsidRPr="00A138D3">
        <w:rPr>
          <w:rFonts w:ascii="Arial" w:hAnsi="Arial" w:cs="Arial"/>
        </w:rPr>
        <w:fldChar w:fldCharType="separate"/>
      </w:r>
      <w:r w:rsidR="00FC45A3">
        <w:rPr>
          <w:rFonts w:ascii="Arial" w:hAnsi="Arial" w:cs="Arial"/>
        </w:rPr>
        <w:t> </w:t>
      </w:r>
      <w:r w:rsidR="00FC45A3">
        <w:rPr>
          <w:rFonts w:ascii="Arial" w:hAnsi="Arial" w:cs="Arial"/>
        </w:rPr>
        <w:t> </w:t>
      </w:r>
      <w:r w:rsidR="00FC45A3">
        <w:rPr>
          <w:rFonts w:ascii="Arial" w:hAnsi="Arial" w:cs="Arial"/>
        </w:rPr>
        <w:t> </w:t>
      </w:r>
      <w:r w:rsidR="00FC45A3">
        <w:rPr>
          <w:rFonts w:ascii="Arial" w:hAnsi="Arial" w:cs="Arial"/>
        </w:rPr>
        <w:t> </w:t>
      </w:r>
      <w:r w:rsidR="00FC45A3">
        <w:rPr>
          <w:rFonts w:ascii="Arial" w:hAnsi="Arial" w:cs="Arial"/>
        </w:rPr>
        <w:t> </w:t>
      </w:r>
      <w:r w:rsidR="00266AB1" w:rsidRPr="00A138D3">
        <w:rPr>
          <w:rFonts w:ascii="Arial" w:hAnsi="Arial" w:cs="Arial"/>
        </w:rPr>
        <w:fldChar w:fldCharType="end"/>
      </w:r>
    </w:p>
    <w:p w14:paraId="4431F54E" w14:textId="77777777" w:rsidR="0042241D" w:rsidRPr="00F37516" w:rsidRDefault="0042241D" w:rsidP="00DB3F9A">
      <w:pPr>
        <w:pStyle w:val="Heading1"/>
        <w:numPr>
          <w:ilvl w:val="0"/>
          <w:numId w:val="3"/>
        </w:numPr>
        <w:rPr>
          <w:rFonts w:cs="Arial"/>
          <w:bCs/>
        </w:rPr>
      </w:pPr>
      <w:bookmarkStart w:id="26" w:name="_Toc161137272"/>
      <w:r w:rsidRPr="00F37516">
        <w:rPr>
          <w:rFonts w:cs="Arial"/>
        </w:rPr>
        <w:lastRenderedPageBreak/>
        <w:t>Project Documentation</w:t>
      </w:r>
      <w:bookmarkEnd w:id="26"/>
    </w:p>
    <w:p w14:paraId="4B9C8DA6" w14:textId="0DD148F0" w:rsidR="0042241D" w:rsidRPr="00F5486F" w:rsidRDefault="0042241D" w:rsidP="0042241D">
      <w:pPr>
        <w:rPr>
          <w:rFonts w:ascii="Arial" w:eastAsia="Source Sans Pro" w:hAnsi="Arial" w:cs="Arial"/>
          <w:i/>
          <w:iCs/>
          <w:color w:val="FF0000"/>
        </w:rPr>
      </w:pPr>
      <w:r w:rsidRPr="00B758C5">
        <w:rPr>
          <w:rFonts w:ascii="Arial" w:eastAsia="Source Sans Pro" w:hAnsi="Arial" w:cs="Arial"/>
          <w:i/>
          <w:iCs/>
          <w:color w:val="808080" w:themeColor="background1" w:themeShade="80"/>
        </w:rPr>
        <w:t>The following documents are required to be submitted for project registration. In cases where there is proprietary information, please provide unredacted and redacted versions.</w:t>
      </w:r>
      <w:r w:rsidRPr="00F37516">
        <w:rPr>
          <w:rFonts w:ascii="Arial" w:eastAsia="Source Sans Pro" w:hAnsi="Arial" w:cs="Arial"/>
          <w:i/>
          <w:iCs/>
          <w:color w:val="808080" w:themeColor="background1" w:themeShade="80"/>
        </w:rPr>
        <w:t xml:space="preserve"> If additional documents were submitted, please include the document title and its associated file name.</w:t>
      </w:r>
      <w:r w:rsidRPr="00B758C5">
        <w:rPr>
          <w:rFonts w:ascii="Arial" w:eastAsia="Source Sans Pro" w:hAnsi="Arial" w:cs="Arial"/>
          <w:i/>
          <w:iCs/>
          <w:color w:val="808080" w:themeColor="background1" w:themeShade="80"/>
        </w:rPr>
        <w:t xml:space="preserve"> </w:t>
      </w:r>
    </w:p>
    <w:tbl>
      <w:tblPr>
        <w:tblStyle w:val="TableGrid"/>
        <w:tblW w:w="0" w:type="auto"/>
        <w:tblInd w:w="-5" w:type="dxa"/>
        <w:tblLook w:val="04A0" w:firstRow="1" w:lastRow="0" w:firstColumn="1" w:lastColumn="0" w:noHBand="0" w:noVBand="1"/>
      </w:tblPr>
      <w:tblGrid>
        <w:gridCol w:w="4906"/>
        <w:gridCol w:w="4449"/>
      </w:tblGrid>
      <w:tr w:rsidR="0042241D" w:rsidRPr="00B758C5" w14:paraId="5BE4722B" w14:textId="77777777" w:rsidTr="00EC2B90">
        <w:trPr>
          <w:trHeight w:val="300"/>
        </w:trPr>
        <w:tc>
          <w:tcPr>
            <w:tcW w:w="4906" w:type="dxa"/>
            <w:shd w:val="clear" w:color="auto" w:fill="AEAAAA" w:themeFill="background2" w:themeFillShade="BF"/>
          </w:tcPr>
          <w:p w14:paraId="4FF2EAC0" w14:textId="77777777" w:rsidR="0042241D" w:rsidRPr="00F37516" w:rsidRDefault="0042241D" w:rsidP="00EC2B90">
            <w:pPr>
              <w:rPr>
                <w:rFonts w:ascii="Arial" w:hAnsi="Arial" w:cs="Arial"/>
                <w:b/>
                <w:bCs/>
              </w:rPr>
            </w:pPr>
            <w:r w:rsidRPr="00F37516">
              <w:rPr>
                <w:rFonts w:ascii="Arial" w:hAnsi="Arial" w:cs="Arial"/>
                <w:b/>
                <w:bCs/>
              </w:rPr>
              <w:t xml:space="preserve">Document </w:t>
            </w:r>
          </w:p>
        </w:tc>
        <w:tc>
          <w:tcPr>
            <w:tcW w:w="4449" w:type="dxa"/>
            <w:shd w:val="clear" w:color="auto" w:fill="AEAAAA" w:themeFill="background2" w:themeFillShade="BF"/>
          </w:tcPr>
          <w:p w14:paraId="3524B299" w14:textId="77777777" w:rsidR="0042241D" w:rsidRPr="00F37516" w:rsidRDefault="0042241D" w:rsidP="00EC2B90">
            <w:pPr>
              <w:rPr>
                <w:rFonts w:ascii="Arial" w:hAnsi="Arial" w:cs="Arial"/>
                <w:b/>
                <w:bCs/>
                <w:noProof/>
              </w:rPr>
            </w:pPr>
            <w:r w:rsidRPr="00F37516">
              <w:rPr>
                <w:rFonts w:ascii="Arial" w:hAnsi="Arial" w:cs="Arial"/>
                <w:b/>
                <w:bCs/>
                <w:noProof/>
              </w:rPr>
              <w:t>File Name</w:t>
            </w:r>
          </w:p>
        </w:tc>
      </w:tr>
      <w:tr w:rsidR="0042241D" w:rsidRPr="00B758C5" w14:paraId="0D355D57" w14:textId="77777777" w:rsidTr="00EC2B90">
        <w:trPr>
          <w:trHeight w:val="300"/>
        </w:trPr>
        <w:tc>
          <w:tcPr>
            <w:tcW w:w="4906" w:type="dxa"/>
          </w:tcPr>
          <w:p w14:paraId="553FC58F" w14:textId="77777777" w:rsidR="0042241D" w:rsidRPr="00F37516" w:rsidRDefault="0042241D" w:rsidP="00EC2B90">
            <w:pPr>
              <w:rPr>
                <w:rFonts w:ascii="Arial" w:hAnsi="Arial" w:cs="Arial"/>
              </w:rPr>
            </w:pPr>
            <w:r w:rsidRPr="00F37516">
              <w:rPr>
                <w:rFonts w:ascii="Arial" w:hAnsi="Arial" w:cs="Arial"/>
              </w:rPr>
              <w:t>Project Diagram</w:t>
            </w:r>
          </w:p>
        </w:tc>
        <w:tc>
          <w:tcPr>
            <w:tcW w:w="4449" w:type="dxa"/>
          </w:tcPr>
          <w:p w14:paraId="0A8AE30F" w14:textId="31B9A770"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5A0834" w:rsidRPr="005A0834">
              <w:rPr>
                <w:rFonts w:ascii="Arial" w:hAnsi="Arial" w:cs="Arial"/>
              </w:rPr>
              <w:t>BW Flare Skid Drawing.pdf</w:t>
            </w:r>
            <w:r w:rsidRPr="00A138D3">
              <w:rPr>
                <w:rFonts w:ascii="Arial" w:hAnsi="Arial" w:cs="Arial"/>
              </w:rPr>
              <w:fldChar w:fldCharType="end"/>
            </w:r>
          </w:p>
        </w:tc>
      </w:tr>
      <w:tr w:rsidR="0042241D" w:rsidRPr="00B758C5" w14:paraId="133BD32B" w14:textId="77777777" w:rsidTr="00EC2B90">
        <w:trPr>
          <w:trHeight w:val="300"/>
        </w:trPr>
        <w:tc>
          <w:tcPr>
            <w:tcW w:w="4906" w:type="dxa"/>
          </w:tcPr>
          <w:p w14:paraId="534A907F" w14:textId="77777777" w:rsidR="0042241D" w:rsidRPr="00F37516" w:rsidRDefault="0042241D" w:rsidP="00EC2B90">
            <w:pPr>
              <w:rPr>
                <w:rFonts w:ascii="Arial" w:hAnsi="Arial" w:cs="Arial"/>
              </w:rPr>
            </w:pPr>
            <w:r w:rsidRPr="00F37516">
              <w:rPr>
                <w:rFonts w:ascii="Arial" w:hAnsi="Arial" w:cs="Arial"/>
              </w:rPr>
              <w:t>Attestation of Title</w:t>
            </w:r>
          </w:p>
        </w:tc>
        <w:tc>
          <w:tcPr>
            <w:tcW w:w="4449" w:type="dxa"/>
          </w:tcPr>
          <w:p w14:paraId="6E963352" w14:textId="695B9A64"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CF4119" w:rsidRPr="00CF4119">
              <w:rPr>
                <w:rFonts w:ascii="Arial" w:hAnsi="Arial" w:cs="Arial"/>
              </w:rPr>
              <w:t>Attestation-Title_Black-Warrior_2024 TB signed</w:t>
            </w:r>
            <w:r w:rsidR="00E311E3" w:rsidRPr="00E311E3">
              <w:rPr>
                <w:rFonts w:ascii="Arial" w:hAnsi="Arial" w:cs="Arial"/>
                <w:noProof/>
              </w:rPr>
              <w:t>.pdf</w:t>
            </w:r>
            <w:r w:rsidRPr="00A138D3">
              <w:rPr>
                <w:rFonts w:ascii="Arial" w:hAnsi="Arial" w:cs="Arial"/>
              </w:rPr>
              <w:fldChar w:fldCharType="end"/>
            </w:r>
          </w:p>
        </w:tc>
      </w:tr>
      <w:tr w:rsidR="0042241D" w:rsidRPr="00B758C5" w14:paraId="7A9DD697" w14:textId="77777777" w:rsidTr="00EC2B90">
        <w:trPr>
          <w:trHeight w:val="300"/>
        </w:trPr>
        <w:tc>
          <w:tcPr>
            <w:tcW w:w="4906" w:type="dxa"/>
          </w:tcPr>
          <w:p w14:paraId="7920CE31" w14:textId="77777777" w:rsidR="0042241D" w:rsidRPr="00F37516" w:rsidRDefault="0042241D" w:rsidP="00EC2B90">
            <w:pPr>
              <w:rPr>
                <w:rFonts w:ascii="Arial" w:hAnsi="Arial" w:cs="Arial"/>
              </w:rPr>
            </w:pPr>
            <w:r w:rsidRPr="00F37516">
              <w:rPr>
                <w:rFonts w:ascii="Arial" w:hAnsi="Arial" w:cs="Arial"/>
              </w:rPr>
              <w:t>Attestation of Voluntary Implementation</w:t>
            </w:r>
          </w:p>
        </w:tc>
        <w:tc>
          <w:tcPr>
            <w:tcW w:w="4449" w:type="dxa"/>
          </w:tcPr>
          <w:p w14:paraId="7A932921" w14:textId="2BD8A134"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CF4119" w:rsidRPr="00CF4119">
              <w:rPr>
                <w:rFonts w:ascii="Arial" w:hAnsi="Arial" w:cs="Arial"/>
              </w:rPr>
              <w:t>Attestation-Voluntary-Implementation_Black-Warrior_2024 TB signed</w:t>
            </w:r>
            <w:r w:rsidR="00E311E3" w:rsidRPr="00E311E3">
              <w:rPr>
                <w:rFonts w:ascii="Arial" w:hAnsi="Arial" w:cs="Arial"/>
                <w:noProof/>
              </w:rPr>
              <w:t>.pdf</w:t>
            </w:r>
            <w:r w:rsidRPr="00A138D3">
              <w:rPr>
                <w:rFonts w:ascii="Arial" w:hAnsi="Arial" w:cs="Arial"/>
              </w:rPr>
              <w:fldChar w:fldCharType="end"/>
            </w:r>
          </w:p>
        </w:tc>
      </w:tr>
      <w:tr w:rsidR="0042241D" w:rsidRPr="00B758C5" w14:paraId="08AA7FB3" w14:textId="77777777" w:rsidTr="00EC2B90">
        <w:trPr>
          <w:trHeight w:val="300"/>
        </w:trPr>
        <w:tc>
          <w:tcPr>
            <w:tcW w:w="4906" w:type="dxa"/>
          </w:tcPr>
          <w:p w14:paraId="143E4596" w14:textId="77777777" w:rsidR="0042241D" w:rsidRPr="00F37516" w:rsidRDefault="0042241D" w:rsidP="00EC2B90">
            <w:pPr>
              <w:rPr>
                <w:rFonts w:ascii="Arial" w:hAnsi="Arial" w:cs="Arial"/>
              </w:rPr>
            </w:pPr>
            <w:r w:rsidRPr="00F37516">
              <w:rPr>
                <w:rFonts w:ascii="Arial" w:hAnsi="Arial" w:cs="Arial"/>
              </w:rPr>
              <w:t>Attestation of Regulatory Compliance</w:t>
            </w:r>
          </w:p>
        </w:tc>
        <w:tc>
          <w:tcPr>
            <w:tcW w:w="4449" w:type="dxa"/>
          </w:tcPr>
          <w:p w14:paraId="3400402B" w14:textId="1BDD38A8"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CF4119" w:rsidRPr="00CF4119">
              <w:rPr>
                <w:rFonts w:ascii="Arial" w:hAnsi="Arial" w:cs="Arial"/>
              </w:rPr>
              <w:t>Attestation-Regulatory-Compliance_Black-Warrior_2024 TB signed</w:t>
            </w:r>
            <w:r w:rsidR="00E311E3" w:rsidRPr="00E311E3">
              <w:rPr>
                <w:rFonts w:ascii="Arial" w:hAnsi="Arial" w:cs="Arial"/>
                <w:noProof/>
              </w:rPr>
              <w:t>.pdf</w:t>
            </w:r>
            <w:r w:rsidRPr="00A138D3">
              <w:rPr>
                <w:rFonts w:ascii="Arial" w:hAnsi="Arial" w:cs="Arial"/>
              </w:rPr>
              <w:fldChar w:fldCharType="end"/>
            </w:r>
          </w:p>
        </w:tc>
      </w:tr>
      <w:tr w:rsidR="0042241D" w:rsidRPr="00B758C5" w14:paraId="165EAE99" w14:textId="77777777" w:rsidTr="00EC2B90">
        <w:trPr>
          <w:trHeight w:val="300"/>
        </w:trPr>
        <w:tc>
          <w:tcPr>
            <w:tcW w:w="4906" w:type="dxa"/>
          </w:tcPr>
          <w:p w14:paraId="7AC88F19" w14:textId="77777777" w:rsidR="0042241D" w:rsidRPr="00F37516" w:rsidRDefault="0042241D" w:rsidP="00EC2B90">
            <w:pPr>
              <w:rPr>
                <w:rFonts w:ascii="Arial" w:hAnsi="Arial" w:cs="Arial"/>
              </w:rPr>
            </w:pPr>
            <w:r w:rsidRPr="00F37516">
              <w:rPr>
                <w:rFonts w:ascii="Arial" w:hAnsi="Arial" w:cs="Arial"/>
              </w:rPr>
              <w:t>Monitoring Plan</w:t>
            </w:r>
          </w:p>
        </w:tc>
        <w:tc>
          <w:tcPr>
            <w:tcW w:w="4449" w:type="dxa"/>
          </w:tcPr>
          <w:p w14:paraId="7B26B0EF" w14:textId="6999C0B4"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CF4119" w:rsidRPr="00CF4119">
              <w:rPr>
                <w:rFonts w:ascii="Arial" w:hAnsi="Arial" w:cs="Arial"/>
              </w:rPr>
              <w:t>Black Warrior Monitoring Plan 2024 V</w:t>
            </w:r>
            <w:r w:rsidR="005774FD">
              <w:rPr>
                <w:rFonts w:ascii="Arial" w:hAnsi="Arial" w:cs="Arial"/>
              </w:rPr>
              <w:t>2</w:t>
            </w:r>
            <w:r w:rsidR="00CF4119" w:rsidRPr="00CF4119">
              <w:rPr>
                <w:rFonts w:ascii="Arial" w:hAnsi="Arial" w:cs="Arial"/>
              </w:rPr>
              <w:t>.0</w:t>
            </w:r>
            <w:r w:rsidR="003A523C">
              <w:rPr>
                <w:rFonts w:ascii="Arial" w:hAnsi="Arial" w:cs="Arial"/>
                <w:noProof/>
              </w:rPr>
              <w:t>.docx</w:t>
            </w:r>
            <w:r w:rsidRPr="00A138D3">
              <w:rPr>
                <w:rFonts w:ascii="Arial" w:hAnsi="Arial" w:cs="Arial"/>
              </w:rPr>
              <w:fldChar w:fldCharType="end"/>
            </w:r>
          </w:p>
        </w:tc>
      </w:tr>
      <w:tr w:rsidR="0042241D" w:rsidRPr="00B758C5" w14:paraId="3D98F6C8" w14:textId="77777777" w:rsidTr="00EC2B90">
        <w:trPr>
          <w:trHeight w:val="300"/>
        </w:trPr>
        <w:tc>
          <w:tcPr>
            <w:tcW w:w="4906" w:type="dxa"/>
          </w:tcPr>
          <w:p w14:paraId="16F45906" w14:textId="11A5C41B" w:rsidR="0042241D" w:rsidRPr="00F37516" w:rsidRDefault="0042241D" w:rsidP="00EC2B90">
            <w:pPr>
              <w:rPr>
                <w:rFonts w:ascii="Arial" w:hAnsi="Arial" w:cs="Arial"/>
              </w:rPr>
            </w:pPr>
            <w:r w:rsidRPr="00F37516">
              <w:rPr>
                <w:rFonts w:ascii="Arial" w:hAnsi="Arial" w:cs="Arial"/>
              </w:rPr>
              <w:t>Project Contributions to the U.N. Sustainable Development Goals Report Tool</w:t>
            </w:r>
            <w:r w:rsidR="00AC6EEB">
              <w:rPr>
                <w:rFonts w:ascii="Arial" w:hAnsi="Arial" w:cs="Arial"/>
              </w:rPr>
              <w:t xml:space="preserve"> (if applicable)</w:t>
            </w:r>
          </w:p>
        </w:tc>
        <w:tc>
          <w:tcPr>
            <w:tcW w:w="4449" w:type="dxa"/>
          </w:tcPr>
          <w:p w14:paraId="3707EEA8" w14:textId="3A661453"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CF4119" w:rsidRPr="00CF4119">
              <w:rPr>
                <w:rFonts w:ascii="Arial" w:hAnsi="Arial" w:cs="Arial"/>
              </w:rPr>
              <w:t>2024-SDG-REPORTING-TOOL-CAR403</w:t>
            </w:r>
            <w:r w:rsidR="00266587" w:rsidRPr="00266587">
              <w:rPr>
                <w:rFonts w:ascii="Arial" w:hAnsi="Arial" w:cs="Arial"/>
                <w:noProof/>
              </w:rPr>
              <w:t>.pdf</w:t>
            </w:r>
            <w:r w:rsidRPr="00A138D3">
              <w:rPr>
                <w:rFonts w:ascii="Arial" w:hAnsi="Arial" w:cs="Arial"/>
              </w:rPr>
              <w:fldChar w:fldCharType="end"/>
            </w:r>
          </w:p>
          <w:p w14:paraId="465B74B4" w14:textId="77777777" w:rsidR="0042241D" w:rsidRPr="00F37516" w:rsidRDefault="0042241D" w:rsidP="00EC2B90">
            <w:pPr>
              <w:rPr>
                <w:rFonts w:ascii="Arial" w:hAnsi="Arial" w:cs="Arial"/>
                <w:noProof/>
              </w:rPr>
            </w:pPr>
          </w:p>
        </w:tc>
      </w:tr>
      <w:tr w:rsidR="0042241D" w:rsidRPr="00B758C5" w14:paraId="0127468A" w14:textId="77777777" w:rsidTr="00EC2B90">
        <w:trPr>
          <w:trHeight w:val="300"/>
        </w:trPr>
        <w:tc>
          <w:tcPr>
            <w:tcW w:w="4906" w:type="dxa"/>
          </w:tcPr>
          <w:p w14:paraId="304024E2" w14:textId="77777777" w:rsidR="0042241D" w:rsidRPr="00F37516" w:rsidRDefault="0042241D" w:rsidP="00EC2B90">
            <w:pPr>
              <w:rPr>
                <w:rFonts w:ascii="Arial" w:hAnsi="Arial" w:cs="Arial"/>
              </w:rPr>
            </w:pPr>
            <w:r w:rsidRPr="00F37516">
              <w:rPr>
                <w:rFonts w:ascii="Arial" w:hAnsi="Arial" w:cs="Arial"/>
              </w:rPr>
              <w:t>Project Data Report (this document)</w:t>
            </w:r>
          </w:p>
        </w:tc>
        <w:tc>
          <w:tcPr>
            <w:tcW w:w="4449" w:type="dxa"/>
          </w:tcPr>
          <w:p w14:paraId="27D3BDDB" w14:textId="13E5F018"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CF4119" w:rsidRPr="00CF4119">
              <w:rPr>
                <w:rFonts w:ascii="Arial" w:hAnsi="Arial" w:cs="Arial"/>
              </w:rPr>
              <w:t>U.S. Landfill PDR_Black Warrior_2024_v</w:t>
            </w:r>
            <w:r w:rsidR="005774FD">
              <w:rPr>
                <w:rFonts w:ascii="Arial" w:hAnsi="Arial" w:cs="Arial"/>
              </w:rPr>
              <w:t>2</w:t>
            </w:r>
            <w:r w:rsidR="00CF4119" w:rsidRPr="00CF4119">
              <w:rPr>
                <w:rFonts w:ascii="Arial" w:hAnsi="Arial" w:cs="Arial"/>
              </w:rPr>
              <w:t>.0</w:t>
            </w:r>
            <w:r w:rsidR="003A523C">
              <w:rPr>
                <w:rFonts w:ascii="Arial" w:hAnsi="Arial" w:cs="Arial"/>
                <w:noProof/>
              </w:rPr>
              <w:t>.docx</w:t>
            </w:r>
            <w:r w:rsidRPr="00A138D3">
              <w:rPr>
                <w:rFonts w:ascii="Arial" w:hAnsi="Arial" w:cs="Arial"/>
              </w:rPr>
              <w:fldChar w:fldCharType="end"/>
            </w:r>
          </w:p>
        </w:tc>
      </w:tr>
      <w:tr w:rsidR="00A637D4" w:rsidRPr="00B758C5" w14:paraId="5E70E10F" w14:textId="77777777" w:rsidTr="00B64FFC">
        <w:trPr>
          <w:trHeight w:val="300"/>
        </w:trPr>
        <w:tc>
          <w:tcPr>
            <w:tcW w:w="4906" w:type="dxa"/>
          </w:tcPr>
          <w:p w14:paraId="2B51A4F0" w14:textId="0BB4B643" w:rsidR="00A637D4" w:rsidRPr="00F37516" w:rsidRDefault="00A637D4" w:rsidP="00B64FFC">
            <w:pPr>
              <w:rPr>
                <w:rFonts w:ascii="Arial" w:hAnsi="Arial" w:cs="Arial"/>
              </w:rPr>
            </w:pPr>
            <w:r>
              <w:rPr>
                <w:rFonts w:ascii="Arial" w:hAnsi="Arial" w:cs="Arial"/>
              </w:rPr>
              <w:t>List of Findings</w:t>
            </w:r>
          </w:p>
        </w:tc>
        <w:tc>
          <w:tcPr>
            <w:tcW w:w="4449" w:type="dxa"/>
          </w:tcPr>
          <w:p w14:paraId="76315AAF" w14:textId="5C29F83D" w:rsidR="00A637D4" w:rsidRPr="00F37516" w:rsidRDefault="00266AB1" w:rsidP="00B64FFC">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577068" w:rsidRPr="00577068">
              <w:rPr>
                <w:rFonts w:ascii="Arial" w:hAnsi="Arial" w:cs="Arial"/>
              </w:rPr>
              <w:t xml:space="preserve">Black Warrior 2024 </w:t>
            </w:r>
            <w:proofErr w:type="spellStart"/>
            <w:r w:rsidR="00577068" w:rsidRPr="00577068">
              <w:rPr>
                <w:rFonts w:ascii="Arial" w:hAnsi="Arial" w:cs="Arial"/>
              </w:rPr>
              <w:t>LoF</w:t>
            </w:r>
            <w:proofErr w:type="spellEnd"/>
            <w:r w:rsidR="00577068" w:rsidRPr="00577068">
              <w:rPr>
                <w:rFonts w:ascii="Arial" w:hAnsi="Arial" w:cs="Arial"/>
              </w:rPr>
              <w:t xml:space="preserve"> Final</w:t>
            </w:r>
            <w:r w:rsidRPr="00A138D3">
              <w:rPr>
                <w:rFonts w:ascii="Arial" w:hAnsi="Arial" w:cs="Arial"/>
              </w:rPr>
              <w:fldChar w:fldCharType="end"/>
            </w:r>
          </w:p>
        </w:tc>
      </w:tr>
      <w:tr w:rsidR="0042241D" w:rsidRPr="00B758C5" w14:paraId="0BCDA78C" w14:textId="77777777" w:rsidTr="00EC2B90">
        <w:trPr>
          <w:trHeight w:val="300"/>
        </w:trPr>
        <w:tc>
          <w:tcPr>
            <w:tcW w:w="4906" w:type="dxa"/>
          </w:tcPr>
          <w:p w14:paraId="5AC9D6A7" w14:textId="5C7ABAA7" w:rsidR="0042241D" w:rsidRPr="00F37516" w:rsidRDefault="0042241D" w:rsidP="00EC2B90">
            <w:pPr>
              <w:rPr>
                <w:rFonts w:ascii="Arial" w:hAnsi="Arial" w:cs="Arial"/>
              </w:rPr>
            </w:pPr>
            <w:r w:rsidRPr="00F37516">
              <w:rPr>
                <w:rFonts w:ascii="Arial" w:hAnsi="Arial" w:cs="Arial"/>
              </w:rPr>
              <w:t>Variance Request</w:t>
            </w:r>
            <w:r w:rsidR="009B5E0C">
              <w:rPr>
                <w:rFonts w:ascii="Arial" w:hAnsi="Arial" w:cs="Arial"/>
              </w:rPr>
              <w:t xml:space="preserve"> (if applicable)</w:t>
            </w:r>
          </w:p>
        </w:tc>
        <w:tc>
          <w:tcPr>
            <w:tcW w:w="4449" w:type="dxa"/>
          </w:tcPr>
          <w:p w14:paraId="0C3C9931" w14:textId="4E4359EE" w:rsidR="0042241D" w:rsidRPr="00F37516" w:rsidRDefault="00266AB1" w:rsidP="00BF4326">
            <w:pPr>
              <w:rPr>
                <w:rFonts w:ascii="Arial" w:hAnsi="Arial" w:cs="Arial"/>
                <w:noProof/>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BF4326">
              <w:rPr>
                <w:rFonts w:ascii="Arial" w:hAnsi="Arial" w:cs="Arial"/>
              </w:rPr>
              <w:t> </w:t>
            </w:r>
            <w:r w:rsidR="00BF4326">
              <w:rPr>
                <w:rFonts w:ascii="Arial" w:hAnsi="Arial" w:cs="Arial"/>
              </w:rPr>
              <w:t> </w:t>
            </w:r>
            <w:r w:rsidR="00BF4326">
              <w:rPr>
                <w:rFonts w:ascii="Arial" w:hAnsi="Arial" w:cs="Arial"/>
              </w:rPr>
              <w:t> </w:t>
            </w:r>
            <w:r w:rsidR="00BF4326">
              <w:rPr>
                <w:rFonts w:ascii="Arial" w:hAnsi="Arial" w:cs="Arial"/>
              </w:rPr>
              <w:t> </w:t>
            </w:r>
            <w:r w:rsidR="00BF4326">
              <w:rPr>
                <w:rFonts w:ascii="Arial" w:hAnsi="Arial" w:cs="Arial"/>
              </w:rPr>
              <w:t> </w:t>
            </w:r>
            <w:r w:rsidRPr="00A138D3">
              <w:rPr>
                <w:rFonts w:ascii="Arial" w:hAnsi="Arial" w:cs="Arial"/>
              </w:rPr>
              <w:fldChar w:fldCharType="end"/>
            </w:r>
          </w:p>
        </w:tc>
      </w:tr>
      <w:tr w:rsidR="0042241D" w:rsidRPr="00B758C5" w14:paraId="64D838CE" w14:textId="77777777" w:rsidTr="00EC2B90">
        <w:trPr>
          <w:trHeight w:val="300"/>
        </w:trPr>
        <w:tc>
          <w:tcPr>
            <w:tcW w:w="4906" w:type="dxa"/>
          </w:tcPr>
          <w:p w14:paraId="6BA168EB" w14:textId="0B7FD9DB"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c>
          <w:tcPr>
            <w:tcW w:w="4449" w:type="dxa"/>
          </w:tcPr>
          <w:p w14:paraId="2A42EF04" w14:textId="5272EC69" w:rsidR="0042241D" w:rsidRPr="00F37516" w:rsidRDefault="00266AB1" w:rsidP="00EC2B90">
            <w:pPr>
              <w:rPr>
                <w:rFonts w:ascii="Arial" w:hAnsi="Arial" w:cs="Arial"/>
                <w:noProof/>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r>
      <w:tr w:rsidR="0042241D" w:rsidRPr="00B758C5" w14:paraId="6779CE91" w14:textId="77777777" w:rsidTr="00EC2B90">
        <w:trPr>
          <w:trHeight w:val="300"/>
        </w:trPr>
        <w:tc>
          <w:tcPr>
            <w:tcW w:w="4906" w:type="dxa"/>
          </w:tcPr>
          <w:p w14:paraId="56081432" w14:textId="0DC95E7F"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c>
          <w:tcPr>
            <w:tcW w:w="4449" w:type="dxa"/>
          </w:tcPr>
          <w:p w14:paraId="0EFBA872" w14:textId="5D186BF9" w:rsidR="0042241D" w:rsidRPr="00F37516" w:rsidRDefault="00266AB1" w:rsidP="00EC2B90">
            <w:pPr>
              <w:rPr>
                <w:rFonts w:ascii="Arial" w:hAnsi="Arial" w:cs="Arial"/>
                <w:noProof/>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r>
      <w:tr w:rsidR="0042241D" w:rsidRPr="00B758C5" w14:paraId="7C6EB9C4" w14:textId="77777777" w:rsidTr="00EC2B90">
        <w:trPr>
          <w:trHeight w:val="300"/>
        </w:trPr>
        <w:tc>
          <w:tcPr>
            <w:tcW w:w="4906" w:type="dxa"/>
          </w:tcPr>
          <w:p w14:paraId="46F67082" w14:textId="4C864358"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c>
          <w:tcPr>
            <w:tcW w:w="4449" w:type="dxa"/>
          </w:tcPr>
          <w:p w14:paraId="77471147" w14:textId="65A99865" w:rsidR="0042241D" w:rsidRPr="00F37516" w:rsidRDefault="00266AB1" w:rsidP="00EC2B90">
            <w:pPr>
              <w:rPr>
                <w:rFonts w:ascii="Arial" w:hAnsi="Arial" w:cs="Arial"/>
                <w:noProof/>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r>
      <w:tr w:rsidR="0042241D" w:rsidRPr="00B758C5" w14:paraId="7DABB37B" w14:textId="77777777" w:rsidTr="00EC2B90">
        <w:trPr>
          <w:trHeight w:val="300"/>
        </w:trPr>
        <w:tc>
          <w:tcPr>
            <w:tcW w:w="4906" w:type="dxa"/>
          </w:tcPr>
          <w:p w14:paraId="3ED9807A" w14:textId="0151D3ED"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c>
          <w:tcPr>
            <w:tcW w:w="4449" w:type="dxa"/>
          </w:tcPr>
          <w:p w14:paraId="39228DEE" w14:textId="0FEDDF36" w:rsidR="0042241D" w:rsidRPr="00F37516" w:rsidRDefault="00266AB1" w:rsidP="00EC2B90">
            <w:pPr>
              <w:rPr>
                <w:rFonts w:ascii="Arial" w:hAnsi="Arial" w:cs="Arial"/>
                <w:noProof/>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r>
    </w:tbl>
    <w:p w14:paraId="2D7791D0" w14:textId="1FEC494D" w:rsidR="00AC1FA4" w:rsidRPr="00CC4E7A" w:rsidRDefault="00AC1FA4" w:rsidP="00520F9E">
      <w:pPr>
        <w:rPr>
          <w:rFonts w:ascii="Arial" w:hAnsi="Arial" w:cs="Arial"/>
        </w:rPr>
      </w:pPr>
    </w:p>
    <w:sectPr w:rsidR="00AC1FA4" w:rsidRPr="00CC4E7A" w:rsidSect="00930230">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5E66B" w14:textId="77777777" w:rsidR="00F92712" w:rsidRDefault="00F92712" w:rsidP="00617FA9">
      <w:pPr>
        <w:spacing w:after="0" w:line="240" w:lineRule="auto"/>
      </w:pPr>
      <w:r>
        <w:separator/>
      </w:r>
    </w:p>
  </w:endnote>
  <w:endnote w:type="continuationSeparator" w:id="0">
    <w:p w14:paraId="79909D71" w14:textId="77777777" w:rsidR="00F92712" w:rsidRDefault="00F92712" w:rsidP="00617FA9">
      <w:pPr>
        <w:spacing w:after="0" w:line="240" w:lineRule="auto"/>
      </w:pPr>
      <w:r>
        <w:continuationSeparator/>
      </w:r>
    </w:p>
  </w:endnote>
  <w:endnote w:type="continuationNotice" w:id="1">
    <w:p w14:paraId="3F85CBB4" w14:textId="77777777" w:rsidR="00F92712" w:rsidRDefault="00F927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5046461"/>
      <w:docPartObj>
        <w:docPartGallery w:val="Page Numbers (Bottom of Page)"/>
        <w:docPartUnique/>
      </w:docPartObj>
    </w:sdtPr>
    <w:sdtEndPr>
      <w:rPr>
        <w:noProof/>
      </w:rPr>
    </w:sdtEndPr>
    <w:sdtContent>
      <w:p w14:paraId="564C5C5B" w14:textId="2B397BE1" w:rsidR="00B64FFC" w:rsidRDefault="00B64FF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33CC1F" w14:textId="77777777" w:rsidR="00205FD5" w:rsidRDefault="00205F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3777690"/>
      <w:docPartObj>
        <w:docPartGallery w:val="Page Numbers (Bottom of Page)"/>
        <w:docPartUnique/>
      </w:docPartObj>
    </w:sdtPr>
    <w:sdtEndPr>
      <w:rPr>
        <w:noProof/>
      </w:rPr>
    </w:sdtEndPr>
    <w:sdtContent>
      <w:p w14:paraId="0D7AD577" w14:textId="4F265541" w:rsidR="00C66405" w:rsidRDefault="00C6640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E06B23" w14:textId="77777777" w:rsidR="00C66405" w:rsidRDefault="00C664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5655A" w14:textId="77777777" w:rsidR="00F92712" w:rsidRDefault="00F92712" w:rsidP="00617FA9">
      <w:pPr>
        <w:spacing w:after="0" w:line="240" w:lineRule="auto"/>
      </w:pPr>
      <w:r>
        <w:separator/>
      </w:r>
    </w:p>
  </w:footnote>
  <w:footnote w:type="continuationSeparator" w:id="0">
    <w:p w14:paraId="66EB1511" w14:textId="77777777" w:rsidR="00F92712" w:rsidRDefault="00F92712" w:rsidP="00617FA9">
      <w:pPr>
        <w:spacing w:after="0" w:line="240" w:lineRule="auto"/>
      </w:pPr>
      <w:r>
        <w:continuationSeparator/>
      </w:r>
    </w:p>
  </w:footnote>
  <w:footnote w:type="continuationNotice" w:id="1">
    <w:p w14:paraId="43115CC7" w14:textId="77777777" w:rsidR="00F92712" w:rsidRDefault="00F9271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B7DA9" w14:textId="445EDB90" w:rsidR="00B1747B" w:rsidRPr="00B1747B" w:rsidRDefault="00562C57" w:rsidP="003A72FE">
    <w:pPr>
      <w:pStyle w:val="Header"/>
      <w:rPr>
        <w:i/>
        <w:iCs/>
      </w:rPr>
    </w:pPr>
    <w:r w:rsidRPr="00562C57">
      <w:rPr>
        <w:i/>
        <w:iCs/>
      </w:rPr>
      <w:t>US LP</w:t>
    </w:r>
    <w:r w:rsidR="007A484E">
      <w:rPr>
        <w:i/>
        <w:iCs/>
      </w:rPr>
      <w:t xml:space="preserve"> </w:t>
    </w:r>
    <w:r w:rsidR="00B1747B" w:rsidRPr="00B1747B">
      <w:rPr>
        <w:i/>
        <w:iCs/>
      </w:rPr>
      <w:t>Project D</w:t>
    </w:r>
    <w:r w:rsidR="00A31B6C">
      <w:rPr>
        <w:i/>
        <w:iCs/>
      </w:rPr>
      <w:t>ata Report</w:t>
    </w:r>
    <w:r w:rsidR="003A72FE" w:rsidRPr="00B1747B">
      <w:rPr>
        <w:i/>
        <w:iCs/>
      </w:rPr>
      <w:ptab w:relativeTo="margin" w:alignment="center" w:leader="none"/>
    </w:r>
    <w:r w:rsidR="003A72FE" w:rsidRPr="00B1747B">
      <w:rPr>
        <w:i/>
        <w:iCs/>
      </w:rPr>
      <w:ptab w:relativeTo="margin" w:alignment="right" w:leader="none"/>
    </w:r>
    <w:r w:rsidR="00B1747B">
      <w:rPr>
        <w:i/>
        <w:iCs/>
      </w:rPr>
      <w:t>Climate Action Reserve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7C403" w14:textId="225E5E5F" w:rsidR="003A72FE" w:rsidRPr="007C6475" w:rsidRDefault="007F4CA4" w:rsidP="00293045">
    <w:pPr>
      <w:pStyle w:val="Header"/>
      <w:jc w:val="right"/>
    </w:pPr>
    <w:r>
      <w:rPr>
        <w:i/>
        <w:iCs/>
      </w:rPr>
      <w:t>May 7,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90133"/>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159F3901"/>
    <w:multiLevelType w:val="multilevel"/>
    <w:tmpl w:val="35489D26"/>
    <w:lvl w:ilvl="0">
      <w:start w:val="1"/>
      <w:numFmt w:val="decimal"/>
      <w:lvlText w:val="%1"/>
      <w:lvlJc w:val="left"/>
      <w:pPr>
        <w:ind w:left="360" w:hanging="360"/>
      </w:pPr>
      <w:rPr>
        <w:rFonts w:hint="default"/>
      </w:rPr>
    </w:lvl>
    <w:lvl w:ilvl="1">
      <w:start w:val="1"/>
      <w:numFmt w:val="lowerLetter"/>
      <w:lvlText w:val="%2."/>
      <w:lvlJc w:val="left"/>
      <w:pPr>
        <w:ind w:left="1080" w:hanging="108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1F0C459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 w15:restartNumberingAfterBreak="0">
    <w:nsid w:val="22D86563"/>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291B3CA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2D705F7F"/>
    <w:multiLevelType w:val="hybridMultilevel"/>
    <w:tmpl w:val="3080F51E"/>
    <w:lvl w:ilvl="0" w:tplc="343419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2D36E8"/>
    <w:multiLevelType w:val="multilevel"/>
    <w:tmpl w:val="76DAF036"/>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Roman"/>
      <w:lvlText w:val="%4."/>
      <w:lvlJc w:val="right"/>
      <w:pPr>
        <w:ind w:left="360" w:hanging="360"/>
      </w:pPr>
    </w:lvl>
    <w:lvl w:ilvl="4">
      <w:start w:val="1"/>
      <w:numFmt w:val="lowerLetter"/>
      <w:lvlText w:val="%5."/>
      <w:lvlJc w:val="left"/>
      <w:pPr>
        <w:ind w:left="360" w:hanging="360"/>
      </w:pPr>
      <w:rPr>
        <w:rFonts w:hint="default"/>
      </w:rPr>
    </w:lvl>
    <w:lvl w:ilvl="5">
      <w:start w:val="1"/>
      <w:numFmt w:val="lowerRoman"/>
      <w:lvlText w:val="%6."/>
      <w:lvlJc w:val="righ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right"/>
      <w:pPr>
        <w:ind w:left="360" w:hanging="360"/>
      </w:pPr>
      <w:rPr>
        <w:rFonts w:hint="default"/>
      </w:rPr>
    </w:lvl>
  </w:abstractNum>
  <w:abstractNum w:abstractNumId="7" w15:restartNumberingAfterBreak="0">
    <w:nsid w:val="30457FA6"/>
    <w:multiLevelType w:val="multilevel"/>
    <w:tmpl w:val="4722705C"/>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decimal"/>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Roman"/>
      <w:lvlText w:val="%6."/>
      <w:lvlJc w:val="righ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right"/>
      <w:pPr>
        <w:ind w:left="360" w:hanging="360"/>
      </w:pPr>
      <w:rPr>
        <w:rFonts w:hint="default"/>
      </w:rPr>
    </w:lvl>
  </w:abstractNum>
  <w:abstractNum w:abstractNumId="8" w15:restartNumberingAfterBreak="0">
    <w:nsid w:val="309A450C"/>
    <w:multiLevelType w:val="multilevel"/>
    <w:tmpl w:val="FFC4C03E"/>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color w:val="auto"/>
      </w:rPr>
    </w:lvl>
    <w:lvl w:ilvl="2">
      <w:start w:val="1"/>
      <w:numFmt w:val="lowerRoman"/>
      <w:lvlText w:val="%3"/>
      <w:lvlJc w:val="right"/>
      <w:pPr>
        <w:ind w:left="720" w:hanging="576"/>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 w15:restartNumberingAfterBreak="0">
    <w:nsid w:val="31930086"/>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 w15:restartNumberingAfterBreak="0">
    <w:nsid w:val="393975EA"/>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 w15:restartNumberingAfterBreak="0">
    <w:nsid w:val="44F53311"/>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 w15:restartNumberingAfterBreak="0">
    <w:nsid w:val="458E152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 w15:restartNumberingAfterBreak="0">
    <w:nsid w:val="4984134A"/>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5BD00535"/>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5" w15:restartNumberingAfterBreak="0">
    <w:nsid w:val="636A2314"/>
    <w:multiLevelType w:val="multilevel"/>
    <w:tmpl w:val="0D68AFC4"/>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color w:val="auto"/>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6" w15:restartNumberingAfterBreak="0">
    <w:nsid w:val="69070C97"/>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7" w15:restartNumberingAfterBreak="0">
    <w:nsid w:val="69900FD6"/>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8" w15:restartNumberingAfterBreak="0">
    <w:nsid w:val="72CD0344"/>
    <w:multiLevelType w:val="multilevel"/>
    <w:tmpl w:val="B6987A7A"/>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decimal"/>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Roman"/>
      <w:lvlText w:val="%6."/>
      <w:lvlJc w:val="righ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right"/>
      <w:pPr>
        <w:ind w:left="360" w:hanging="360"/>
      </w:pPr>
      <w:rPr>
        <w:rFonts w:hint="default"/>
      </w:rPr>
    </w:lvl>
  </w:abstractNum>
  <w:abstractNum w:abstractNumId="19" w15:restartNumberingAfterBreak="0">
    <w:nsid w:val="767F37FB"/>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0" w15:restartNumberingAfterBreak="0">
    <w:nsid w:val="77CA4BB3"/>
    <w:multiLevelType w:val="multilevel"/>
    <w:tmpl w:val="FFC4C03E"/>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color w:val="auto"/>
      </w:rPr>
    </w:lvl>
    <w:lvl w:ilvl="2">
      <w:start w:val="1"/>
      <w:numFmt w:val="lowerRoman"/>
      <w:lvlText w:val="%3"/>
      <w:lvlJc w:val="right"/>
      <w:pPr>
        <w:ind w:left="720" w:hanging="576"/>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7D75352F"/>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2" w15:restartNumberingAfterBreak="0">
    <w:nsid w:val="7F4E359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16cid:durableId="122770565">
    <w:abstractNumId w:val="5"/>
  </w:num>
  <w:num w:numId="2" w16cid:durableId="935484933">
    <w:abstractNumId w:val="5"/>
    <w:lvlOverride w:ilvl="0">
      <w:startOverride w:val="1"/>
    </w:lvlOverride>
  </w:num>
  <w:num w:numId="3" w16cid:durableId="935942182">
    <w:abstractNumId w:val="20"/>
  </w:num>
  <w:num w:numId="4" w16cid:durableId="1822845852">
    <w:abstractNumId w:val="1"/>
  </w:num>
  <w:num w:numId="5" w16cid:durableId="1962153419">
    <w:abstractNumId w:val="7"/>
  </w:num>
  <w:num w:numId="6" w16cid:durableId="631592539">
    <w:abstractNumId w:val="6"/>
  </w:num>
  <w:num w:numId="7" w16cid:durableId="566846974">
    <w:abstractNumId w:val="18"/>
  </w:num>
  <w:num w:numId="8" w16cid:durableId="552735335">
    <w:abstractNumId w:val="2"/>
  </w:num>
  <w:num w:numId="9" w16cid:durableId="84494413">
    <w:abstractNumId w:val="16"/>
  </w:num>
  <w:num w:numId="10" w16cid:durableId="288705087">
    <w:abstractNumId w:val="3"/>
  </w:num>
  <w:num w:numId="11" w16cid:durableId="1029405109">
    <w:abstractNumId w:val="17"/>
  </w:num>
  <w:num w:numId="12" w16cid:durableId="905919221">
    <w:abstractNumId w:val="21"/>
  </w:num>
  <w:num w:numId="13" w16cid:durableId="811412844">
    <w:abstractNumId w:val="13"/>
  </w:num>
  <w:num w:numId="14" w16cid:durableId="196697325">
    <w:abstractNumId w:val="11"/>
  </w:num>
  <w:num w:numId="15" w16cid:durableId="1438601781">
    <w:abstractNumId w:val="9"/>
  </w:num>
  <w:num w:numId="16" w16cid:durableId="1197423691">
    <w:abstractNumId w:val="19"/>
  </w:num>
  <w:num w:numId="17" w16cid:durableId="355690987">
    <w:abstractNumId w:val="4"/>
  </w:num>
  <w:num w:numId="18" w16cid:durableId="1959676321">
    <w:abstractNumId w:val="10"/>
  </w:num>
  <w:num w:numId="19" w16cid:durableId="2025351927">
    <w:abstractNumId w:val="22"/>
  </w:num>
  <w:num w:numId="20" w16cid:durableId="615066766">
    <w:abstractNumId w:val="0"/>
  </w:num>
  <w:num w:numId="21" w16cid:durableId="459809459">
    <w:abstractNumId w:val="14"/>
  </w:num>
  <w:num w:numId="22" w16cid:durableId="1855538058">
    <w:abstractNumId w:val="12"/>
  </w:num>
  <w:num w:numId="23" w16cid:durableId="1591545305">
    <w:abstractNumId w:val="15"/>
  </w:num>
  <w:num w:numId="24" w16cid:durableId="6880665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6XkWnq0tb8jpQ+oHBgAHrAG/xqMPkmhsfLULwzrdPWP5AfM84sRXHaIdlfm05zuN8UeFCjlYnF/a8rXlOg8D9g==" w:salt="IYo1wgbmiidsOnnUpMRzOA=="/>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1137660"/>
    <w:rsid w:val="00001BD3"/>
    <w:rsid w:val="00003A09"/>
    <w:rsid w:val="00005E6E"/>
    <w:rsid w:val="00005E7C"/>
    <w:rsid w:val="00007287"/>
    <w:rsid w:val="00010E1C"/>
    <w:rsid w:val="000115F0"/>
    <w:rsid w:val="00015BDC"/>
    <w:rsid w:val="00031F5F"/>
    <w:rsid w:val="00033361"/>
    <w:rsid w:val="00040FD9"/>
    <w:rsid w:val="0004185C"/>
    <w:rsid w:val="00042507"/>
    <w:rsid w:val="000456C6"/>
    <w:rsid w:val="0005226A"/>
    <w:rsid w:val="000609EF"/>
    <w:rsid w:val="000623CD"/>
    <w:rsid w:val="000666BC"/>
    <w:rsid w:val="00067084"/>
    <w:rsid w:val="000708E5"/>
    <w:rsid w:val="000710AE"/>
    <w:rsid w:val="00076645"/>
    <w:rsid w:val="000817A4"/>
    <w:rsid w:val="00081816"/>
    <w:rsid w:val="00081AF7"/>
    <w:rsid w:val="00085EEE"/>
    <w:rsid w:val="00086BAD"/>
    <w:rsid w:val="0009081B"/>
    <w:rsid w:val="000927C2"/>
    <w:rsid w:val="00095567"/>
    <w:rsid w:val="000A2E0F"/>
    <w:rsid w:val="000A524C"/>
    <w:rsid w:val="000B2A58"/>
    <w:rsid w:val="000B6A4D"/>
    <w:rsid w:val="000C73A0"/>
    <w:rsid w:val="000D004F"/>
    <w:rsid w:val="000D4C13"/>
    <w:rsid w:val="000D669A"/>
    <w:rsid w:val="000F4640"/>
    <w:rsid w:val="000F687B"/>
    <w:rsid w:val="000F70E4"/>
    <w:rsid w:val="000F7820"/>
    <w:rsid w:val="001014E3"/>
    <w:rsid w:val="00101795"/>
    <w:rsid w:val="0010323F"/>
    <w:rsid w:val="00104790"/>
    <w:rsid w:val="0010622B"/>
    <w:rsid w:val="00106E61"/>
    <w:rsid w:val="0011318A"/>
    <w:rsid w:val="00114589"/>
    <w:rsid w:val="00117EC7"/>
    <w:rsid w:val="00120056"/>
    <w:rsid w:val="0012240E"/>
    <w:rsid w:val="0012735B"/>
    <w:rsid w:val="00127A3D"/>
    <w:rsid w:val="00127CC0"/>
    <w:rsid w:val="00131DD2"/>
    <w:rsid w:val="0013267C"/>
    <w:rsid w:val="00136AF4"/>
    <w:rsid w:val="0014078E"/>
    <w:rsid w:val="001412BC"/>
    <w:rsid w:val="00142DFE"/>
    <w:rsid w:val="00143595"/>
    <w:rsid w:val="00150721"/>
    <w:rsid w:val="001524CA"/>
    <w:rsid w:val="00152DAA"/>
    <w:rsid w:val="00154513"/>
    <w:rsid w:val="00156268"/>
    <w:rsid w:val="0015770E"/>
    <w:rsid w:val="00163152"/>
    <w:rsid w:val="00165CDD"/>
    <w:rsid w:val="00166A83"/>
    <w:rsid w:val="001677D0"/>
    <w:rsid w:val="00173560"/>
    <w:rsid w:val="00174333"/>
    <w:rsid w:val="001743A0"/>
    <w:rsid w:val="00175390"/>
    <w:rsid w:val="00175F28"/>
    <w:rsid w:val="00176E39"/>
    <w:rsid w:val="00177582"/>
    <w:rsid w:val="00182BD4"/>
    <w:rsid w:val="001866D9"/>
    <w:rsid w:val="00190EC1"/>
    <w:rsid w:val="00191480"/>
    <w:rsid w:val="001A77F3"/>
    <w:rsid w:val="001B26F5"/>
    <w:rsid w:val="001B5F73"/>
    <w:rsid w:val="001B697A"/>
    <w:rsid w:val="001C1663"/>
    <w:rsid w:val="001C197D"/>
    <w:rsid w:val="001C59EF"/>
    <w:rsid w:val="001D1DEB"/>
    <w:rsid w:val="001D2A39"/>
    <w:rsid w:val="001D6EB5"/>
    <w:rsid w:val="001E15E5"/>
    <w:rsid w:val="001E3B23"/>
    <w:rsid w:val="001E3FF6"/>
    <w:rsid w:val="001E4298"/>
    <w:rsid w:val="001E4E70"/>
    <w:rsid w:val="001E5CA0"/>
    <w:rsid w:val="001F0F72"/>
    <w:rsid w:val="001F3C5D"/>
    <w:rsid w:val="001F3F65"/>
    <w:rsid w:val="00205FD5"/>
    <w:rsid w:val="00206BAB"/>
    <w:rsid w:val="00211393"/>
    <w:rsid w:val="00213D50"/>
    <w:rsid w:val="0021740D"/>
    <w:rsid w:val="00220CF2"/>
    <w:rsid w:val="00222FE4"/>
    <w:rsid w:val="002249F4"/>
    <w:rsid w:val="002311CE"/>
    <w:rsid w:val="00232250"/>
    <w:rsid w:val="00240792"/>
    <w:rsid w:val="002411A0"/>
    <w:rsid w:val="00241D88"/>
    <w:rsid w:val="00244FDD"/>
    <w:rsid w:val="002469C9"/>
    <w:rsid w:val="00251D60"/>
    <w:rsid w:val="00251EB4"/>
    <w:rsid w:val="002545A3"/>
    <w:rsid w:val="00255164"/>
    <w:rsid w:val="00256062"/>
    <w:rsid w:val="00256334"/>
    <w:rsid w:val="002621F0"/>
    <w:rsid w:val="00263161"/>
    <w:rsid w:val="002664DB"/>
    <w:rsid w:val="00266587"/>
    <w:rsid w:val="00266AB1"/>
    <w:rsid w:val="00273F87"/>
    <w:rsid w:val="002805ED"/>
    <w:rsid w:val="00281230"/>
    <w:rsid w:val="00282A87"/>
    <w:rsid w:val="0028331B"/>
    <w:rsid w:val="0028545D"/>
    <w:rsid w:val="00285977"/>
    <w:rsid w:val="00290019"/>
    <w:rsid w:val="00290033"/>
    <w:rsid w:val="00292D43"/>
    <w:rsid w:val="00293045"/>
    <w:rsid w:val="00293B70"/>
    <w:rsid w:val="002A20F9"/>
    <w:rsid w:val="002A34CD"/>
    <w:rsid w:val="002B258F"/>
    <w:rsid w:val="002B2F9A"/>
    <w:rsid w:val="002B386D"/>
    <w:rsid w:val="002B3A6A"/>
    <w:rsid w:val="002B4550"/>
    <w:rsid w:val="002B5054"/>
    <w:rsid w:val="002B53CE"/>
    <w:rsid w:val="002B628C"/>
    <w:rsid w:val="002B7C21"/>
    <w:rsid w:val="002C6623"/>
    <w:rsid w:val="002C6941"/>
    <w:rsid w:val="002C77B3"/>
    <w:rsid w:val="002D1240"/>
    <w:rsid w:val="002D3FD0"/>
    <w:rsid w:val="002D5BAE"/>
    <w:rsid w:val="002D7160"/>
    <w:rsid w:val="002E05C0"/>
    <w:rsid w:val="002E2771"/>
    <w:rsid w:val="002F0F33"/>
    <w:rsid w:val="002F3BA2"/>
    <w:rsid w:val="002F57F4"/>
    <w:rsid w:val="003019E7"/>
    <w:rsid w:val="0031037B"/>
    <w:rsid w:val="003108F0"/>
    <w:rsid w:val="00312BD4"/>
    <w:rsid w:val="0032280A"/>
    <w:rsid w:val="0034298F"/>
    <w:rsid w:val="003433E3"/>
    <w:rsid w:val="00343909"/>
    <w:rsid w:val="00343A0F"/>
    <w:rsid w:val="00345C45"/>
    <w:rsid w:val="0034694C"/>
    <w:rsid w:val="00346DDB"/>
    <w:rsid w:val="00350A32"/>
    <w:rsid w:val="00371CBF"/>
    <w:rsid w:val="00371F89"/>
    <w:rsid w:val="00372765"/>
    <w:rsid w:val="00372810"/>
    <w:rsid w:val="00375239"/>
    <w:rsid w:val="00376383"/>
    <w:rsid w:val="0037740F"/>
    <w:rsid w:val="003829C6"/>
    <w:rsid w:val="0038363B"/>
    <w:rsid w:val="00385172"/>
    <w:rsid w:val="00385456"/>
    <w:rsid w:val="003859B3"/>
    <w:rsid w:val="0039038D"/>
    <w:rsid w:val="00390404"/>
    <w:rsid w:val="00390524"/>
    <w:rsid w:val="00393201"/>
    <w:rsid w:val="00393CA6"/>
    <w:rsid w:val="0039548C"/>
    <w:rsid w:val="003978C4"/>
    <w:rsid w:val="003A3846"/>
    <w:rsid w:val="003A523C"/>
    <w:rsid w:val="003A72FE"/>
    <w:rsid w:val="003C04DE"/>
    <w:rsid w:val="003C08B0"/>
    <w:rsid w:val="003C14E3"/>
    <w:rsid w:val="003C2230"/>
    <w:rsid w:val="003C2AD7"/>
    <w:rsid w:val="003C4518"/>
    <w:rsid w:val="003C68EA"/>
    <w:rsid w:val="003D08F5"/>
    <w:rsid w:val="003D5C7D"/>
    <w:rsid w:val="003D7E81"/>
    <w:rsid w:val="003E04CC"/>
    <w:rsid w:val="003E25D9"/>
    <w:rsid w:val="003F01FC"/>
    <w:rsid w:val="003F0799"/>
    <w:rsid w:val="003F07FC"/>
    <w:rsid w:val="003F140E"/>
    <w:rsid w:val="003F5974"/>
    <w:rsid w:val="003F7DF2"/>
    <w:rsid w:val="0040308B"/>
    <w:rsid w:val="00404E1D"/>
    <w:rsid w:val="00405394"/>
    <w:rsid w:val="00406D7F"/>
    <w:rsid w:val="00413DB8"/>
    <w:rsid w:val="00414E8E"/>
    <w:rsid w:val="00415134"/>
    <w:rsid w:val="0042241D"/>
    <w:rsid w:val="004249D5"/>
    <w:rsid w:val="00424C64"/>
    <w:rsid w:val="00424EAA"/>
    <w:rsid w:val="00426C57"/>
    <w:rsid w:val="00430174"/>
    <w:rsid w:val="00430AD7"/>
    <w:rsid w:val="00434B10"/>
    <w:rsid w:val="00434D55"/>
    <w:rsid w:val="00434FB1"/>
    <w:rsid w:val="00440CDE"/>
    <w:rsid w:val="00443893"/>
    <w:rsid w:val="00447CF7"/>
    <w:rsid w:val="00451C83"/>
    <w:rsid w:val="00452D90"/>
    <w:rsid w:val="00461491"/>
    <w:rsid w:val="00461B33"/>
    <w:rsid w:val="00462A2D"/>
    <w:rsid w:val="004660AC"/>
    <w:rsid w:val="00470B92"/>
    <w:rsid w:val="004776AB"/>
    <w:rsid w:val="00485707"/>
    <w:rsid w:val="0048578E"/>
    <w:rsid w:val="00486940"/>
    <w:rsid w:val="00486F73"/>
    <w:rsid w:val="00495E26"/>
    <w:rsid w:val="004979FB"/>
    <w:rsid w:val="004A37F1"/>
    <w:rsid w:val="004A443A"/>
    <w:rsid w:val="004A7096"/>
    <w:rsid w:val="004A7225"/>
    <w:rsid w:val="004A753D"/>
    <w:rsid w:val="004B0F38"/>
    <w:rsid w:val="004B1730"/>
    <w:rsid w:val="004C40BF"/>
    <w:rsid w:val="004C4EE5"/>
    <w:rsid w:val="004C7481"/>
    <w:rsid w:val="004D0D3F"/>
    <w:rsid w:val="004D18B9"/>
    <w:rsid w:val="004D1FE1"/>
    <w:rsid w:val="004D3671"/>
    <w:rsid w:val="004D3D4A"/>
    <w:rsid w:val="004D4526"/>
    <w:rsid w:val="004D6ACD"/>
    <w:rsid w:val="004E0DE8"/>
    <w:rsid w:val="004E17E6"/>
    <w:rsid w:val="004E1DCC"/>
    <w:rsid w:val="004E64F8"/>
    <w:rsid w:val="004E669A"/>
    <w:rsid w:val="004E6B1B"/>
    <w:rsid w:val="004E6BB9"/>
    <w:rsid w:val="004E7C50"/>
    <w:rsid w:val="004F35FC"/>
    <w:rsid w:val="005039DD"/>
    <w:rsid w:val="00506B03"/>
    <w:rsid w:val="00507DC8"/>
    <w:rsid w:val="005108C9"/>
    <w:rsid w:val="005135F5"/>
    <w:rsid w:val="00513FA3"/>
    <w:rsid w:val="005148D8"/>
    <w:rsid w:val="00515FC8"/>
    <w:rsid w:val="00520F9E"/>
    <w:rsid w:val="00524361"/>
    <w:rsid w:val="00525C50"/>
    <w:rsid w:val="00531828"/>
    <w:rsid w:val="005324D0"/>
    <w:rsid w:val="005401E9"/>
    <w:rsid w:val="00544614"/>
    <w:rsid w:val="00546986"/>
    <w:rsid w:val="00546D70"/>
    <w:rsid w:val="00550A1C"/>
    <w:rsid w:val="0055216E"/>
    <w:rsid w:val="00552975"/>
    <w:rsid w:val="00554D17"/>
    <w:rsid w:val="005552A2"/>
    <w:rsid w:val="00557560"/>
    <w:rsid w:val="00562C57"/>
    <w:rsid w:val="005668D1"/>
    <w:rsid w:val="00572D23"/>
    <w:rsid w:val="00573AF0"/>
    <w:rsid w:val="00574B2F"/>
    <w:rsid w:val="00574C70"/>
    <w:rsid w:val="00575E7C"/>
    <w:rsid w:val="00577068"/>
    <w:rsid w:val="005774FD"/>
    <w:rsid w:val="00580C89"/>
    <w:rsid w:val="00581AF7"/>
    <w:rsid w:val="00582553"/>
    <w:rsid w:val="005851AA"/>
    <w:rsid w:val="00587FD8"/>
    <w:rsid w:val="005912FA"/>
    <w:rsid w:val="0059797F"/>
    <w:rsid w:val="00597EAF"/>
    <w:rsid w:val="005A0834"/>
    <w:rsid w:val="005A1001"/>
    <w:rsid w:val="005A378C"/>
    <w:rsid w:val="005A5AB9"/>
    <w:rsid w:val="005A6898"/>
    <w:rsid w:val="005A75FF"/>
    <w:rsid w:val="005B1BE6"/>
    <w:rsid w:val="005B2CB9"/>
    <w:rsid w:val="005C0C10"/>
    <w:rsid w:val="005C1CBC"/>
    <w:rsid w:val="005C25C9"/>
    <w:rsid w:val="005C3781"/>
    <w:rsid w:val="005C4180"/>
    <w:rsid w:val="005C7B71"/>
    <w:rsid w:val="005D0E5E"/>
    <w:rsid w:val="005D1334"/>
    <w:rsid w:val="005D13A0"/>
    <w:rsid w:val="005D3709"/>
    <w:rsid w:val="005E01E7"/>
    <w:rsid w:val="005E283B"/>
    <w:rsid w:val="005E39DE"/>
    <w:rsid w:val="005E3FC6"/>
    <w:rsid w:val="005E6A52"/>
    <w:rsid w:val="005E6BFC"/>
    <w:rsid w:val="005E789D"/>
    <w:rsid w:val="005F2A1B"/>
    <w:rsid w:val="005F4223"/>
    <w:rsid w:val="005F6C8D"/>
    <w:rsid w:val="00607254"/>
    <w:rsid w:val="00607A13"/>
    <w:rsid w:val="00612863"/>
    <w:rsid w:val="00612AE5"/>
    <w:rsid w:val="00612EF6"/>
    <w:rsid w:val="006151A9"/>
    <w:rsid w:val="00616CB6"/>
    <w:rsid w:val="00617FA9"/>
    <w:rsid w:val="00622634"/>
    <w:rsid w:val="0062317F"/>
    <w:rsid w:val="0062398C"/>
    <w:rsid w:val="00623D7A"/>
    <w:rsid w:val="00624957"/>
    <w:rsid w:val="00626F8E"/>
    <w:rsid w:val="00630FE7"/>
    <w:rsid w:val="00631941"/>
    <w:rsid w:val="00640CB5"/>
    <w:rsid w:val="00643767"/>
    <w:rsid w:val="00644B02"/>
    <w:rsid w:val="00645A52"/>
    <w:rsid w:val="00651DA2"/>
    <w:rsid w:val="00651E1C"/>
    <w:rsid w:val="00652282"/>
    <w:rsid w:val="00652602"/>
    <w:rsid w:val="00655F7E"/>
    <w:rsid w:val="00660D80"/>
    <w:rsid w:val="006662FC"/>
    <w:rsid w:val="0066665E"/>
    <w:rsid w:val="00673694"/>
    <w:rsid w:val="00675ABD"/>
    <w:rsid w:val="0067615B"/>
    <w:rsid w:val="00683A98"/>
    <w:rsid w:val="0068429C"/>
    <w:rsid w:val="006846DD"/>
    <w:rsid w:val="00684BF6"/>
    <w:rsid w:val="00686E6A"/>
    <w:rsid w:val="00690A3D"/>
    <w:rsid w:val="0069245E"/>
    <w:rsid w:val="006A22F5"/>
    <w:rsid w:val="006A4838"/>
    <w:rsid w:val="006A7CB4"/>
    <w:rsid w:val="006B40F1"/>
    <w:rsid w:val="006B5FFA"/>
    <w:rsid w:val="006B786C"/>
    <w:rsid w:val="006B7F42"/>
    <w:rsid w:val="006C4259"/>
    <w:rsid w:val="006C5990"/>
    <w:rsid w:val="006C5D74"/>
    <w:rsid w:val="006C7A27"/>
    <w:rsid w:val="006D31AA"/>
    <w:rsid w:val="006D6DC5"/>
    <w:rsid w:val="006E0ACC"/>
    <w:rsid w:val="006E299F"/>
    <w:rsid w:val="006E77D9"/>
    <w:rsid w:val="006F0E45"/>
    <w:rsid w:val="006F72DD"/>
    <w:rsid w:val="007047DC"/>
    <w:rsid w:val="00715886"/>
    <w:rsid w:val="0071676A"/>
    <w:rsid w:val="00717390"/>
    <w:rsid w:val="00717CA5"/>
    <w:rsid w:val="0072189E"/>
    <w:rsid w:val="00724AA7"/>
    <w:rsid w:val="007315A1"/>
    <w:rsid w:val="00735A02"/>
    <w:rsid w:val="00751386"/>
    <w:rsid w:val="00754C42"/>
    <w:rsid w:val="00760EA5"/>
    <w:rsid w:val="00767EC3"/>
    <w:rsid w:val="007718C9"/>
    <w:rsid w:val="00776DA0"/>
    <w:rsid w:val="00782C7D"/>
    <w:rsid w:val="00782DB9"/>
    <w:rsid w:val="007833E7"/>
    <w:rsid w:val="007877E8"/>
    <w:rsid w:val="00790CF1"/>
    <w:rsid w:val="00791146"/>
    <w:rsid w:val="0079333B"/>
    <w:rsid w:val="00795F74"/>
    <w:rsid w:val="007A484E"/>
    <w:rsid w:val="007A66F3"/>
    <w:rsid w:val="007B275E"/>
    <w:rsid w:val="007B3A91"/>
    <w:rsid w:val="007B71EC"/>
    <w:rsid w:val="007C13B6"/>
    <w:rsid w:val="007C28CE"/>
    <w:rsid w:val="007C2A73"/>
    <w:rsid w:val="007C2D03"/>
    <w:rsid w:val="007C543D"/>
    <w:rsid w:val="007C6475"/>
    <w:rsid w:val="007D0FE4"/>
    <w:rsid w:val="007D57F3"/>
    <w:rsid w:val="007E14F3"/>
    <w:rsid w:val="007E1D3D"/>
    <w:rsid w:val="007E30B8"/>
    <w:rsid w:val="007E323A"/>
    <w:rsid w:val="007E5C4C"/>
    <w:rsid w:val="007E7249"/>
    <w:rsid w:val="007F33F3"/>
    <w:rsid w:val="007F4CA4"/>
    <w:rsid w:val="007F57CB"/>
    <w:rsid w:val="007F68B3"/>
    <w:rsid w:val="00800A6A"/>
    <w:rsid w:val="00801647"/>
    <w:rsid w:val="00803C11"/>
    <w:rsid w:val="008044E3"/>
    <w:rsid w:val="0080467C"/>
    <w:rsid w:val="00804727"/>
    <w:rsid w:val="00806964"/>
    <w:rsid w:val="00807221"/>
    <w:rsid w:val="008104E4"/>
    <w:rsid w:val="00820851"/>
    <w:rsid w:val="00823AF3"/>
    <w:rsid w:val="00823E61"/>
    <w:rsid w:val="008254A0"/>
    <w:rsid w:val="008330B3"/>
    <w:rsid w:val="008339E2"/>
    <w:rsid w:val="00833DEC"/>
    <w:rsid w:val="00840349"/>
    <w:rsid w:val="0084147D"/>
    <w:rsid w:val="00843861"/>
    <w:rsid w:val="008519DE"/>
    <w:rsid w:val="008524F7"/>
    <w:rsid w:val="008528A6"/>
    <w:rsid w:val="00852E32"/>
    <w:rsid w:val="0085301A"/>
    <w:rsid w:val="00855A4F"/>
    <w:rsid w:val="00864A88"/>
    <w:rsid w:val="0086760E"/>
    <w:rsid w:val="008712FD"/>
    <w:rsid w:val="00874F52"/>
    <w:rsid w:val="00881323"/>
    <w:rsid w:val="00883CAE"/>
    <w:rsid w:val="008841C0"/>
    <w:rsid w:val="008848B3"/>
    <w:rsid w:val="00891096"/>
    <w:rsid w:val="008A1854"/>
    <w:rsid w:val="008B2ACE"/>
    <w:rsid w:val="008B2C16"/>
    <w:rsid w:val="008B3A51"/>
    <w:rsid w:val="008B7D6B"/>
    <w:rsid w:val="008C0269"/>
    <w:rsid w:val="008C15FD"/>
    <w:rsid w:val="008C1A00"/>
    <w:rsid w:val="008C1C0B"/>
    <w:rsid w:val="008C352E"/>
    <w:rsid w:val="008C48EE"/>
    <w:rsid w:val="008C5DA4"/>
    <w:rsid w:val="008C6ECE"/>
    <w:rsid w:val="008C7C36"/>
    <w:rsid w:val="008D5F2E"/>
    <w:rsid w:val="008D73F4"/>
    <w:rsid w:val="008E14AC"/>
    <w:rsid w:val="008E74EA"/>
    <w:rsid w:val="00902002"/>
    <w:rsid w:val="00903155"/>
    <w:rsid w:val="00903F9B"/>
    <w:rsid w:val="00906906"/>
    <w:rsid w:val="00906FD5"/>
    <w:rsid w:val="00907699"/>
    <w:rsid w:val="00910A45"/>
    <w:rsid w:val="00912A6B"/>
    <w:rsid w:val="0091419A"/>
    <w:rsid w:val="00916C1D"/>
    <w:rsid w:val="00926B9D"/>
    <w:rsid w:val="00926CA6"/>
    <w:rsid w:val="00930230"/>
    <w:rsid w:val="0093080C"/>
    <w:rsid w:val="00930EDE"/>
    <w:rsid w:val="009321D2"/>
    <w:rsid w:val="00935800"/>
    <w:rsid w:val="00935E64"/>
    <w:rsid w:val="009416E3"/>
    <w:rsid w:val="00943FF1"/>
    <w:rsid w:val="0094491D"/>
    <w:rsid w:val="00944DDE"/>
    <w:rsid w:val="00950424"/>
    <w:rsid w:val="009508DB"/>
    <w:rsid w:val="00956698"/>
    <w:rsid w:val="00957E37"/>
    <w:rsid w:val="00963726"/>
    <w:rsid w:val="00965E33"/>
    <w:rsid w:val="00971617"/>
    <w:rsid w:val="009748FD"/>
    <w:rsid w:val="00982F31"/>
    <w:rsid w:val="00986A61"/>
    <w:rsid w:val="009901FD"/>
    <w:rsid w:val="009929B0"/>
    <w:rsid w:val="009A1431"/>
    <w:rsid w:val="009A2FFB"/>
    <w:rsid w:val="009A31AC"/>
    <w:rsid w:val="009A5C93"/>
    <w:rsid w:val="009B18EA"/>
    <w:rsid w:val="009B28E1"/>
    <w:rsid w:val="009B3A96"/>
    <w:rsid w:val="009B54E5"/>
    <w:rsid w:val="009B5E0C"/>
    <w:rsid w:val="009B7F88"/>
    <w:rsid w:val="009C12CB"/>
    <w:rsid w:val="009C4C45"/>
    <w:rsid w:val="009C5D16"/>
    <w:rsid w:val="009D11BC"/>
    <w:rsid w:val="009E0F63"/>
    <w:rsid w:val="009E2E55"/>
    <w:rsid w:val="009F01E5"/>
    <w:rsid w:val="009F2A43"/>
    <w:rsid w:val="009F3B48"/>
    <w:rsid w:val="009F469A"/>
    <w:rsid w:val="009F55B0"/>
    <w:rsid w:val="009F5B53"/>
    <w:rsid w:val="009F6E91"/>
    <w:rsid w:val="009F7017"/>
    <w:rsid w:val="00A00598"/>
    <w:rsid w:val="00A065FF"/>
    <w:rsid w:val="00A15C7C"/>
    <w:rsid w:val="00A22EDE"/>
    <w:rsid w:val="00A234BD"/>
    <w:rsid w:val="00A273EC"/>
    <w:rsid w:val="00A30869"/>
    <w:rsid w:val="00A31B6C"/>
    <w:rsid w:val="00A333AF"/>
    <w:rsid w:val="00A33513"/>
    <w:rsid w:val="00A34590"/>
    <w:rsid w:val="00A358A7"/>
    <w:rsid w:val="00A36275"/>
    <w:rsid w:val="00A54562"/>
    <w:rsid w:val="00A60629"/>
    <w:rsid w:val="00A61A85"/>
    <w:rsid w:val="00A623A9"/>
    <w:rsid w:val="00A632B8"/>
    <w:rsid w:val="00A637D4"/>
    <w:rsid w:val="00A64A5D"/>
    <w:rsid w:val="00A663DB"/>
    <w:rsid w:val="00A66AAF"/>
    <w:rsid w:val="00A67B35"/>
    <w:rsid w:val="00A70C53"/>
    <w:rsid w:val="00A74246"/>
    <w:rsid w:val="00A8355F"/>
    <w:rsid w:val="00A861E2"/>
    <w:rsid w:val="00A87F82"/>
    <w:rsid w:val="00A9228A"/>
    <w:rsid w:val="00A92C88"/>
    <w:rsid w:val="00A9411C"/>
    <w:rsid w:val="00A94C95"/>
    <w:rsid w:val="00A959A9"/>
    <w:rsid w:val="00A96BD4"/>
    <w:rsid w:val="00AA0A05"/>
    <w:rsid w:val="00AA1469"/>
    <w:rsid w:val="00AB053E"/>
    <w:rsid w:val="00AB05D7"/>
    <w:rsid w:val="00AB0CA8"/>
    <w:rsid w:val="00AB0D57"/>
    <w:rsid w:val="00AB0FDB"/>
    <w:rsid w:val="00AB1445"/>
    <w:rsid w:val="00AB17D1"/>
    <w:rsid w:val="00AB3A12"/>
    <w:rsid w:val="00AC1FA4"/>
    <w:rsid w:val="00AC6EEB"/>
    <w:rsid w:val="00AC7C95"/>
    <w:rsid w:val="00AD14EF"/>
    <w:rsid w:val="00AD41DB"/>
    <w:rsid w:val="00AE045D"/>
    <w:rsid w:val="00AE20A9"/>
    <w:rsid w:val="00AE4652"/>
    <w:rsid w:val="00AE5A2B"/>
    <w:rsid w:val="00AF1F7E"/>
    <w:rsid w:val="00AF37DF"/>
    <w:rsid w:val="00AF7AFA"/>
    <w:rsid w:val="00B0142E"/>
    <w:rsid w:val="00B0444A"/>
    <w:rsid w:val="00B11180"/>
    <w:rsid w:val="00B1225F"/>
    <w:rsid w:val="00B13598"/>
    <w:rsid w:val="00B1747B"/>
    <w:rsid w:val="00B24577"/>
    <w:rsid w:val="00B340CF"/>
    <w:rsid w:val="00B366E9"/>
    <w:rsid w:val="00B40AB1"/>
    <w:rsid w:val="00B436DD"/>
    <w:rsid w:val="00B50673"/>
    <w:rsid w:val="00B50B7F"/>
    <w:rsid w:val="00B52024"/>
    <w:rsid w:val="00B52046"/>
    <w:rsid w:val="00B547A8"/>
    <w:rsid w:val="00B54DA7"/>
    <w:rsid w:val="00B63D06"/>
    <w:rsid w:val="00B64FFC"/>
    <w:rsid w:val="00B70EEF"/>
    <w:rsid w:val="00B745D8"/>
    <w:rsid w:val="00B7718C"/>
    <w:rsid w:val="00B80483"/>
    <w:rsid w:val="00B826E9"/>
    <w:rsid w:val="00B8412B"/>
    <w:rsid w:val="00B85BF5"/>
    <w:rsid w:val="00B93AA6"/>
    <w:rsid w:val="00BA06AF"/>
    <w:rsid w:val="00BA1FF7"/>
    <w:rsid w:val="00BA26D4"/>
    <w:rsid w:val="00BB39F9"/>
    <w:rsid w:val="00BB3AEF"/>
    <w:rsid w:val="00BB3FEE"/>
    <w:rsid w:val="00BB7A7A"/>
    <w:rsid w:val="00BC3600"/>
    <w:rsid w:val="00BC47ED"/>
    <w:rsid w:val="00BC76C4"/>
    <w:rsid w:val="00BD0774"/>
    <w:rsid w:val="00BD335A"/>
    <w:rsid w:val="00BD7F3A"/>
    <w:rsid w:val="00BE2B99"/>
    <w:rsid w:val="00BE2C78"/>
    <w:rsid w:val="00BE2FB2"/>
    <w:rsid w:val="00BE537B"/>
    <w:rsid w:val="00BE5BA6"/>
    <w:rsid w:val="00BE5BE4"/>
    <w:rsid w:val="00BE7D3A"/>
    <w:rsid w:val="00BF26B6"/>
    <w:rsid w:val="00BF4326"/>
    <w:rsid w:val="00BF6096"/>
    <w:rsid w:val="00BF7CC4"/>
    <w:rsid w:val="00C038B5"/>
    <w:rsid w:val="00C041D9"/>
    <w:rsid w:val="00C04CAC"/>
    <w:rsid w:val="00C07158"/>
    <w:rsid w:val="00C102C6"/>
    <w:rsid w:val="00C115B5"/>
    <w:rsid w:val="00C122FE"/>
    <w:rsid w:val="00C220D0"/>
    <w:rsid w:val="00C2768E"/>
    <w:rsid w:val="00C3108D"/>
    <w:rsid w:val="00C3437B"/>
    <w:rsid w:val="00C379D0"/>
    <w:rsid w:val="00C40891"/>
    <w:rsid w:val="00C4190F"/>
    <w:rsid w:val="00C42592"/>
    <w:rsid w:val="00C44062"/>
    <w:rsid w:val="00C50B6D"/>
    <w:rsid w:val="00C6052E"/>
    <w:rsid w:val="00C66405"/>
    <w:rsid w:val="00C67751"/>
    <w:rsid w:val="00C70793"/>
    <w:rsid w:val="00C769D3"/>
    <w:rsid w:val="00C92729"/>
    <w:rsid w:val="00CA1D38"/>
    <w:rsid w:val="00CA3026"/>
    <w:rsid w:val="00CA700A"/>
    <w:rsid w:val="00CA740B"/>
    <w:rsid w:val="00CB159B"/>
    <w:rsid w:val="00CB30D8"/>
    <w:rsid w:val="00CB3636"/>
    <w:rsid w:val="00CB495D"/>
    <w:rsid w:val="00CB496C"/>
    <w:rsid w:val="00CB6B6B"/>
    <w:rsid w:val="00CC2D26"/>
    <w:rsid w:val="00CC4E7A"/>
    <w:rsid w:val="00CC523B"/>
    <w:rsid w:val="00CC737C"/>
    <w:rsid w:val="00CD18C4"/>
    <w:rsid w:val="00CD2D3C"/>
    <w:rsid w:val="00CD3DD8"/>
    <w:rsid w:val="00CD6493"/>
    <w:rsid w:val="00CD665D"/>
    <w:rsid w:val="00CD7F1F"/>
    <w:rsid w:val="00CE01EC"/>
    <w:rsid w:val="00CE6D17"/>
    <w:rsid w:val="00CF0FC3"/>
    <w:rsid w:val="00CF1FE7"/>
    <w:rsid w:val="00CF4119"/>
    <w:rsid w:val="00CF4899"/>
    <w:rsid w:val="00D00422"/>
    <w:rsid w:val="00D051AE"/>
    <w:rsid w:val="00D11DA7"/>
    <w:rsid w:val="00D17E27"/>
    <w:rsid w:val="00D208D0"/>
    <w:rsid w:val="00D22E2B"/>
    <w:rsid w:val="00D235C2"/>
    <w:rsid w:val="00D26373"/>
    <w:rsid w:val="00D31623"/>
    <w:rsid w:val="00D36D8B"/>
    <w:rsid w:val="00D46D76"/>
    <w:rsid w:val="00D46DAD"/>
    <w:rsid w:val="00D5060D"/>
    <w:rsid w:val="00D513E1"/>
    <w:rsid w:val="00D56D43"/>
    <w:rsid w:val="00D61632"/>
    <w:rsid w:val="00D635FA"/>
    <w:rsid w:val="00D757A4"/>
    <w:rsid w:val="00D8239F"/>
    <w:rsid w:val="00D91598"/>
    <w:rsid w:val="00D924C5"/>
    <w:rsid w:val="00D934B7"/>
    <w:rsid w:val="00D952CD"/>
    <w:rsid w:val="00DA318F"/>
    <w:rsid w:val="00DA51A9"/>
    <w:rsid w:val="00DB1EFE"/>
    <w:rsid w:val="00DB3F9A"/>
    <w:rsid w:val="00DB4D5B"/>
    <w:rsid w:val="00DC0B42"/>
    <w:rsid w:val="00DC404D"/>
    <w:rsid w:val="00DC4D58"/>
    <w:rsid w:val="00DD0F11"/>
    <w:rsid w:val="00DD2836"/>
    <w:rsid w:val="00DD30B6"/>
    <w:rsid w:val="00DE104A"/>
    <w:rsid w:val="00DE3D52"/>
    <w:rsid w:val="00DE4D83"/>
    <w:rsid w:val="00DE7AFC"/>
    <w:rsid w:val="00DF0711"/>
    <w:rsid w:val="00DF6E7D"/>
    <w:rsid w:val="00E016C5"/>
    <w:rsid w:val="00E062AB"/>
    <w:rsid w:val="00E103C9"/>
    <w:rsid w:val="00E1118C"/>
    <w:rsid w:val="00E11F30"/>
    <w:rsid w:val="00E13B53"/>
    <w:rsid w:val="00E20A90"/>
    <w:rsid w:val="00E216D4"/>
    <w:rsid w:val="00E21859"/>
    <w:rsid w:val="00E2407C"/>
    <w:rsid w:val="00E311E3"/>
    <w:rsid w:val="00E31D5D"/>
    <w:rsid w:val="00E33BA6"/>
    <w:rsid w:val="00E35866"/>
    <w:rsid w:val="00E40D23"/>
    <w:rsid w:val="00E41D20"/>
    <w:rsid w:val="00E42008"/>
    <w:rsid w:val="00E52979"/>
    <w:rsid w:val="00E612D0"/>
    <w:rsid w:val="00E62CC1"/>
    <w:rsid w:val="00E71FD4"/>
    <w:rsid w:val="00E74767"/>
    <w:rsid w:val="00E7481A"/>
    <w:rsid w:val="00E75B31"/>
    <w:rsid w:val="00E8432D"/>
    <w:rsid w:val="00E8701B"/>
    <w:rsid w:val="00E93E2F"/>
    <w:rsid w:val="00E9452D"/>
    <w:rsid w:val="00E9489D"/>
    <w:rsid w:val="00E95E23"/>
    <w:rsid w:val="00EA0C01"/>
    <w:rsid w:val="00EA1F2A"/>
    <w:rsid w:val="00EB361C"/>
    <w:rsid w:val="00EC2B90"/>
    <w:rsid w:val="00EC5FBD"/>
    <w:rsid w:val="00EC7EA7"/>
    <w:rsid w:val="00ED031E"/>
    <w:rsid w:val="00ED1CBC"/>
    <w:rsid w:val="00ED26A8"/>
    <w:rsid w:val="00ED38DD"/>
    <w:rsid w:val="00ED603B"/>
    <w:rsid w:val="00ED681A"/>
    <w:rsid w:val="00EF2B36"/>
    <w:rsid w:val="00EF3B08"/>
    <w:rsid w:val="00EF5209"/>
    <w:rsid w:val="00F00069"/>
    <w:rsid w:val="00F037D6"/>
    <w:rsid w:val="00F053A0"/>
    <w:rsid w:val="00F05FDC"/>
    <w:rsid w:val="00F07764"/>
    <w:rsid w:val="00F148E9"/>
    <w:rsid w:val="00F14D45"/>
    <w:rsid w:val="00F14F43"/>
    <w:rsid w:val="00F17564"/>
    <w:rsid w:val="00F204D1"/>
    <w:rsid w:val="00F22724"/>
    <w:rsid w:val="00F241AC"/>
    <w:rsid w:val="00F26382"/>
    <w:rsid w:val="00F52725"/>
    <w:rsid w:val="00F54336"/>
    <w:rsid w:val="00F547C3"/>
    <w:rsid w:val="00F5486F"/>
    <w:rsid w:val="00F54AD5"/>
    <w:rsid w:val="00F54F1F"/>
    <w:rsid w:val="00F60D6C"/>
    <w:rsid w:val="00F64459"/>
    <w:rsid w:val="00F651D5"/>
    <w:rsid w:val="00F74EE6"/>
    <w:rsid w:val="00F75A1C"/>
    <w:rsid w:val="00F76706"/>
    <w:rsid w:val="00F76A35"/>
    <w:rsid w:val="00F80FA6"/>
    <w:rsid w:val="00F84D78"/>
    <w:rsid w:val="00F84F6F"/>
    <w:rsid w:val="00F86485"/>
    <w:rsid w:val="00F86BC5"/>
    <w:rsid w:val="00F92712"/>
    <w:rsid w:val="00F96867"/>
    <w:rsid w:val="00FA140C"/>
    <w:rsid w:val="00FA49B9"/>
    <w:rsid w:val="00FA7820"/>
    <w:rsid w:val="00FB462B"/>
    <w:rsid w:val="00FB4E0E"/>
    <w:rsid w:val="00FC37C9"/>
    <w:rsid w:val="00FC45A3"/>
    <w:rsid w:val="00FC686B"/>
    <w:rsid w:val="00FD5561"/>
    <w:rsid w:val="00FD5DBD"/>
    <w:rsid w:val="00FE5ECF"/>
    <w:rsid w:val="00FE6477"/>
    <w:rsid w:val="00FE6EF7"/>
    <w:rsid w:val="00FF0AB5"/>
    <w:rsid w:val="00FF5DC2"/>
    <w:rsid w:val="0D39A719"/>
    <w:rsid w:val="1C87A4AC"/>
    <w:rsid w:val="26FB0DDF"/>
    <w:rsid w:val="390F6130"/>
    <w:rsid w:val="41137660"/>
    <w:rsid w:val="4D138D48"/>
    <w:rsid w:val="77011E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37660"/>
  <w15:chartTrackingRefBased/>
  <w15:docId w15:val="{E75582B9-E672-42BA-AF0E-9C897A0A3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18C"/>
  </w:style>
  <w:style w:type="paragraph" w:styleId="Heading1">
    <w:name w:val="heading 1"/>
    <w:basedOn w:val="Normal"/>
    <w:next w:val="Normal"/>
    <w:link w:val="Heading1Char"/>
    <w:uiPriority w:val="9"/>
    <w:qFormat/>
    <w:rsid w:val="005B1BE6"/>
    <w:pPr>
      <w:keepNext/>
      <w:keepLines/>
      <w:spacing w:before="240" w:after="0"/>
      <w:outlineLvl w:val="0"/>
    </w:pPr>
    <w:rPr>
      <w:rFonts w:ascii="Arial" w:eastAsiaTheme="majorEastAsia" w:hAnsi="Arial" w:cstheme="majorBidi"/>
      <w:b/>
      <w:sz w:val="32"/>
      <w:szCs w:val="32"/>
    </w:rPr>
  </w:style>
  <w:style w:type="paragraph" w:styleId="Heading2">
    <w:name w:val="heading 2"/>
    <w:basedOn w:val="Normal"/>
    <w:next w:val="Normal"/>
    <w:link w:val="Heading2Char"/>
    <w:uiPriority w:val="9"/>
    <w:unhideWhenUsed/>
    <w:qFormat/>
    <w:rsid w:val="00F05FDC"/>
    <w:pPr>
      <w:keepNext/>
      <w:keepLines/>
      <w:spacing w:before="40" w:after="0"/>
      <w:outlineLvl w:val="1"/>
    </w:pPr>
    <w:rPr>
      <w:rFonts w:ascii="Arial" w:eastAsiaTheme="majorEastAsia" w:hAnsi="Arial" w:cstheme="majorBidi"/>
      <w:b/>
      <w:sz w:val="28"/>
      <w:szCs w:val="26"/>
    </w:rPr>
  </w:style>
  <w:style w:type="paragraph" w:styleId="Heading3">
    <w:name w:val="heading 3"/>
    <w:basedOn w:val="Normal"/>
    <w:next w:val="Normal"/>
    <w:link w:val="Heading3Char"/>
    <w:uiPriority w:val="9"/>
    <w:unhideWhenUsed/>
    <w:qFormat/>
    <w:rsid w:val="00F651D5"/>
    <w:pPr>
      <w:keepNext/>
      <w:keepLines/>
      <w:spacing w:before="40" w:after="0"/>
      <w:outlineLvl w:val="2"/>
    </w:pPr>
    <w:rPr>
      <w:rFonts w:ascii="Arial" w:eastAsiaTheme="majorEastAsia" w:hAnsi="Arial"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F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FA9"/>
  </w:style>
  <w:style w:type="paragraph" w:styleId="Footer">
    <w:name w:val="footer"/>
    <w:basedOn w:val="Normal"/>
    <w:link w:val="FooterChar"/>
    <w:uiPriority w:val="99"/>
    <w:unhideWhenUsed/>
    <w:rsid w:val="00617F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FA9"/>
  </w:style>
  <w:style w:type="table" w:styleId="TableGrid">
    <w:name w:val="Table Grid"/>
    <w:basedOn w:val="TableNormal"/>
    <w:uiPriority w:val="39"/>
    <w:rsid w:val="003C22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91480"/>
    <w:rPr>
      <w:rFonts w:ascii="Arial" w:eastAsiaTheme="majorEastAsia" w:hAnsi="Arial" w:cstheme="majorBidi"/>
      <w:b/>
      <w:sz w:val="32"/>
      <w:szCs w:val="32"/>
    </w:rPr>
  </w:style>
  <w:style w:type="paragraph" w:styleId="TOCHeading">
    <w:name w:val="TOC Heading"/>
    <w:basedOn w:val="Heading1"/>
    <w:next w:val="Normal"/>
    <w:uiPriority w:val="39"/>
    <w:unhideWhenUsed/>
    <w:qFormat/>
    <w:rsid w:val="00ED603B"/>
    <w:pPr>
      <w:outlineLvl w:val="9"/>
    </w:pPr>
  </w:style>
  <w:style w:type="character" w:customStyle="1" w:styleId="Heading2Char">
    <w:name w:val="Heading 2 Char"/>
    <w:basedOn w:val="DefaultParagraphFont"/>
    <w:link w:val="Heading2"/>
    <w:uiPriority w:val="9"/>
    <w:rsid w:val="00F05FDC"/>
    <w:rPr>
      <w:rFonts w:ascii="Arial" w:eastAsiaTheme="majorEastAsia" w:hAnsi="Arial" w:cstheme="majorBidi"/>
      <w:b/>
      <w:sz w:val="28"/>
      <w:szCs w:val="26"/>
    </w:rPr>
  </w:style>
  <w:style w:type="paragraph" w:styleId="TOC1">
    <w:name w:val="toc 1"/>
    <w:basedOn w:val="Normal"/>
    <w:next w:val="Normal"/>
    <w:autoRedefine/>
    <w:uiPriority w:val="39"/>
    <w:unhideWhenUsed/>
    <w:rsid w:val="00461491"/>
    <w:pPr>
      <w:tabs>
        <w:tab w:val="left" w:pos="440"/>
        <w:tab w:val="right" w:leader="dot" w:pos="9350"/>
      </w:tabs>
      <w:spacing w:after="100"/>
    </w:pPr>
  </w:style>
  <w:style w:type="character" w:styleId="Hyperlink">
    <w:name w:val="Hyperlink"/>
    <w:basedOn w:val="DefaultParagraphFont"/>
    <w:uiPriority w:val="99"/>
    <w:unhideWhenUsed/>
    <w:rsid w:val="00461491"/>
    <w:rPr>
      <w:color w:val="0563C1" w:themeColor="hyperlink"/>
      <w:u w:val="single"/>
    </w:rPr>
  </w:style>
  <w:style w:type="paragraph" w:styleId="ListParagraph">
    <w:name w:val="List Paragraph"/>
    <w:basedOn w:val="Normal"/>
    <w:uiPriority w:val="34"/>
    <w:qFormat/>
    <w:rsid w:val="00371CBF"/>
    <w:pPr>
      <w:ind w:left="720"/>
      <w:contextualSpacing/>
    </w:pPr>
  </w:style>
  <w:style w:type="character" w:styleId="CommentReference">
    <w:name w:val="annotation reference"/>
    <w:basedOn w:val="DefaultParagraphFont"/>
    <w:uiPriority w:val="99"/>
    <w:semiHidden/>
    <w:unhideWhenUsed/>
    <w:rsid w:val="003C2AD7"/>
    <w:rPr>
      <w:sz w:val="16"/>
      <w:szCs w:val="16"/>
    </w:rPr>
  </w:style>
  <w:style w:type="paragraph" w:styleId="CommentText">
    <w:name w:val="annotation text"/>
    <w:basedOn w:val="Normal"/>
    <w:link w:val="CommentTextChar"/>
    <w:uiPriority w:val="99"/>
    <w:unhideWhenUsed/>
    <w:rsid w:val="003C2AD7"/>
    <w:pPr>
      <w:spacing w:line="240" w:lineRule="auto"/>
    </w:pPr>
    <w:rPr>
      <w:sz w:val="20"/>
      <w:szCs w:val="20"/>
    </w:rPr>
  </w:style>
  <w:style w:type="character" w:customStyle="1" w:styleId="CommentTextChar">
    <w:name w:val="Comment Text Char"/>
    <w:basedOn w:val="DefaultParagraphFont"/>
    <w:link w:val="CommentText"/>
    <w:uiPriority w:val="99"/>
    <w:rsid w:val="003C2AD7"/>
    <w:rPr>
      <w:sz w:val="20"/>
      <w:szCs w:val="20"/>
    </w:rPr>
  </w:style>
  <w:style w:type="paragraph" w:styleId="CommentSubject">
    <w:name w:val="annotation subject"/>
    <w:basedOn w:val="CommentText"/>
    <w:next w:val="CommentText"/>
    <w:link w:val="CommentSubjectChar"/>
    <w:uiPriority w:val="99"/>
    <w:semiHidden/>
    <w:unhideWhenUsed/>
    <w:rsid w:val="003C2AD7"/>
    <w:rPr>
      <w:b/>
      <w:bCs/>
    </w:rPr>
  </w:style>
  <w:style w:type="character" w:customStyle="1" w:styleId="CommentSubjectChar">
    <w:name w:val="Comment Subject Char"/>
    <w:basedOn w:val="CommentTextChar"/>
    <w:link w:val="CommentSubject"/>
    <w:uiPriority w:val="99"/>
    <w:semiHidden/>
    <w:rsid w:val="003C2AD7"/>
    <w:rPr>
      <w:b/>
      <w:bCs/>
      <w:sz w:val="20"/>
      <w:szCs w:val="20"/>
    </w:rPr>
  </w:style>
  <w:style w:type="character" w:customStyle="1" w:styleId="Heading3Char">
    <w:name w:val="Heading 3 Char"/>
    <w:basedOn w:val="DefaultParagraphFont"/>
    <w:link w:val="Heading3"/>
    <w:uiPriority w:val="9"/>
    <w:rsid w:val="00F651D5"/>
    <w:rPr>
      <w:rFonts w:ascii="Arial" w:eastAsiaTheme="majorEastAsia" w:hAnsi="Arial" w:cstheme="majorBidi"/>
      <w:b/>
      <w:sz w:val="24"/>
      <w:szCs w:val="24"/>
    </w:rPr>
  </w:style>
  <w:style w:type="character" w:styleId="PlaceholderText">
    <w:name w:val="Placeholder Text"/>
    <w:basedOn w:val="DefaultParagraphFont"/>
    <w:uiPriority w:val="99"/>
    <w:semiHidden/>
    <w:rsid w:val="0009081B"/>
    <w:rPr>
      <w:color w:val="808080"/>
    </w:rPr>
  </w:style>
  <w:style w:type="paragraph" w:styleId="TOC2">
    <w:name w:val="toc 2"/>
    <w:basedOn w:val="Normal"/>
    <w:next w:val="Normal"/>
    <w:autoRedefine/>
    <w:uiPriority w:val="39"/>
    <w:unhideWhenUsed/>
    <w:rsid w:val="008B2ACE"/>
    <w:pPr>
      <w:tabs>
        <w:tab w:val="left" w:pos="720"/>
        <w:tab w:val="right" w:leader="dot" w:pos="9350"/>
      </w:tabs>
      <w:spacing w:after="100"/>
      <w:ind w:left="220"/>
    </w:pPr>
  </w:style>
  <w:style w:type="paragraph" w:styleId="TOC3">
    <w:name w:val="toc 3"/>
    <w:basedOn w:val="Normal"/>
    <w:next w:val="Normal"/>
    <w:autoRedefine/>
    <w:uiPriority w:val="39"/>
    <w:unhideWhenUsed/>
    <w:rsid w:val="00581AF7"/>
    <w:pPr>
      <w:spacing w:after="100"/>
      <w:ind w:left="440"/>
    </w:pPr>
  </w:style>
  <w:style w:type="paragraph" w:styleId="Revision">
    <w:name w:val="Revision"/>
    <w:hidden/>
    <w:uiPriority w:val="99"/>
    <w:semiHidden/>
    <w:rsid w:val="00241D88"/>
    <w:pPr>
      <w:spacing w:after="0" w:line="240" w:lineRule="auto"/>
    </w:pPr>
  </w:style>
  <w:style w:type="character" w:customStyle="1" w:styleId="normaltextrun">
    <w:name w:val="normaltextrun"/>
    <w:basedOn w:val="DefaultParagraphFont"/>
    <w:rsid w:val="00903155"/>
  </w:style>
  <w:style w:type="character" w:customStyle="1" w:styleId="eop">
    <w:name w:val="eop"/>
    <w:basedOn w:val="DefaultParagraphFont"/>
    <w:rsid w:val="00903155"/>
  </w:style>
  <w:style w:type="paragraph" w:styleId="EndnoteText">
    <w:name w:val="endnote text"/>
    <w:basedOn w:val="Normal"/>
    <w:link w:val="EndnoteTextChar"/>
    <w:uiPriority w:val="99"/>
    <w:semiHidden/>
    <w:unhideWhenUsed/>
    <w:rsid w:val="00205FD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05FD5"/>
    <w:rPr>
      <w:sz w:val="20"/>
      <w:szCs w:val="20"/>
    </w:rPr>
  </w:style>
  <w:style w:type="character" w:styleId="EndnoteReference">
    <w:name w:val="endnote reference"/>
    <w:basedOn w:val="DefaultParagraphFont"/>
    <w:uiPriority w:val="99"/>
    <w:semiHidden/>
    <w:unhideWhenUsed/>
    <w:rsid w:val="00205F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ac66888-105e-4e54-b39a-e32c984792c9">
      <Terms xmlns="http://schemas.microsoft.com/office/infopath/2007/PartnerControls"/>
    </lcf76f155ced4ddcb4097134ff3c332f>
    <IconOverlay xmlns="http://schemas.microsoft.com/sharepoint/v4" xsi:nil="true"/>
    <_ip_UnifiedCompliancePolicyProperties xmlns="http://schemas.microsoft.com/sharepoint/v3" xsi:nil="true"/>
    <TaxCatchAll xmlns="04007bd9-c0d9-4f27-a4ad-edebe3770499" xsi:nil="true"/>
    <SharedWithUsers xmlns="04007bd9-c0d9-4f27-a4ad-edebe3770499">
      <UserInfo>
        <DisplayName>McKenzie Smith</DisplayName>
        <AccountId>43258</AccountId>
        <AccountType/>
      </UserInfo>
      <UserInfo>
        <DisplayName>Kristen Gorguinpour</DisplayName>
        <AccountId>33064</AccountId>
        <AccountType/>
      </UserInfo>
      <UserInfo>
        <DisplayName>Rachel Mooney</DisplayName>
        <AccountId>33048</AccountId>
        <AccountType/>
      </UserInfo>
      <UserInfo>
        <DisplayName>Holly Davison</DisplayName>
        <AccountId>3573</AccountId>
        <AccountType/>
      </UserInfo>
      <UserInfo>
        <DisplayName>Amy Kessler</DisplayName>
        <AccountId>43</AccountId>
        <AccountType/>
      </UserInfo>
      <UserInfo>
        <DisplayName>Alison Nord</DisplayName>
        <AccountId>56321</AccountId>
        <AccountType/>
      </UserInfo>
      <UserInfo>
        <DisplayName>Celeste Melendez</DisplayName>
        <AccountId>43131</AccountId>
        <AccountType/>
      </UserInfo>
      <UserInfo>
        <DisplayName>Alex French</DisplayName>
        <AccountId>50243</AccountId>
        <AccountType/>
      </UserInfo>
      <UserInfo>
        <DisplayName>Jordan Mao</DisplayName>
        <AccountId>33864</AccountId>
        <AccountType/>
      </UserInfo>
      <UserInfo>
        <DisplayName>Abbey Garcia</DisplayName>
        <AccountId>36455</AccountId>
        <AccountType/>
      </UserInfo>
      <UserInfo>
        <DisplayName>Edith Calderon</DisplayName>
        <AccountId>61475</AccountId>
        <AccountType/>
      </UserInfo>
      <UserInfo>
        <DisplayName>Judy Gallegos</DisplayName>
        <AccountId>36268</AccountId>
        <AccountType/>
      </UserInfo>
      <UserInfo>
        <DisplayName>Jocelyn Urias</DisplayName>
        <AccountId>61243</AccountId>
        <AccountType/>
      </UserInfo>
      <UserInfo>
        <DisplayName>Marissa Spence</DisplayName>
        <AccountId>33776</AccountId>
        <AccountType/>
      </UserInfo>
      <UserInfo>
        <DisplayName>Miguel Delgado</DisplayName>
        <AccountId>49818</AccountId>
        <AccountType/>
      </UserInfo>
      <UserInfo>
        <DisplayName>Claudia Jurado</DisplayName>
        <AccountId>44944</AccountId>
        <AccountType/>
      </UserInfo>
      <UserInfo>
        <DisplayName>Jon Remucal</DisplayName>
        <AccountId>25</AccountId>
        <AccountType/>
      </UserInfo>
    </SharedWithUsers>
    <Notes0 xmlns="9ac66888-105e-4e54-b39a-e32c984792c9" xsi:nil="true"/>
    <Status xmlns="9ac66888-105e-4e54-b39a-e32c984792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A29D138E81034AB3435EFB41AC1B6A" ma:contentTypeVersion="23" ma:contentTypeDescription="Create a new document." ma:contentTypeScope="" ma:versionID="98798f4ebb25f2fe0b6abf701243be4e">
  <xsd:schema xmlns:xsd="http://www.w3.org/2001/XMLSchema" xmlns:xs="http://www.w3.org/2001/XMLSchema" xmlns:p="http://schemas.microsoft.com/office/2006/metadata/properties" xmlns:ns1="http://schemas.microsoft.com/sharepoint/v3" xmlns:ns2="04007bd9-c0d9-4f27-a4ad-edebe3770499" xmlns:ns3="9ac66888-105e-4e54-b39a-e32c984792c9" xmlns:ns4="http://schemas.microsoft.com/sharepoint/v4" targetNamespace="http://schemas.microsoft.com/office/2006/metadata/properties" ma:root="true" ma:fieldsID="4d2ceb293f0e191835e94cd9c39fbbd5" ns1:_="" ns2:_="" ns3:_="" ns4:_="">
    <xsd:import namespace="http://schemas.microsoft.com/sharepoint/v3"/>
    <xsd:import namespace="04007bd9-c0d9-4f27-a4ad-edebe3770499"/>
    <xsd:import namespace="9ac66888-105e-4e54-b39a-e32c984792c9"/>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element ref="ns4:IconOverlay"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Notes0" minOccurs="0"/>
                <xsd:element ref="ns3: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07bd9-c0d9-4f27-a4ad-edebe377049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6" nillable="true" ma:displayName="Taxonomy Catch All Column" ma:hidden="true" ma:list="{ed2a84d8-057f-40d4-980b-4ffb05458a53}" ma:internalName="TaxCatchAll" ma:showField="CatchAllData" ma:web="04007bd9-c0d9-4f27-a4ad-edebe377049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c66888-105e-4e54-b39a-e32c984792c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60be8d9-dffb-4556-ab96-06e42ee90a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Notes0" ma:index="29" nillable="true" ma:displayName="Notes" ma:format="Dropdown" ma:internalName="Notes0">
      <xsd:simpleType>
        <xsd:restriction base="dms:Text">
          <xsd:maxLength value="255"/>
        </xsd:restriction>
      </xsd:simpleType>
    </xsd:element>
    <xsd:element name="Status" ma:index="30" nillable="true" ma:displayName="Status" ma:format="Dropdown" ma:internalName="Status">
      <xsd:simpleType>
        <xsd:restriction base="dms:Choice">
          <xsd:enumeration value="In Progress"/>
          <xsd:enumeration value="Archive"/>
          <xsd:enumeration value="Final"/>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6DF2A1-BBED-454C-816F-789BCD297DC3}">
  <ds:schemaRefs>
    <ds:schemaRef ds:uri="http://schemas.microsoft.com/sharepoint/v3/contenttype/forms"/>
  </ds:schemaRefs>
</ds:datastoreItem>
</file>

<file path=customXml/itemProps2.xml><?xml version="1.0" encoding="utf-8"?>
<ds:datastoreItem xmlns:ds="http://schemas.openxmlformats.org/officeDocument/2006/customXml" ds:itemID="{4BCB8755-85B0-40D7-92E4-97AB2EC65F1C}">
  <ds:schemaRefs>
    <ds:schemaRef ds:uri="http://schemas.microsoft.com/office/2006/metadata/properties"/>
    <ds:schemaRef ds:uri="http://schemas.microsoft.com/office/infopath/2007/PartnerControls"/>
    <ds:schemaRef ds:uri="http://schemas.microsoft.com/sharepoint/v3"/>
    <ds:schemaRef ds:uri="9ac66888-105e-4e54-b39a-e32c984792c9"/>
    <ds:schemaRef ds:uri="http://schemas.microsoft.com/sharepoint/v4"/>
    <ds:schemaRef ds:uri="04007bd9-c0d9-4f27-a4ad-edebe3770499"/>
  </ds:schemaRefs>
</ds:datastoreItem>
</file>

<file path=customXml/itemProps3.xml><?xml version="1.0" encoding="utf-8"?>
<ds:datastoreItem xmlns:ds="http://schemas.openxmlformats.org/officeDocument/2006/customXml" ds:itemID="{9F1ED628-1F28-4A29-969D-A7A6F61B66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007bd9-c0d9-4f27-a4ad-edebe3770499"/>
    <ds:schemaRef ds:uri="9ac66888-105e-4e54-b39a-e32c984792c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25A8B5-926E-4279-84EC-7D87CBA4C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2555</Words>
  <Characters>14542</Characters>
  <Application>Microsoft Office Word</Application>
  <DocSecurity>0</DocSecurity>
  <Lines>393</Lines>
  <Paragraphs>289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16808</CharactersWithSpaces>
  <SharedDoc>false</SharedDoc>
  <HLinks>
    <vt:vector size="156" baseType="variant">
      <vt:variant>
        <vt:i4>1441842</vt:i4>
      </vt:variant>
      <vt:variant>
        <vt:i4>173</vt:i4>
      </vt:variant>
      <vt:variant>
        <vt:i4>0</vt:i4>
      </vt:variant>
      <vt:variant>
        <vt:i4>5</vt:i4>
      </vt:variant>
      <vt:variant>
        <vt:lpwstr/>
      </vt:variant>
      <vt:variant>
        <vt:lpwstr>_Toc160531034</vt:lpwstr>
      </vt:variant>
      <vt:variant>
        <vt:i4>1441842</vt:i4>
      </vt:variant>
      <vt:variant>
        <vt:i4>167</vt:i4>
      </vt:variant>
      <vt:variant>
        <vt:i4>0</vt:i4>
      </vt:variant>
      <vt:variant>
        <vt:i4>5</vt:i4>
      </vt:variant>
      <vt:variant>
        <vt:lpwstr/>
      </vt:variant>
      <vt:variant>
        <vt:lpwstr>_Toc160531033</vt:lpwstr>
      </vt:variant>
      <vt:variant>
        <vt:i4>1441842</vt:i4>
      </vt:variant>
      <vt:variant>
        <vt:i4>161</vt:i4>
      </vt:variant>
      <vt:variant>
        <vt:i4>0</vt:i4>
      </vt:variant>
      <vt:variant>
        <vt:i4>5</vt:i4>
      </vt:variant>
      <vt:variant>
        <vt:lpwstr/>
      </vt:variant>
      <vt:variant>
        <vt:lpwstr>_Toc160531032</vt:lpwstr>
      </vt:variant>
      <vt:variant>
        <vt:i4>1441842</vt:i4>
      </vt:variant>
      <vt:variant>
        <vt:i4>155</vt:i4>
      </vt:variant>
      <vt:variant>
        <vt:i4>0</vt:i4>
      </vt:variant>
      <vt:variant>
        <vt:i4>5</vt:i4>
      </vt:variant>
      <vt:variant>
        <vt:lpwstr/>
      </vt:variant>
      <vt:variant>
        <vt:lpwstr>_Toc160531031</vt:lpwstr>
      </vt:variant>
      <vt:variant>
        <vt:i4>1441842</vt:i4>
      </vt:variant>
      <vt:variant>
        <vt:i4>149</vt:i4>
      </vt:variant>
      <vt:variant>
        <vt:i4>0</vt:i4>
      </vt:variant>
      <vt:variant>
        <vt:i4>5</vt:i4>
      </vt:variant>
      <vt:variant>
        <vt:lpwstr/>
      </vt:variant>
      <vt:variant>
        <vt:lpwstr>_Toc160531030</vt:lpwstr>
      </vt:variant>
      <vt:variant>
        <vt:i4>1507378</vt:i4>
      </vt:variant>
      <vt:variant>
        <vt:i4>143</vt:i4>
      </vt:variant>
      <vt:variant>
        <vt:i4>0</vt:i4>
      </vt:variant>
      <vt:variant>
        <vt:i4>5</vt:i4>
      </vt:variant>
      <vt:variant>
        <vt:lpwstr/>
      </vt:variant>
      <vt:variant>
        <vt:lpwstr>_Toc160531029</vt:lpwstr>
      </vt:variant>
      <vt:variant>
        <vt:i4>1507378</vt:i4>
      </vt:variant>
      <vt:variant>
        <vt:i4>137</vt:i4>
      </vt:variant>
      <vt:variant>
        <vt:i4>0</vt:i4>
      </vt:variant>
      <vt:variant>
        <vt:i4>5</vt:i4>
      </vt:variant>
      <vt:variant>
        <vt:lpwstr/>
      </vt:variant>
      <vt:variant>
        <vt:lpwstr>_Toc160531028</vt:lpwstr>
      </vt:variant>
      <vt:variant>
        <vt:i4>1507378</vt:i4>
      </vt:variant>
      <vt:variant>
        <vt:i4>131</vt:i4>
      </vt:variant>
      <vt:variant>
        <vt:i4>0</vt:i4>
      </vt:variant>
      <vt:variant>
        <vt:i4>5</vt:i4>
      </vt:variant>
      <vt:variant>
        <vt:lpwstr/>
      </vt:variant>
      <vt:variant>
        <vt:lpwstr>_Toc160531027</vt:lpwstr>
      </vt:variant>
      <vt:variant>
        <vt:i4>1507378</vt:i4>
      </vt:variant>
      <vt:variant>
        <vt:i4>125</vt:i4>
      </vt:variant>
      <vt:variant>
        <vt:i4>0</vt:i4>
      </vt:variant>
      <vt:variant>
        <vt:i4>5</vt:i4>
      </vt:variant>
      <vt:variant>
        <vt:lpwstr/>
      </vt:variant>
      <vt:variant>
        <vt:lpwstr>_Toc160531026</vt:lpwstr>
      </vt:variant>
      <vt:variant>
        <vt:i4>1507378</vt:i4>
      </vt:variant>
      <vt:variant>
        <vt:i4>119</vt:i4>
      </vt:variant>
      <vt:variant>
        <vt:i4>0</vt:i4>
      </vt:variant>
      <vt:variant>
        <vt:i4>5</vt:i4>
      </vt:variant>
      <vt:variant>
        <vt:lpwstr/>
      </vt:variant>
      <vt:variant>
        <vt:lpwstr>_Toc160531025</vt:lpwstr>
      </vt:variant>
      <vt:variant>
        <vt:i4>1507378</vt:i4>
      </vt:variant>
      <vt:variant>
        <vt:i4>113</vt:i4>
      </vt:variant>
      <vt:variant>
        <vt:i4>0</vt:i4>
      </vt:variant>
      <vt:variant>
        <vt:i4>5</vt:i4>
      </vt:variant>
      <vt:variant>
        <vt:lpwstr/>
      </vt:variant>
      <vt:variant>
        <vt:lpwstr>_Toc160531024</vt:lpwstr>
      </vt:variant>
      <vt:variant>
        <vt:i4>1507378</vt:i4>
      </vt:variant>
      <vt:variant>
        <vt:i4>107</vt:i4>
      </vt:variant>
      <vt:variant>
        <vt:i4>0</vt:i4>
      </vt:variant>
      <vt:variant>
        <vt:i4>5</vt:i4>
      </vt:variant>
      <vt:variant>
        <vt:lpwstr/>
      </vt:variant>
      <vt:variant>
        <vt:lpwstr>_Toc160531023</vt:lpwstr>
      </vt:variant>
      <vt:variant>
        <vt:i4>1507378</vt:i4>
      </vt:variant>
      <vt:variant>
        <vt:i4>101</vt:i4>
      </vt:variant>
      <vt:variant>
        <vt:i4>0</vt:i4>
      </vt:variant>
      <vt:variant>
        <vt:i4>5</vt:i4>
      </vt:variant>
      <vt:variant>
        <vt:lpwstr/>
      </vt:variant>
      <vt:variant>
        <vt:lpwstr>_Toc160531022</vt:lpwstr>
      </vt:variant>
      <vt:variant>
        <vt:i4>1507378</vt:i4>
      </vt:variant>
      <vt:variant>
        <vt:i4>95</vt:i4>
      </vt:variant>
      <vt:variant>
        <vt:i4>0</vt:i4>
      </vt:variant>
      <vt:variant>
        <vt:i4>5</vt:i4>
      </vt:variant>
      <vt:variant>
        <vt:lpwstr/>
      </vt:variant>
      <vt:variant>
        <vt:lpwstr>_Toc160531021</vt:lpwstr>
      </vt:variant>
      <vt:variant>
        <vt:i4>1507378</vt:i4>
      </vt:variant>
      <vt:variant>
        <vt:i4>89</vt:i4>
      </vt:variant>
      <vt:variant>
        <vt:i4>0</vt:i4>
      </vt:variant>
      <vt:variant>
        <vt:i4>5</vt:i4>
      </vt:variant>
      <vt:variant>
        <vt:lpwstr/>
      </vt:variant>
      <vt:variant>
        <vt:lpwstr>_Toc160531020</vt:lpwstr>
      </vt:variant>
      <vt:variant>
        <vt:i4>1310770</vt:i4>
      </vt:variant>
      <vt:variant>
        <vt:i4>83</vt:i4>
      </vt:variant>
      <vt:variant>
        <vt:i4>0</vt:i4>
      </vt:variant>
      <vt:variant>
        <vt:i4>5</vt:i4>
      </vt:variant>
      <vt:variant>
        <vt:lpwstr/>
      </vt:variant>
      <vt:variant>
        <vt:lpwstr>_Toc160531019</vt:lpwstr>
      </vt:variant>
      <vt:variant>
        <vt:i4>1310770</vt:i4>
      </vt:variant>
      <vt:variant>
        <vt:i4>77</vt:i4>
      </vt:variant>
      <vt:variant>
        <vt:i4>0</vt:i4>
      </vt:variant>
      <vt:variant>
        <vt:i4>5</vt:i4>
      </vt:variant>
      <vt:variant>
        <vt:lpwstr/>
      </vt:variant>
      <vt:variant>
        <vt:lpwstr>_Toc160531018</vt:lpwstr>
      </vt:variant>
      <vt:variant>
        <vt:i4>1310770</vt:i4>
      </vt:variant>
      <vt:variant>
        <vt:i4>71</vt:i4>
      </vt:variant>
      <vt:variant>
        <vt:i4>0</vt:i4>
      </vt:variant>
      <vt:variant>
        <vt:i4>5</vt:i4>
      </vt:variant>
      <vt:variant>
        <vt:lpwstr/>
      </vt:variant>
      <vt:variant>
        <vt:lpwstr>_Toc160531017</vt:lpwstr>
      </vt:variant>
      <vt:variant>
        <vt:i4>1310770</vt:i4>
      </vt:variant>
      <vt:variant>
        <vt:i4>65</vt:i4>
      </vt:variant>
      <vt:variant>
        <vt:i4>0</vt:i4>
      </vt:variant>
      <vt:variant>
        <vt:i4>5</vt:i4>
      </vt:variant>
      <vt:variant>
        <vt:lpwstr/>
      </vt:variant>
      <vt:variant>
        <vt:lpwstr>_Toc160531016</vt:lpwstr>
      </vt:variant>
      <vt:variant>
        <vt:i4>1310770</vt:i4>
      </vt:variant>
      <vt:variant>
        <vt:i4>59</vt:i4>
      </vt:variant>
      <vt:variant>
        <vt:i4>0</vt:i4>
      </vt:variant>
      <vt:variant>
        <vt:i4>5</vt:i4>
      </vt:variant>
      <vt:variant>
        <vt:lpwstr/>
      </vt:variant>
      <vt:variant>
        <vt:lpwstr>_Toc160531015</vt:lpwstr>
      </vt:variant>
      <vt:variant>
        <vt:i4>1310770</vt:i4>
      </vt:variant>
      <vt:variant>
        <vt:i4>53</vt:i4>
      </vt:variant>
      <vt:variant>
        <vt:i4>0</vt:i4>
      </vt:variant>
      <vt:variant>
        <vt:i4>5</vt:i4>
      </vt:variant>
      <vt:variant>
        <vt:lpwstr/>
      </vt:variant>
      <vt:variant>
        <vt:lpwstr>_Toc160531014</vt:lpwstr>
      </vt:variant>
      <vt:variant>
        <vt:i4>1310770</vt:i4>
      </vt:variant>
      <vt:variant>
        <vt:i4>47</vt:i4>
      </vt:variant>
      <vt:variant>
        <vt:i4>0</vt:i4>
      </vt:variant>
      <vt:variant>
        <vt:i4>5</vt:i4>
      </vt:variant>
      <vt:variant>
        <vt:lpwstr/>
      </vt:variant>
      <vt:variant>
        <vt:lpwstr>_Toc160531013</vt:lpwstr>
      </vt:variant>
      <vt:variant>
        <vt:i4>1310770</vt:i4>
      </vt:variant>
      <vt:variant>
        <vt:i4>41</vt:i4>
      </vt:variant>
      <vt:variant>
        <vt:i4>0</vt:i4>
      </vt:variant>
      <vt:variant>
        <vt:i4>5</vt:i4>
      </vt:variant>
      <vt:variant>
        <vt:lpwstr/>
      </vt:variant>
      <vt:variant>
        <vt:lpwstr>_Toc160531012</vt:lpwstr>
      </vt:variant>
      <vt:variant>
        <vt:i4>1310770</vt:i4>
      </vt:variant>
      <vt:variant>
        <vt:i4>35</vt:i4>
      </vt:variant>
      <vt:variant>
        <vt:i4>0</vt:i4>
      </vt:variant>
      <vt:variant>
        <vt:i4>5</vt:i4>
      </vt:variant>
      <vt:variant>
        <vt:lpwstr/>
      </vt:variant>
      <vt:variant>
        <vt:lpwstr>_Toc160531011</vt:lpwstr>
      </vt:variant>
      <vt:variant>
        <vt:i4>1310770</vt:i4>
      </vt:variant>
      <vt:variant>
        <vt:i4>29</vt:i4>
      </vt:variant>
      <vt:variant>
        <vt:i4>0</vt:i4>
      </vt:variant>
      <vt:variant>
        <vt:i4>5</vt:i4>
      </vt:variant>
      <vt:variant>
        <vt:lpwstr/>
      </vt:variant>
      <vt:variant>
        <vt:lpwstr>_Toc160531010</vt:lpwstr>
      </vt:variant>
      <vt:variant>
        <vt:i4>1376306</vt:i4>
      </vt:variant>
      <vt:variant>
        <vt:i4>23</vt:i4>
      </vt:variant>
      <vt:variant>
        <vt:i4>0</vt:i4>
      </vt:variant>
      <vt:variant>
        <vt:i4>5</vt:i4>
      </vt:variant>
      <vt:variant>
        <vt:lpwstr/>
      </vt:variant>
      <vt:variant>
        <vt:lpwstr>_Toc160531009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Mooney</dc:creator>
  <cp:keywords/>
  <dc:description/>
  <cp:lastModifiedBy>Antonio Juan Ding</cp:lastModifiedBy>
  <cp:revision>6</cp:revision>
  <dcterms:created xsi:type="dcterms:W3CDTF">2025-12-23T15:44:00Z</dcterms:created>
  <dcterms:modified xsi:type="dcterms:W3CDTF">2025-12-29T17:32:00Z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0x01010001A29D138E81034AB3435EFB41AC1B6A</vt:lpwstr>
  </property>
  <property fmtid="{D5CDD505-2E9C-101B-9397-08002B2CF9AE}" pid="3" name="MediaServiceImageTags">
    <vt:lpwstr/>
  </property>
</Properties>
</file>