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3125B" w14:textId="77777777" w:rsidR="00A37683" w:rsidRDefault="00A37683" w:rsidP="00620AA4">
      <w:pPr>
        <w:pStyle w:val="Title"/>
        <w:spacing w:before="120"/>
        <w:contextualSpacing/>
        <w:jc w:val="center"/>
      </w:pPr>
    </w:p>
    <w:p w14:paraId="38E402A1" w14:textId="77777777" w:rsidR="00620AA4" w:rsidRPr="00691F7B" w:rsidRDefault="00454E2A" w:rsidP="007218E0">
      <w:pPr>
        <w:pStyle w:val="Title"/>
        <w:spacing w:before="120"/>
        <w:contextualSpacing/>
        <w:jc w:val="center"/>
        <w:rPr>
          <w:lang w:val="en-US"/>
        </w:rPr>
      </w:pPr>
      <w:bookmarkStart w:id="0" w:name="_Toc344969947"/>
      <w:bookmarkStart w:id="1" w:name="_Toc435710663"/>
      <w:bookmarkStart w:id="2" w:name="_Toc493863887"/>
      <w:bookmarkStart w:id="3" w:name="_Toc500750471"/>
      <w:bookmarkStart w:id="4" w:name="_Toc500750548"/>
      <w:bookmarkStart w:id="5" w:name="_Toc500751455"/>
      <w:r>
        <w:rPr>
          <w:lang w:val="en-US"/>
        </w:rPr>
        <w:t xml:space="preserve">LANDFILL GAS PROJECT </w:t>
      </w:r>
      <w:r w:rsidR="00FF6FAF">
        <w:t>VERIFICATION REPORT</w:t>
      </w:r>
      <w:bookmarkEnd w:id="0"/>
      <w:bookmarkEnd w:id="1"/>
      <w:bookmarkEnd w:id="2"/>
      <w:bookmarkEnd w:id="3"/>
      <w:bookmarkEnd w:id="4"/>
      <w:bookmarkEnd w:id="5"/>
    </w:p>
    <w:p w14:paraId="1E459E9A" w14:textId="2B762D29" w:rsidR="00DA3F54" w:rsidRDefault="00FF6FAF" w:rsidP="00B34E58">
      <w:pPr>
        <w:pStyle w:val="Subtitle"/>
        <w:jc w:val="center"/>
        <w:rPr>
          <w:lang w:val="pt-BR"/>
        </w:rPr>
      </w:pPr>
      <w:bookmarkStart w:id="6" w:name="_Toc344969948"/>
      <w:bookmarkStart w:id="7" w:name="_Toc435710664"/>
      <w:bookmarkStart w:id="8" w:name="_Toc493863888"/>
      <w:bookmarkStart w:id="9" w:name="_Toc500750472"/>
      <w:bookmarkStart w:id="10" w:name="_Toc500750549"/>
      <w:bookmarkStart w:id="11" w:name="_Toc500751456"/>
      <w:r>
        <w:rPr>
          <w:lang w:val="pt-BR"/>
        </w:rPr>
        <w:t xml:space="preserve">Verification under </w:t>
      </w:r>
      <w:r w:rsidR="00454E2A">
        <w:rPr>
          <w:lang w:val="pt-BR"/>
        </w:rPr>
        <w:t>t</w:t>
      </w:r>
      <w:r>
        <w:rPr>
          <w:lang w:val="pt-BR"/>
        </w:rPr>
        <w:t xml:space="preserve">he Climate </w:t>
      </w:r>
      <w:r w:rsidR="00454E2A">
        <w:rPr>
          <w:lang w:val="pt-BR"/>
        </w:rPr>
        <w:t>Action Reserve</w:t>
      </w:r>
      <w:r>
        <w:rPr>
          <w:lang w:val="pt-BR"/>
        </w:rPr>
        <w:t xml:space="preserve"> (</w:t>
      </w:r>
      <w:r w:rsidR="00454E2A">
        <w:rPr>
          <w:lang w:val="pt-BR"/>
        </w:rPr>
        <w:t>CAR</w:t>
      </w:r>
      <w:r>
        <w:rPr>
          <w:lang w:val="pt-BR"/>
        </w:rPr>
        <w:t>)</w:t>
      </w:r>
      <w:bookmarkEnd w:id="6"/>
      <w:bookmarkEnd w:id="7"/>
      <w:bookmarkEnd w:id="8"/>
      <w:bookmarkEnd w:id="9"/>
      <w:bookmarkEnd w:id="10"/>
      <w:bookmarkEnd w:id="11"/>
    </w:p>
    <w:p w14:paraId="6FE231B0" w14:textId="5891FF16" w:rsidR="00FF6FAF" w:rsidRPr="00FF6FAF" w:rsidRDefault="00FF6FAF" w:rsidP="00FF6FAF">
      <w:pPr>
        <w:rPr>
          <w:lang w:val="pt-BR"/>
        </w:rPr>
      </w:pPr>
    </w:p>
    <w:p w14:paraId="71CC51F0" w14:textId="72B7A752" w:rsidR="0065573B" w:rsidRPr="0065573B" w:rsidRDefault="00E65E40" w:rsidP="0065573B">
      <w:pPr>
        <w:rPr>
          <w:i/>
          <w:iCs/>
          <w:color w:val="78A22F"/>
          <w:sz w:val="36"/>
          <w:szCs w:val="32"/>
          <w:lang w:eastAsia="x-none"/>
        </w:rPr>
      </w:pPr>
      <w:r>
        <w:rPr>
          <w:noProof/>
          <w:lang w:eastAsia="en-US"/>
        </w:rPr>
        <w:drawing>
          <wp:anchor distT="0" distB="0" distL="114300" distR="114300" simplePos="0" relativeHeight="251664384" behindDoc="0" locked="0" layoutInCell="1" allowOverlap="1" wp14:anchorId="74A88229" wp14:editId="0B45CE84">
            <wp:simplePos x="0" y="0"/>
            <wp:positionH relativeFrom="column">
              <wp:posOffset>3789680</wp:posOffset>
            </wp:positionH>
            <wp:positionV relativeFrom="paragraph">
              <wp:posOffset>94477</wp:posOffset>
            </wp:positionV>
            <wp:extent cx="2623820" cy="2767330"/>
            <wp:effectExtent l="0" t="0" r="5080" b="0"/>
            <wp:wrapSquare wrapText="bothSides"/>
            <wp:docPr id="1" name="Picture 1" descr="C:\Users\tiffany.mayville\AppData\Local\Microsoft\Windows\INetCache\Content.Word\SCS_CarbonOffsetProjectVerified_CAR_1C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ffany.mayville\AppData\Local\Microsoft\Windows\INetCache\Content.Word\SCS_CarbonOffsetProjectVerified_CAR_1C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3820" cy="2767330"/>
                    </a:xfrm>
                    <a:prstGeom prst="rect">
                      <a:avLst/>
                    </a:prstGeom>
                    <a:noFill/>
                    <a:ln>
                      <a:noFill/>
                    </a:ln>
                  </pic:spPr>
                </pic:pic>
              </a:graphicData>
            </a:graphic>
          </wp:anchor>
        </w:drawing>
      </w:r>
      <w:bookmarkStart w:id="12" w:name="_Toc493863889"/>
    </w:p>
    <w:p w14:paraId="094F0CE4" w14:textId="00EA0B4A" w:rsidR="00B14444" w:rsidRPr="007218E0" w:rsidRDefault="0065573B" w:rsidP="00D37D45">
      <w:pPr>
        <w:pStyle w:val="Subtitle"/>
      </w:pPr>
      <w:bookmarkStart w:id="13" w:name="_Toc500750473"/>
      <w:bookmarkStart w:id="14" w:name="_Toc500750550"/>
      <w:bookmarkStart w:id="15" w:name="_Toc500751457"/>
      <w:r w:rsidRPr="008C0E5F">
        <w:rPr>
          <w:bCs/>
          <w:iCs w:val="0"/>
        </w:rPr>
        <w:t>Moc</w:t>
      </w:r>
      <w:r w:rsidR="006A6B2E" w:rsidRPr="008C0E5F">
        <w:rPr>
          <w:bCs/>
          <w:iCs w:val="0"/>
        </w:rPr>
        <w:t>c</w:t>
      </w:r>
      <w:r w:rsidRPr="008C0E5F">
        <w:rPr>
          <w:bCs/>
          <w:iCs w:val="0"/>
        </w:rPr>
        <w:t xml:space="preserve">asin Mike Landfill Gas </w:t>
      </w:r>
      <w:bookmarkStart w:id="16" w:name="_Toc493863890"/>
      <w:bookmarkEnd w:id="12"/>
      <w:r w:rsidR="008E1E1D" w:rsidRPr="008C0E5F">
        <w:rPr>
          <w:lang w:val="pt-BR"/>
        </w:rPr>
        <w:t>Project</w:t>
      </w:r>
      <w:r w:rsidR="008E1E1D" w:rsidRPr="0065573B">
        <w:rPr>
          <w:lang w:val="pt-BR"/>
        </w:rPr>
        <w:t xml:space="preserve"> CAR#</w:t>
      </w:r>
      <w:bookmarkEnd w:id="16"/>
      <w:r w:rsidR="00B76D4E" w:rsidRPr="0065573B">
        <w:rPr>
          <w:lang w:val="pt-BR"/>
        </w:rPr>
        <w:t>406</w:t>
      </w:r>
      <w:bookmarkEnd w:id="13"/>
      <w:bookmarkEnd w:id="14"/>
      <w:bookmarkEnd w:id="15"/>
    </w:p>
    <w:p w14:paraId="4E8B36A6" w14:textId="4D675148" w:rsidR="008E1E1D" w:rsidRDefault="008E1E1D" w:rsidP="00D37D45">
      <w:pPr>
        <w:rPr>
          <w:b/>
        </w:rPr>
      </w:pPr>
    </w:p>
    <w:p w14:paraId="747BA31F" w14:textId="4863B72E" w:rsidR="00B14444" w:rsidRPr="008E1E1D" w:rsidRDefault="008E1E1D" w:rsidP="00D37D45">
      <w:pPr>
        <w:rPr>
          <w:b/>
          <w:sz w:val="28"/>
          <w:szCs w:val="28"/>
        </w:rPr>
      </w:pPr>
      <w:r w:rsidRPr="00D37D45">
        <w:rPr>
          <w:b/>
          <w:sz w:val="32"/>
          <w:szCs w:val="28"/>
        </w:rPr>
        <w:t>R</w:t>
      </w:r>
      <w:r w:rsidR="00B14444" w:rsidRPr="008E1E1D">
        <w:rPr>
          <w:b/>
          <w:sz w:val="28"/>
          <w:szCs w:val="28"/>
        </w:rPr>
        <w:t>eporting Period:</w:t>
      </w:r>
    </w:p>
    <w:p w14:paraId="272285D8" w14:textId="5C2F13C1" w:rsidR="00B14444" w:rsidRPr="008E1E1D" w:rsidRDefault="000C0947" w:rsidP="00D37D45">
      <w:pPr>
        <w:rPr>
          <w:b/>
          <w:sz w:val="28"/>
          <w:szCs w:val="28"/>
        </w:rPr>
      </w:pPr>
      <w:r>
        <w:rPr>
          <w:b/>
          <w:sz w:val="28"/>
          <w:szCs w:val="28"/>
        </w:rPr>
        <w:t xml:space="preserve">1 </w:t>
      </w:r>
      <w:r w:rsidR="0065573B">
        <w:rPr>
          <w:b/>
          <w:sz w:val="28"/>
          <w:szCs w:val="28"/>
        </w:rPr>
        <w:t>January 2016</w:t>
      </w:r>
      <w:r w:rsidR="00B14444" w:rsidRPr="008E1E1D">
        <w:rPr>
          <w:b/>
          <w:sz w:val="28"/>
          <w:szCs w:val="28"/>
        </w:rPr>
        <w:t xml:space="preserve"> to </w:t>
      </w:r>
      <w:r w:rsidR="0065573B">
        <w:rPr>
          <w:b/>
          <w:sz w:val="28"/>
          <w:szCs w:val="28"/>
        </w:rPr>
        <w:t xml:space="preserve">31 December </w:t>
      </w:r>
      <w:r>
        <w:rPr>
          <w:b/>
          <w:sz w:val="28"/>
          <w:szCs w:val="28"/>
        </w:rPr>
        <w:t>201</w:t>
      </w:r>
      <w:r w:rsidR="00C03AB4">
        <w:rPr>
          <w:b/>
          <w:sz w:val="28"/>
          <w:szCs w:val="28"/>
        </w:rPr>
        <w:t>6</w:t>
      </w:r>
    </w:p>
    <w:p w14:paraId="2D16077D" w14:textId="77777777" w:rsidR="008E1E1D" w:rsidRDefault="008E1E1D" w:rsidP="00D37D45">
      <w:pPr>
        <w:rPr>
          <w:b/>
          <w:sz w:val="24"/>
          <w:szCs w:val="28"/>
        </w:rPr>
      </w:pPr>
    </w:p>
    <w:p w14:paraId="38CA1131" w14:textId="77777777" w:rsidR="008E1E1D" w:rsidRDefault="008E1E1D" w:rsidP="00D37D45">
      <w:pPr>
        <w:rPr>
          <w:b/>
          <w:sz w:val="24"/>
          <w:szCs w:val="28"/>
        </w:rPr>
      </w:pPr>
      <w:r>
        <w:rPr>
          <w:b/>
          <w:sz w:val="24"/>
          <w:szCs w:val="28"/>
        </w:rPr>
        <w:t>Prepared for:</w:t>
      </w:r>
    </w:p>
    <w:p w14:paraId="665726CE" w14:textId="7ECEF952" w:rsidR="008E1E1D" w:rsidRDefault="000C0947" w:rsidP="00D37D45">
      <w:pPr>
        <w:rPr>
          <w:b/>
          <w:sz w:val="24"/>
          <w:szCs w:val="28"/>
        </w:rPr>
      </w:pPr>
      <w:r>
        <w:rPr>
          <w:b/>
          <w:sz w:val="24"/>
          <w:szCs w:val="28"/>
        </w:rPr>
        <w:t xml:space="preserve">The City of </w:t>
      </w:r>
      <w:r w:rsidR="0065573B">
        <w:rPr>
          <w:b/>
          <w:sz w:val="24"/>
          <w:szCs w:val="28"/>
        </w:rPr>
        <w:t>Superior, Wis</w:t>
      </w:r>
      <w:r w:rsidR="00136A93">
        <w:rPr>
          <w:b/>
          <w:sz w:val="24"/>
          <w:szCs w:val="28"/>
        </w:rPr>
        <w:t>consin</w:t>
      </w:r>
    </w:p>
    <w:p w14:paraId="2107FF77" w14:textId="6FD0294D" w:rsidR="00B14444" w:rsidRDefault="00B34E58" w:rsidP="00387408">
      <w:pPr>
        <w:rPr>
          <w:szCs w:val="22"/>
        </w:rPr>
      </w:pPr>
      <w:r w:rsidRPr="00D37D45">
        <w:rPr>
          <w:b/>
          <w:sz w:val="24"/>
          <w:szCs w:val="28"/>
        </w:rPr>
        <w:br/>
      </w:r>
      <w:r w:rsidR="0065573B">
        <w:rPr>
          <w:b/>
          <w:sz w:val="24"/>
          <w:szCs w:val="28"/>
        </w:rPr>
        <w:t xml:space="preserve">7  October </w:t>
      </w:r>
      <w:r w:rsidR="00C03AB4">
        <w:rPr>
          <w:b/>
          <w:sz w:val="24"/>
          <w:szCs w:val="28"/>
        </w:rPr>
        <w:t>2017</w:t>
      </w:r>
      <w:r w:rsidR="000C0947">
        <w:rPr>
          <w:b/>
          <w:sz w:val="24"/>
          <w:szCs w:val="28"/>
        </w:rPr>
        <w:t xml:space="preserve"> </w:t>
      </w:r>
      <w:r w:rsidR="00FA6F8B">
        <w:br w:type="textWrapping" w:clear="all"/>
      </w:r>
      <w:r w:rsidR="00B14444">
        <w:rPr>
          <w:b/>
          <w:szCs w:val="22"/>
        </w:rPr>
        <w:br/>
      </w:r>
    </w:p>
    <w:p w14:paraId="403214DC" w14:textId="14668CC7" w:rsidR="008177C2" w:rsidRPr="00334461" w:rsidRDefault="008177C2" w:rsidP="00D37D45"/>
    <w:p w14:paraId="4AE0385E" w14:textId="1485321D" w:rsidR="004A028C" w:rsidRPr="00D37D45" w:rsidRDefault="004A028C" w:rsidP="00D37D45">
      <w:pPr>
        <w:spacing w:after="120"/>
        <w:rPr>
          <w:szCs w:val="22"/>
          <w:lang w:val="x-none"/>
        </w:rPr>
        <w:sectPr w:rsidR="004A028C" w:rsidRPr="00D37D45" w:rsidSect="0034273E">
          <w:headerReference w:type="default" r:id="rId9"/>
          <w:footerReference w:type="even" r:id="rId10"/>
          <w:footerReference w:type="default" r:id="rId11"/>
          <w:headerReference w:type="first" r:id="rId12"/>
          <w:footerReference w:type="first" r:id="rId13"/>
          <w:pgSz w:w="12240" w:h="15840"/>
          <w:pgMar w:top="2160" w:right="1440" w:bottom="1440" w:left="1152" w:header="720" w:footer="1440" w:gutter="0"/>
          <w:cols w:space="720"/>
          <w:formProt w:val="0"/>
          <w:titlePg/>
        </w:sectPr>
      </w:pPr>
    </w:p>
    <w:p w14:paraId="42E60457" w14:textId="342C33BE" w:rsidR="00D360E7" w:rsidRPr="00D360E7" w:rsidRDefault="00D360E7" w:rsidP="00D360E7">
      <w:pPr>
        <w:pStyle w:val="MediumGrid1-Accent21"/>
        <w:numPr>
          <w:ilvl w:val="0"/>
          <w:numId w:val="0"/>
        </w:numPr>
        <w:tabs>
          <w:tab w:val="left" w:pos="720"/>
          <w:tab w:val="right" w:pos="9000"/>
        </w:tabs>
        <w:rPr>
          <w:szCs w:val="22"/>
        </w:rPr>
        <w:sectPr w:rsidR="00D360E7" w:rsidRPr="00D360E7" w:rsidSect="00742B14">
          <w:headerReference w:type="default" r:id="rId14"/>
          <w:headerReference w:type="first" r:id="rId15"/>
          <w:footerReference w:type="first" r:id="rId16"/>
          <w:pgSz w:w="12240" w:h="15840"/>
          <w:pgMar w:top="1624" w:right="1440" w:bottom="1440" w:left="1440" w:header="720" w:footer="504" w:gutter="0"/>
          <w:pgNumType w:fmt="lowerRoman" w:start="1"/>
          <w:cols w:space="720"/>
          <w:formProt w:val="0"/>
          <w:titlePg/>
        </w:sectPr>
      </w:pPr>
      <w:r>
        <w:rPr>
          <w:noProof/>
          <w:lang w:eastAsia="en-US"/>
        </w:rPr>
        <w:lastRenderedPageBreak/>
        <mc:AlternateContent>
          <mc:Choice Requires="wps">
            <w:drawing>
              <wp:anchor distT="0" distB="0" distL="114300" distR="114300" simplePos="0" relativeHeight="251668480" behindDoc="0" locked="0" layoutInCell="1" allowOverlap="1" wp14:anchorId="1EC9DF56" wp14:editId="2B50A0D9">
                <wp:simplePos x="0" y="0"/>
                <wp:positionH relativeFrom="column">
                  <wp:posOffset>-62865</wp:posOffset>
                </wp:positionH>
                <wp:positionV relativeFrom="paragraph">
                  <wp:posOffset>5080</wp:posOffset>
                </wp:positionV>
                <wp:extent cx="5943600" cy="8408670"/>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5943600" cy="8408670"/>
                        </a:xfrm>
                        <a:prstGeom prst="rect">
                          <a:avLst/>
                        </a:prstGeom>
                        <a:noFill/>
                        <a:ln>
                          <a:noFill/>
                        </a:ln>
                        <a:effectLst/>
                      </wps:spPr>
                      <wps:txbx>
                        <w:txbxContent>
                          <w:p w14:paraId="7300EAC8" w14:textId="77777777" w:rsidR="007F2875" w:rsidRDefault="007F2875" w:rsidP="00742B14">
                            <w:pPr>
                              <w:pStyle w:val="Heading1"/>
                            </w:pPr>
                            <w:bookmarkStart w:id="17" w:name="_Toc500750474"/>
                            <w:bookmarkStart w:id="18" w:name="_Toc500751458"/>
                            <w:r w:rsidRPr="004F06A8">
                              <w:t>Table of Contents</w:t>
                            </w:r>
                            <w:bookmarkEnd w:id="17"/>
                            <w:bookmarkEnd w:id="18"/>
                            <w:r w:rsidRPr="004F06A8">
                              <w:tab/>
                            </w:r>
                            <w:r w:rsidRPr="004F06A8">
                              <w:tab/>
                            </w:r>
                            <w:r w:rsidRPr="004F06A8">
                              <w:tab/>
                            </w:r>
                            <w:r w:rsidRPr="004F06A8">
                              <w:tab/>
                            </w:r>
                            <w:r w:rsidRPr="004F06A8">
                              <w:tab/>
                            </w:r>
                            <w:r w:rsidRPr="004F06A8">
                              <w:tab/>
                            </w:r>
                            <w:r w:rsidRPr="004F06A8">
                              <w:tab/>
                            </w:r>
                            <w:r w:rsidRPr="004F06A8">
                              <w:tab/>
                            </w:r>
                            <w:r w:rsidRPr="004F06A8">
                              <w:tab/>
                            </w:r>
                            <w:r w:rsidRPr="004F06A8">
                              <w:tab/>
                            </w:r>
                            <w:r>
                              <w:t xml:space="preserve">    </w:t>
                            </w:r>
                          </w:p>
                          <w:p w14:paraId="1104E7E5" w14:textId="77777777" w:rsidR="005B4416" w:rsidRDefault="007F2875">
                            <w:pPr>
                              <w:pStyle w:val="TOC1"/>
                              <w:rPr>
                                <w:rFonts w:asciiTheme="minorHAnsi" w:eastAsiaTheme="minorEastAsia" w:hAnsiTheme="minorHAnsi" w:cstheme="minorBidi"/>
                                <w:b w:val="0"/>
                                <w:sz w:val="24"/>
                                <w:szCs w:val="24"/>
                              </w:rPr>
                            </w:pPr>
                            <w:r w:rsidRPr="00EC2627">
                              <w:rPr>
                                <w:rFonts w:eastAsia="Cambria"/>
                              </w:rPr>
                              <w:fldChar w:fldCharType="begin"/>
                            </w:r>
                            <w:r w:rsidRPr="00EC2627">
                              <w:rPr>
                                <w:rFonts w:eastAsia="Cambria"/>
                              </w:rPr>
                              <w:instrText xml:space="preserve"> TOC \o "1-3" \h \z \u </w:instrText>
                            </w:r>
                            <w:r w:rsidRPr="00EC2627">
                              <w:rPr>
                                <w:rFonts w:eastAsia="Cambria"/>
                              </w:rPr>
                              <w:fldChar w:fldCharType="separate"/>
                            </w:r>
                            <w:hyperlink w:anchor="_Toc500751455" w:history="1">
                              <w:r w:rsidR="005B4416" w:rsidRPr="00BF5BE4">
                                <w:rPr>
                                  <w:rStyle w:val="Hyperlink"/>
                                </w:rPr>
                                <w:t>LANDFILL GAS PROJECT VERIFICATION REPORT</w:t>
                              </w:r>
                              <w:r w:rsidR="005B4416">
                                <w:rPr>
                                  <w:webHidden/>
                                </w:rPr>
                                <w:tab/>
                              </w:r>
                              <w:r w:rsidR="005B4416">
                                <w:rPr>
                                  <w:webHidden/>
                                </w:rPr>
                                <w:fldChar w:fldCharType="begin"/>
                              </w:r>
                              <w:r w:rsidR="005B4416">
                                <w:rPr>
                                  <w:webHidden/>
                                </w:rPr>
                                <w:instrText xml:space="preserve"> PAGEREF _Toc500751455 \h </w:instrText>
                              </w:r>
                              <w:r w:rsidR="005B4416">
                                <w:rPr>
                                  <w:webHidden/>
                                </w:rPr>
                              </w:r>
                              <w:r w:rsidR="005B4416">
                                <w:rPr>
                                  <w:webHidden/>
                                </w:rPr>
                                <w:fldChar w:fldCharType="separate"/>
                              </w:r>
                              <w:r w:rsidR="005B4416">
                                <w:rPr>
                                  <w:webHidden/>
                                </w:rPr>
                                <w:t>1</w:t>
                              </w:r>
                              <w:r w:rsidR="005B4416">
                                <w:rPr>
                                  <w:webHidden/>
                                </w:rPr>
                                <w:fldChar w:fldCharType="end"/>
                              </w:r>
                            </w:hyperlink>
                          </w:p>
                          <w:p w14:paraId="0440E807" w14:textId="77777777" w:rsidR="005B4416" w:rsidRDefault="00024C74">
                            <w:pPr>
                              <w:pStyle w:val="TOC1"/>
                              <w:rPr>
                                <w:rFonts w:asciiTheme="minorHAnsi" w:eastAsiaTheme="minorEastAsia" w:hAnsiTheme="minorHAnsi" w:cstheme="minorBidi"/>
                                <w:b w:val="0"/>
                                <w:sz w:val="24"/>
                                <w:szCs w:val="24"/>
                              </w:rPr>
                            </w:pPr>
                            <w:hyperlink w:anchor="_Toc500751456" w:history="1">
                              <w:r w:rsidR="005B4416" w:rsidRPr="00BF5BE4">
                                <w:rPr>
                                  <w:rStyle w:val="Hyperlink"/>
                                  <w:lang w:val="pt-BR"/>
                                </w:rPr>
                                <w:t>Verification under the Climate Action Reserve (CAR)</w:t>
                              </w:r>
                              <w:r w:rsidR="005B4416">
                                <w:rPr>
                                  <w:webHidden/>
                                </w:rPr>
                                <w:tab/>
                              </w:r>
                              <w:r w:rsidR="005B4416">
                                <w:rPr>
                                  <w:webHidden/>
                                </w:rPr>
                                <w:fldChar w:fldCharType="begin"/>
                              </w:r>
                              <w:r w:rsidR="005B4416">
                                <w:rPr>
                                  <w:webHidden/>
                                </w:rPr>
                                <w:instrText xml:space="preserve"> PAGEREF _Toc500751456 \h </w:instrText>
                              </w:r>
                              <w:r w:rsidR="005B4416">
                                <w:rPr>
                                  <w:webHidden/>
                                </w:rPr>
                              </w:r>
                              <w:r w:rsidR="005B4416">
                                <w:rPr>
                                  <w:webHidden/>
                                </w:rPr>
                                <w:fldChar w:fldCharType="separate"/>
                              </w:r>
                              <w:r w:rsidR="005B4416">
                                <w:rPr>
                                  <w:webHidden/>
                                </w:rPr>
                                <w:t>1</w:t>
                              </w:r>
                              <w:r w:rsidR="005B4416">
                                <w:rPr>
                                  <w:webHidden/>
                                </w:rPr>
                                <w:fldChar w:fldCharType="end"/>
                              </w:r>
                            </w:hyperlink>
                          </w:p>
                          <w:p w14:paraId="491211FC" w14:textId="77777777" w:rsidR="005B4416" w:rsidRDefault="00024C74">
                            <w:pPr>
                              <w:pStyle w:val="TOC1"/>
                              <w:rPr>
                                <w:rFonts w:asciiTheme="minorHAnsi" w:eastAsiaTheme="minorEastAsia" w:hAnsiTheme="minorHAnsi" w:cstheme="minorBidi"/>
                                <w:b w:val="0"/>
                                <w:sz w:val="24"/>
                                <w:szCs w:val="24"/>
                              </w:rPr>
                            </w:pPr>
                            <w:hyperlink w:anchor="_Toc500751457" w:history="1">
                              <w:r w:rsidR="005B4416" w:rsidRPr="00BF5BE4">
                                <w:rPr>
                                  <w:rStyle w:val="Hyperlink"/>
                                  <w:bCs/>
                                </w:rPr>
                                <w:t xml:space="preserve">Moccasin Mike Landfill Gas </w:t>
                              </w:r>
                              <w:r w:rsidR="005B4416" w:rsidRPr="00BF5BE4">
                                <w:rPr>
                                  <w:rStyle w:val="Hyperlink"/>
                                  <w:lang w:val="pt-BR"/>
                                </w:rPr>
                                <w:t>Project CAR#406</w:t>
                              </w:r>
                              <w:r w:rsidR="005B4416">
                                <w:rPr>
                                  <w:webHidden/>
                                </w:rPr>
                                <w:tab/>
                              </w:r>
                              <w:r w:rsidR="005B4416">
                                <w:rPr>
                                  <w:webHidden/>
                                </w:rPr>
                                <w:fldChar w:fldCharType="begin"/>
                              </w:r>
                              <w:r w:rsidR="005B4416">
                                <w:rPr>
                                  <w:webHidden/>
                                </w:rPr>
                                <w:instrText xml:space="preserve"> PAGEREF _Toc500751457 \h </w:instrText>
                              </w:r>
                              <w:r w:rsidR="005B4416">
                                <w:rPr>
                                  <w:webHidden/>
                                </w:rPr>
                              </w:r>
                              <w:r w:rsidR="005B4416">
                                <w:rPr>
                                  <w:webHidden/>
                                </w:rPr>
                                <w:fldChar w:fldCharType="separate"/>
                              </w:r>
                              <w:r w:rsidR="005B4416">
                                <w:rPr>
                                  <w:webHidden/>
                                </w:rPr>
                                <w:t>1</w:t>
                              </w:r>
                              <w:r w:rsidR="005B4416">
                                <w:rPr>
                                  <w:webHidden/>
                                </w:rPr>
                                <w:fldChar w:fldCharType="end"/>
                              </w:r>
                            </w:hyperlink>
                          </w:p>
                          <w:p w14:paraId="5548C849" w14:textId="77777777" w:rsidR="005B4416" w:rsidRDefault="00024C74">
                            <w:pPr>
                              <w:pStyle w:val="TOC1"/>
                              <w:rPr>
                                <w:rFonts w:asciiTheme="minorHAnsi" w:eastAsiaTheme="minorEastAsia" w:hAnsiTheme="minorHAnsi" w:cstheme="minorBidi"/>
                                <w:b w:val="0"/>
                                <w:sz w:val="24"/>
                                <w:szCs w:val="24"/>
                              </w:rPr>
                            </w:pPr>
                            <w:hyperlink r:id="rId17" w:anchor="_Toc500751458" w:history="1">
                              <w:r w:rsidR="005B4416" w:rsidRPr="00BF5BE4">
                                <w:rPr>
                                  <w:rStyle w:val="Hyperlink"/>
                                </w:rPr>
                                <w:t>Table of Contents</w:t>
                              </w:r>
                              <w:r w:rsidR="005B4416">
                                <w:rPr>
                                  <w:webHidden/>
                                </w:rPr>
                                <w:tab/>
                              </w:r>
                              <w:r w:rsidR="005B4416">
                                <w:rPr>
                                  <w:webHidden/>
                                </w:rPr>
                                <w:fldChar w:fldCharType="begin"/>
                              </w:r>
                              <w:r w:rsidR="005B4416">
                                <w:rPr>
                                  <w:webHidden/>
                                </w:rPr>
                                <w:instrText xml:space="preserve"> PAGEREF _Toc500751458 \h </w:instrText>
                              </w:r>
                              <w:r w:rsidR="005B4416">
                                <w:rPr>
                                  <w:webHidden/>
                                </w:rPr>
                              </w:r>
                              <w:r w:rsidR="005B4416">
                                <w:rPr>
                                  <w:webHidden/>
                                </w:rPr>
                                <w:fldChar w:fldCharType="separate"/>
                              </w:r>
                              <w:r w:rsidR="005B4416">
                                <w:rPr>
                                  <w:webHidden/>
                                </w:rPr>
                                <w:t>i</w:t>
                              </w:r>
                              <w:r w:rsidR="005B4416">
                                <w:rPr>
                                  <w:webHidden/>
                                </w:rPr>
                                <w:fldChar w:fldCharType="end"/>
                              </w:r>
                            </w:hyperlink>
                          </w:p>
                          <w:p w14:paraId="64388D42" w14:textId="77777777" w:rsidR="005B4416" w:rsidRDefault="00024C74">
                            <w:pPr>
                              <w:pStyle w:val="TOC1"/>
                              <w:rPr>
                                <w:rFonts w:asciiTheme="minorHAnsi" w:eastAsiaTheme="minorEastAsia" w:hAnsiTheme="minorHAnsi" w:cstheme="minorBidi"/>
                                <w:b w:val="0"/>
                                <w:sz w:val="24"/>
                                <w:szCs w:val="24"/>
                              </w:rPr>
                            </w:pPr>
                            <w:hyperlink w:anchor="_Toc500751459" w:history="1">
                              <w:r w:rsidR="005B4416" w:rsidRPr="00BF5BE4">
                                <w:rPr>
                                  <w:rStyle w:val="Hyperlink"/>
                                </w:rPr>
                                <w:t>Summary</w:t>
                              </w:r>
                              <w:r w:rsidR="005B4416">
                                <w:rPr>
                                  <w:webHidden/>
                                </w:rPr>
                                <w:tab/>
                              </w:r>
                              <w:r w:rsidR="005B4416">
                                <w:rPr>
                                  <w:webHidden/>
                                </w:rPr>
                                <w:fldChar w:fldCharType="begin"/>
                              </w:r>
                              <w:r w:rsidR="005B4416">
                                <w:rPr>
                                  <w:webHidden/>
                                </w:rPr>
                                <w:instrText xml:space="preserve"> PAGEREF _Toc500751459 \h </w:instrText>
                              </w:r>
                              <w:r w:rsidR="005B4416">
                                <w:rPr>
                                  <w:webHidden/>
                                </w:rPr>
                              </w:r>
                              <w:r w:rsidR="005B4416">
                                <w:rPr>
                                  <w:webHidden/>
                                </w:rPr>
                                <w:fldChar w:fldCharType="separate"/>
                              </w:r>
                              <w:r w:rsidR="005B4416">
                                <w:rPr>
                                  <w:webHidden/>
                                </w:rPr>
                                <w:t>2</w:t>
                              </w:r>
                              <w:r w:rsidR="005B4416">
                                <w:rPr>
                                  <w:webHidden/>
                                </w:rPr>
                                <w:fldChar w:fldCharType="end"/>
                              </w:r>
                            </w:hyperlink>
                          </w:p>
                          <w:p w14:paraId="688FF6AA" w14:textId="77777777" w:rsidR="005B4416" w:rsidRDefault="00024C74">
                            <w:pPr>
                              <w:pStyle w:val="TOC1"/>
                              <w:rPr>
                                <w:rFonts w:asciiTheme="minorHAnsi" w:eastAsiaTheme="minorEastAsia" w:hAnsiTheme="minorHAnsi" w:cstheme="minorBidi"/>
                                <w:b w:val="0"/>
                                <w:sz w:val="24"/>
                                <w:szCs w:val="24"/>
                              </w:rPr>
                            </w:pPr>
                            <w:hyperlink w:anchor="_Toc500751460" w:history="1">
                              <w:r w:rsidR="005B4416" w:rsidRPr="00BF5BE4">
                                <w:rPr>
                                  <w:rStyle w:val="Hyperlink"/>
                                </w:rPr>
                                <w:t>Introduction</w:t>
                              </w:r>
                              <w:r w:rsidR="005B4416">
                                <w:rPr>
                                  <w:webHidden/>
                                </w:rPr>
                                <w:tab/>
                              </w:r>
                              <w:r w:rsidR="005B4416">
                                <w:rPr>
                                  <w:webHidden/>
                                </w:rPr>
                                <w:fldChar w:fldCharType="begin"/>
                              </w:r>
                              <w:r w:rsidR="005B4416">
                                <w:rPr>
                                  <w:webHidden/>
                                </w:rPr>
                                <w:instrText xml:space="preserve"> PAGEREF _Toc500751460 \h </w:instrText>
                              </w:r>
                              <w:r w:rsidR="005B4416">
                                <w:rPr>
                                  <w:webHidden/>
                                </w:rPr>
                              </w:r>
                              <w:r w:rsidR="005B4416">
                                <w:rPr>
                                  <w:webHidden/>
                                </w:rPr>
                                <w:fldChar w:fldCharType="separate"/>
                              </w:r>
                              <w:r w:rsidR="005B4416">
                                <w:rPr>
                                  <w:webHidden/>
                                </w:rPr>
                                <w:t>3</w:t>
                              </w:r>
                              <w:r w:rsidR="005B4416">
                                <w:rPr>
                                  <w:webHidden/>
                                </w:rPr>
                                <w:fldChar w:fldCharType="end"/>
                              </w:r>
                            </w:hyperlink>
                          </w:p>
                          <w:p w14:paraId="75F6C1DA" w14:textId="77777777" w:rsidR="005B4416" w:rsidRDefault="00024C74">
                            <w:pPr>
                              <w:pStyle w:val="TOC1"/>
                              <w:rPr>
                                <w:rFonts w:asciiTheme="minorHAnsi" w:eastAsiaTheme="minorEastAsia" w:hAnsiTheme="minorHAnsi" w:cstheme="minorBidi"/>
                                <w:b w:val="0"/>
                                <w:sz w:val="24"/>
                                <w:szCs w:val="24"/>
                              </w:rPr>
                            </w:pPr>
                            <w:hyperlink w:anchor="_Toc500751461" w:history="1">
                              <w:r w:rsidR="005B4416" w:rsidRPr="00BF5BE4">
                                <w:rPr>
                                  <w:rStyle w:val="Hyperlink"/>
                                </w:rPr>
                                <w:t>Verification Details</w:t>
                              </w:r>
                              <w:r w:rsidR="005B4416">
                                <w:rPr>
                                  <w:webHidden/>
                                </w:rPr>
                                <w:tab/>
                              </w:r>
                              <w:r w:rsidR="005B4416">
                                <w:rPr>
                                  <w:webHidden/>
                                </w:rPr>
                                <w:fldChar w:fldCharType="begin"/>
                              </w:r>
                              <w:r w:rsidR="005B4416">
                                <w:rPr>
                                  <w:webHidden/>
                                </w:rPr>
                                <w:instrText xml:space="preserve"> PAGEREF _Toc500751461 \h </w:instrText>
                              </w:r>
                              <w:r w:rsidR="005B4416">
                                <w:rPr>
                                  <w:webHidden/>
                                </w:rPr>
                              </w:r>
                              <w:r w:rsidR="005B4416">
                                <w:rPr>
                                  <w:webHidden/>
                                </w:rPr>
                                <w:fldChar w:fldCharType="separate"/>
                              </w:r>
                              <w:r w:rsidR="005B4416">
                                <w:rPr>
                                  <w:webHidden/>
                                </w:rPr>
                                <w:t>3</w:t>
                              </w:r>
                              <w:r w:rsidR="005B4416">
                                <w:rPr>
                                  <w:webHidden/>
                                </w:rPr>
                                <w:fldChar w:fldCharType="end"/>
                              </w:r>
                            </w:hyperlink>
                          </w:p>
                          <w:p w14:paraId="1677D031" w14:textId="77777777" w:rsidR="005B4416" w:rsidRDefault="00024C74">
                            <w:pPr>
                              <w:pStyle w:val="TOC2"/>
                              <w:rPr>
                                <w:rFonts w:asciiTheme="minorHAnsi" w:eastAsiaTheme="minorEastAsia" w:hAnsiTheme="minorHAnsi" w:cstheme="minorBidi"/>
                                <w:noProof/>
                                <w:sz w:val="24"/>
                              </w:rPr>
                            </w:pPr>
                            <w:hyperlink w:anchor="_Toc500751462" w:history="1">
                              <w:r w:rsidR="005B4416" w:rsidRPr="00BF5BE4">
                                <w:rPr>
                                  <w:rStyle w:val="Hyperlink"/>
                                  <w:noProof/>
                                </w:rPr>
                                <w:t>Verification Objectives</w:t>
                              </w:r>
                              <w:r w:rsidR="005B4416">
                                <w:rPr>
                                  <w:noProof/>
                                  <w:webHidden/>
                                </w:rPr>
                                <w:tab/>
                              </w:r>
                              <w:r w:rsidR="005B4416">
                                <w:rPr>
                                  <w:noProof/>
                                  <w:webHidden/>
                                </w:rPr>
                                <w:fldChar w:fldCharType="begin"/>
                              </w:r>
                              <w:r w:rsidR="005B4416">
                                <w:rPr>
                                  <w:noProof/>
                                  <w:webHidden/>
                                </w:rPr>
                                <w:instrText xml:space="preserve"> PAGEREF _Toc500751462 \h </w:instrText>
                              </w:r>
                              <w:r w:rsidR="005B4416">
                                <w:rPr>
                                  <w:noProof/>
                                  <w:webHidden/>
                                </w:rPr>
                              </w:r>
                              <w:r w:rsidR="005B4416">
                                <w:rPr>
                                  <w:noProof/>
                                  <w:webHidden/>
                                </w:rPr>
                                <w:fldChar w:fldCharType="separate"/>
                              </w:r>
                              <w:r w:rsidR="005B4416">
                                <w:rPr>
                                  <w:noProof/>
                                  <w:webHidden/>
                                </w:rPr>
                                <w:t>3</w:t>
                              </w:r>
                              <w:r w:rsidR="005B4416">
                                <w:rPr>
                                  <w:noProof/>
                                  <w:webHidden/>
                                </w:rPr>
                                <w:fldChar w:fldCharType="end"/>
                              </w:r>
                            </w:hyperlink>
                          </w:p>
                          <w:p w14:paraId="0D7AB55B" w14:textId="77777777" w:rsidR="005B4416" w:rsidRDefault="00024C74">
                            <w:pPr>
                              <w:pStyle w:val="TOC2"/>
                              <w:rPr>
                                <w:rFonts w:asciiTheme="minorHAnsi" w:eastAsiaTheme="minorEastAsia" w:hAnsiTheme="minorHAnsi" w:cstheme="minorBidi"/>
                                <w:noProof/>
                                <w:sz w:val="24"/>
                              </w:rPr>
                            </w:pPr>
                            <w:hyperlink w:anchor="_Toc500751463" w:history="1">
                              <w:r w:rsidR="005B4416" w:rsidRPr="00BF5BE4">
                                <w:rPr>
                                  <w:rStyle w:val="Hyperlink"/>
                                  <w:noProof/>
                                </w:rPr>
                                <w:t>Verification Scope and Criteria</w:t>
                              </w:r>
                              <w:r w:rsidR="005B4416">
                                <w:rPr>
                                  <w:noProof/>
                                  <w:webHidden/>
                                </w:rPr>
                                <w:tab/>
                              </w:r>
                              <w:r w:rsidR="005B4416">
                                <w:rPr>
                                  <w:noProof/>
                                  <w:webHidden/>
                                </w:rPr>
                                <w:fldChar w:fldCharType="begin"/>
                              </w:r>
                              <w:r w:rsidR="005B4416">
                                <w:rPr>
                                  <w:noProof/>
                                  <w:webHidden/>
                                </w:rPr>
                                <w:instrText xml:space="preserve"> PAGEREF _Toc500751463 \h </w:instrText>
                              </w:r>
                              <w:r w:rsidR="005B4416">
                                <w:rPr>
                                  <w:noProof/>
                                  <w:webHidden/>
                                </w:rPr>
                              </w:r>
                              <w:r w:rsidR="005B4416">
                                <w:rPr>
                                  <w:noProof/>
                                  <w:webHidden/>
                                </w:rPr>
                                <w:fldChar w:fldCharType="separate"/>
                              </w:r>
                              <w:r w:rsidR="005B4416">
                                <w:rPr>
                                  <w:noProof/>
                                  <w:webHidden/>
                                </w:rPr>
                                <w:t>3</w:t>
                              </w:r>
                              <w:r w:rsidR="005B4416">
                                <w:rPr>
                                  <w:noProof/>
                                  <w:webHidden/>
                                </w:rPr>
                                <w:fldChar w:fldCharType="end"/>
                              </w:r>
                            </w:hyperlink>
                          </w:p>
                          <w:p w14:paraId="378C1776" w14:textId="77777777" w:rsidR="005B4416" w:rsidRDefault="00024C74">
                            <w:pPr>
                              <w:pStyle w:val="TOC2"/>
                              <w:rPr>
                                <w:rFonts w:asciiTheme="minorHAnsi" w:eastAsiaTheme="minorEastAsia" w:hAnsiTheme="minorHAnsi" w:cstheme="minorBidi"/>
                                <w:noProof/>
                                <w:sz w:val="24"/>
                              </w:rPr>
                            </w:pPr>
                            <w:hyperlink w:anchor="_Toc500751464" w:history="1">
                              <w:r w:rsidR="005B4416" w:rsidRPr="00BF5BE4">
                                <w:rPr>
                                  <w:rStyle w:val="Hyperlink"/>
                                  <w:noProof/>
                                </w:rPr>
                                <w:t>Level of Assurance</w:t>
                              </w:r>
                              <w:r w:rsidR="005B4416">
                                <w:rPr>
                                  <w:noProof/>
                                  <w:webHidden/>
                                </w:rPr>
                                <w:tab/>
                              </w:r>
                              <w:r w:rsidR="005B4416">
                                <w:rPr>
                                  <w:noProof/>
                                  <w:webHidden/>
                                </w:rPr>
                                <w:fldChar w:fldCharType="begin"/>
                              </w:r>
                              <w:r w:rsidR="005B4416">
                                <w:rPr>
                                  <w:noProof/>
                                  <w:webHidden/>
                                </w:rPr>
                                <w:instrText xml:space="preserve"> PAGEREF _Toc500751464 \h </w:instrText>
                              </w:r>
                              <w:r w:rsidR="005B4416">
                                <w:rPr>
                                  <w:noProof/>
                                  <w:webHidden/>
                                </w:rPr>
                              </w:r>
                              <w:r w:rsidR="005B4416">
                                <w:rPr>
                                  <w:noProof/>
                                  <w:webHidden/>
                                </w:rPr>
                                <w:fldChar w:fldCharType="separate"/>
                              </w:r>
                              <w:r w:rsidR="005B4416">
                                <w:rPr>
                                  <w:noProof/>
                                  <w:webHidden/>
                                </w:rPr>
                                <w:t>4</w:t>
                              </w:r>
                              <w:r w:rsidR="005B4416">
                                <w:rPr>
                                  <w:noProof/>
                                  <w:webHidden/>
                                </w:rPr>
                                <w:fldChar w:fldCharType="end"/>
                              </w:r>
                            </w:hyperlink>
                          </w:p>
                          <w:p w14:paraId="146CD493" w14:textId="77777777" w:rsidR="005B4416" w:rsidRDefault="00024C74">
                            <w:pPr>
                              <w:pStyle w:val="TOC2"/>
                              <w:rPr>
                                <w:rFonts w:asciiTheme="minorHAnsi" w:eastAsiaTheme="minorEastAsia" w:hAnsiTheme="minorHAnsi" w:cstheme="minorBidi"/>
                                <w:noProof/>
                                <w:sz w:val="24"/>
                              </w:rPr>
                            </w:pPr>
                            <w:hyperlink w:anchor="_Toc500751465" w:history="1">
                              <w:r w:rsidR="005B4416" w:rsidRPr="00BF5BE4">
                                <w:rPr>
                                  <w:rStyle w:val="Hyperlink"/>
                                  <w:noProof/>
                                </w:rPr>
                                <w:t>Treatment of Materiality</w:t>
                              </w:r>
                              <w:r w:rsidR="005B4416">
                                <w:rPr>
                                  <w:noProof/>
                                  <w:webHidden/>
                                </w:rPr>
                                <w:tab/>
                              </w:r>
                              <w:r w:rsidR="005B4416">
                                <w:rPr>
                                  <w:noProof/>
                                  <w:webHidden/>
                                </w:rPr>
                                <w:fldChar w:fldCharType="begin"/>
                              </w:r>
                              <w:r w:rsidR="005B4416">
                                <w:rPr>
                                  <w:noProof/>
                                  <w:webHidden/>
                                </w:rPr>
                                <w:instrText xml:space="preserve"> PAGEREF _Toc500751465 \h </w:instrText>
                              </w:r>
                              <w:r w:rsidR="005B4416">
                                <w:rPr>
                                  <w:noProof/>
                                  <w:webHidden/>
                                </w:rPr>
                              </w:r>
                              <w:r w:rsidR="005B4416">
                                <w:rPr>
                                  <w:noProof/>
                                  <w:webHidden/>
                                </w:rPr>
                                <w:fldChar w:fldCharType="separate"/>
                              </w:r>
                              <w:r w:rsidR="005B4416">
                                <w:rPr>
                                  <w:noProof/>
                                  <w:webHidden/>
                                </w:rPr>
                                <w:t>4</w:t>
                              </w:r>
                              <w:r w:rsidR="005B4416">
                                <w:rPr>
                                  <w:noProof/>
                                  <w:webHidden/>
                                </w:rPr>
                                <w:fldChar w:fldCharType="end"/>
                              </w:r>
                            </w:hyperlink>
                          </w:p>
                          <w:p w14:paraId="2E23C28D" w14:textId="77777777" w:rsidR="005B4416" w:rsidRDefault="00024C74">
                            <w:pPr>
                              <w:pStyle w:val="TOC1"/>
                              <w:rPr>
                                <w:rFonts w:asciiTheme="minorHAnsi" w:eastAsiaTheme="minorEastAsia" w:hAnsiTheme="minorHAnsi" w:cstheme="minorBidi"/>
                                <w:b w:val="0"/>
                                <w:sz w:val="24"/>
                                <w:szCs w:val="24"/>
                              </w:rPr>
                            </w:pPr>
                            <w:hyperlink w:anchor="_Toc500751466" w:history="1">
                              <w:r w:rsidR="005B4416" w:rsidRPr="00BF5BE4">
                                <w:rPr>
                                  <w:rStyle w:val="Hyperlink"/>
                                </w:rPr>
                                <w:t>Verification Process</w:t>
                              </w:r>
                              <w:r w:rsidR="005B4416">
                                <w:rPr>
                                  <w:webHidden/>
                                </w:rPr>
                                <w:tab/>
                              </w:r>
                              <w:r w:rsidR="005B4416">
                                <w:rPr>
                                  <w:webHidden/>
                                </w:rPr>
                                <w:fldChar w:fldCharType="begin"/>
                              </w:r>
                              <w:r w:rsidR="005B4416">
                                <w:rPr>
                                  <w:webHidden/>
                                </w:rPr>
                                <w:instrText xml:space="preserve"> PAGEREF _Toc500751466 \h </w:instrText>
                              </w:r>
                              <w:r w:rsidR="005B4416">
                                <w:rPr>
                                  <w:webHidden/>
                                </w:rPr>
                              </w:r>
                              <w:r w:rsidR="005B4416">
                                <w:rPr>
                                  <w:webHidden/>
                                </w:rPr>
                                <w:fldChar w:fldCharType="separate"/>
                              </w:r>
                              <w:r w:rsidR="005B4416">
                                <w:rPr>
                                  <w:webHidden/>
                                </w:rPr>
                                <w:t>4</w:t>
                              </w:r>
                              <w:r w:rsidR="005B4416">
                                <w:rPr>
                                  <w:webHidden/>
                                </w:rPr>
                                <w:fldChar w:fldCharType="end"/>
                              </w:r>
                            </w:hyperlink>
                          </w:p>
                          <w:p w14:paraId="2CEB6913" w14:textId="77777777" w:rsidR="005B4416" w:rsidRDefault="00024C74">
                            <w:pPr>
                              <w:pStyle w:val="TOC3"/>
                              <w:rPr>
                                <w:rFonts w:asciiTheme="minorHAnsi" w:eastAsiaTheme="minorEastAsia" w:hAnsiTheme="minorHAnsi" w:cstheme="minorBidi"/>
                                <w:noProof/>
                                <w:sz w:val="24"/>
                              </w:rPr>
                            </w:pPr>
                            <w:hyperlink w:anchor="_Toc500751467" w:history="1">
                              <w:r w:rsidR="005B4416" w:rsidRPr="00BF5BE4">
                                <w:rPr>
                                  <w:rStyle w:val="Hyperlink"/>
                                  <w:noProof/>
                                </w:rPr>
                                <w:t>Verification Summary</w:t>
                              </w:r>
                              <w:r w:rsidR="005B4416">
                                <w:rPr>
                                  <w:noProof/>
                                  <w:webHidden/>
                                </w:rPr>
                                <w:tab/>
                              </w:r>
                              <w:r w:rsidR="005B4416">
                                <w:rPr>
                                  <w:noProof/>
                                  <w:webHidden/>
                                </w:rPr>
                                <w:fldChar w:fldCharType="begin"/>
                              </w:r>
                              <w:r w:rsidR="005B4416">
                                <w:rPr>
                                  <w:noProof/>
                                  <w:webHidden/>
                                </w:rPr>
                                <w:instrText xml:space="preserve"> PAGEREF _Toc500751467 \h </w:instrText>
                              </w:r>
                              <w:r w:rsidR="005B4416">
                                <w:rPr>
                                  <w:noProof/>
                                  <w:webHidden/>
                                </w:rPr>
                              </w:r>
                              <w:r w:rsidR="005B4416">
                                <w:rPr>
                                  <w:noProof/>
                                  <w:webHidden/>
                                </w:rPr>
                                <w:fldChar w:fldCharType="separate"/>
                              </w:r>
                              <w:r w:rsidR="005B4416">
                                <w:rPr>
                                  <w:noProof/>
                                  <w:webHidden/>
                                </w:rPr>
                                <w:t>4</w:t>
                              </w:r>
                              <w:r w:rsidR="005B4416">
                                <w:rPr>
                                  <w:noProof/>
                                  <w:webHidden/>
                                </w:rPr>
                                <w:fldChar w:fldCharType="end"/>
                              </w:r>
                            </w:hyperlink>
                          </w:p>
                          <w:p w14:paraId="5E2ACD2D" w14:textId="77777777" w:rsidR="005B4416" w:rsidRDefault="00024C74">
                            <w:pPr>
                              <w:pStyle w:val="TOC3"/>
                              <w:rPr>
                                <w:rFonts w:asciiTheme="minorHAnsi" w:eastAsiaTheme="minorEastAsia" w:hAnsiTheme="minorHAnsi" w:cstheme="minorBidi"/>
                                <w:noProof/>
                                <w:sz w:val="24"/>
                              </w:rPr>
                            </w:pPr>
                            <w:hyperlink w:anchor="_Toc500751468" w:history="1">
                              <w:r w:rsidR="005B4416" w:rsidRPr="00BF5BE4">
                                <w:rPr>
                                  <w:rStyle w:val="Hyperlink"/>
                                  <w:noProof/>
                                </w:rPr>
                                <w:t>Verification Team</w:t>
                              </w:r>
                              <w:r w:rsidR="005B4416">
                                <w:rPr>
                                  <w:noProof/>
                                  <w:webHidden/>
                                </w:rPr>
                                <w:tab/>
                              </w:r>
                              <w:r w:rsidR="005B4416">
                                <w:rPr>
                                  <w:noProof/>
                                  <w:webHidden/>
                                </w:rPr>
                                <w:fldChar w:fldCharType="begin"/>
                              </w:r>
                              <w:r w:rsidR="005B4416">
                                <w:rPr>
                                  <w:noProof/>
                                  <w:webHidden/>
                                </w:rPr>
                                <w:instrText xml:space="preserve"> PAGEREF _Toc500751468 \h </w:instrText>
                              </w:r>
                              <w:r w:rsidR="005B4416">
                                <w:rPr>
                                  <w:noProof/>
                                  <w:webHidden/>
                                </w:rPr>
                              </w:r>
                              <w:r w:rsidR="005B4416">
                                <w:rPr>
                                  <w:noProof/>
                                  <w:webHidden/>
                                </w:rPr>
                                <w:fldChar w:fldCharType="separate"/>
                              </w:r>
                              <w:r w:rsidR="005B4416">
                                <w:rPr>
                                  <w:noProof/>
                                  <w:webHidden/>
                                </w:rPr>
                                <w:t>6</w:t>
                              </w:r>
                              <w:r w:rsidR="005B4416">
                                <w:rPr>
                                  <w:noProof/>
                                  <w:webHidden/>
                                </w:rPr>
                                <w:fldChar w:fldCharType="end"/>
                              </w:r>
                            </w:hyperlink>
                          </w:p>
                          <w:p w14:paraId="2B0E17EF" w14:textId="77777777" w:rsidR="005B4416" w:rsidRDefault="00024C74">
                            <w:pPr>
                              <w:pStyle w:val="TOC1"/>
                              <w:rPr>
                                <w:rFonts w:asciiTheme="minorHAnsi" w:eastAsiaTheme="minorEastAsia" w:hAnsiTheme="minorHAnsi" w:cstheme="minorBidi"/>
                                <w:b w:val="0"/>
                                <w:sz w:val="24"/>
                                <w:szCs w:val="24"/>
                              </w:rPr>
                            </w:pPr>
                            <w:hyperlink w:anchor="_Toc500751469" w:history="1">
                              <w:r w:rsidR="005B4416" w:rsidRPr="00BF5BE4">
                                <w:rPr>
                                  <w:rStyle w:val="Hyperlink"/>
                                </w:rPr>
                                <w:t>CAR Landfill Project Requirements</w:t>
                              </w:r>
                              <w:r w:rsidR="005B4416">
                                <w:rPr>
                                  <w:webHidden/>
                                </w:rPr>
                                <w:tab/>
                              </w:r>
                              <w:r w:rsidR="005B4416">
                                <w:rPr>
                                  <w:webHidden/>
                                </w:rPr>
                                <w:fldChar w:fldCharType="begin"/>
                              </w:r>
                              <w:r w:rsidR="005B4416">
                                <w:rPr>
                                  <w:webHidden/>
                                </w:rPr>
                                <w:instrText xml:space="preserve"> PAGEREF _Toc500751469 \h </w:instrText>
                              </w:r>
                              <w:r w:rsidR="005B4416">
                                <w:rPr>
                                  <w:webHidden/>
                                </w:rPr>
                              </w:r>
                              <w:r w:rsidR="005B4416">
                                <w:rPr>
                                  <w:webHidden/>
                                </w:rPr>
                                <w:fldChar w:fldCharType="separate"/>
                              </w:r>
                              <w:r w:rsidR="005B4416">
                                <w:rPr>
                                  <w:webHidden/>
                                </w:rPr>
                                <w:t>6</w:t>
                              </w:r>
                              <w:r w:rsidR="005B4416">
                                <w:rPr>
                                  <w:webHidden/>
                                </w:rPr>
                                <w:fldChar w:fldCharType="end"/>
                              </w:r>
                            </w:hyperlink>
                          </w:p>
                          <w:p w14:paraId="56B8E478" w14:textId="77777777" w:rsidR="005B4416" w:rsidRDefault="00024C74">
                            <w:pPr>
                              <w:pStyle w:val="TOC2"/>
                              <w:rPr>
                                <w:rFonts w:asciiTheme="minorHAnsi" w:eastAsiaTheme="minorEastAsia" w:hAnsiTheme="minorHAnsi" w:cstheme="minorBidi"/>
                                <w:noProof/>
                                <w:sz w:val="24"/>
                              </w:rPr>
                            </w:pPr>
                            <w:hyperlink w:anchor="_Toc500751470" w:history="1">
                              <w:r w:rsidR="005B4416" w:rsidRPr="00BF5BE4">
                                <w:rPr>
                                  <w:rStyle w:val="Hyperlink"/>
                                  <w:noProof/>
                                </w:rPr>
                                <w:t>Project Description</w:t>
                              </w:r>
                              <w:r w:rsidR="005B4416">
                                <w:rPr>
                                  <w:noProof/>
                                  <w:webHidden/>
                                </w:rPr>
                                <w:tab/>
                              </w:r>
                              <w:r w:rsidR="005B4416">
                                <w:rPr>
                                  <w:noProof/>
                                  <w:webHidden/>
                                </w:rPr>
                                <w:fldChar w:fldCharType="begin"/>
                              </w:r>
                              <w:r w:rsidR="005B4416">
                                <w:rPr>
                                  <w:noProof/>
                                  <w:webHidden/>
                                </w:rPr>
                                <w:instrText xml:space="preserve"> PAGEREF _Toc500751470 \h </w:instrText>
                              </w:r>
                              <w:r w:rsidR="005B4416">
                                <w:rPr>
                                  <w:noProof/>
                                  <w:webHidden/>
                                </w:rPr>
                              </w:r>
                              <w:r w:rsidR="005B4416">
                                <w:rPr>
                                  <w:noProof/>
                                  <w:webHidden/>
                                </w:rPr>
                                <w:fldChar w:fldCharType="separate"/>
                              </w:r>
                              <w:r w:rsidR="005B4416">
                                <w:rPr>
                                  <w:noProof/>
                                  <w:webHidden/>
                                </w:rPr>
                                <w:t>6</w:t>
                              </w:r>
                              <w:r w:rsidR="005B4416">
                                <w:rPr>
                                  <w:noProof/>
                                  <w:webHidden/>
                                </w:rPr>
                                <w:fldChar w:fldCharType="end"/>
                              </w:r>
                            </w:hyperlink>
                          </w:p>
                          <w:p w14:paraId="0E21B5B9" w14:textId="77777777" w:rsidR="005B4416" w:rsidRDefault="00024C74">
                            <w:pPr>
                              <w:pStyle w:val="TOC2"/>
                              <w:rPr>
                                <w:rFonts w:asciiTheme="minorHAnsi" w:eastAsiaTheme="minorEastAsia" w:hAnsiTheme="minorHAnsi" w:cstheme="minorBidi"/>
                                <w:noProof/>
                                <w:sz w:val="24"/>
                              </w:rPr>
                            </w:pPr>
                            <w:hyperlink w:anchor="_Toc500751471" w:history="1">
                              <w:r w:rsidR="005B4416" w:rsidRPr="00BF5BE4">
                                <w:rPr>
                                  <w:rStyle w:val="Hyperlink"/>
                                  <w:noProof/>
                                </w:rPr>
                                <w:t>Project Eligibility</w:t>
                              </w:r>
                              <w:r w:rsidR="005B4416">
                                <w:rPr>
                                  <w:noProof/>
                                  <w:webHidden/>
                                </w:rPr>
                                <w:tab/>
                              </w:r>
                              <w:r w:rsidR="005B4416">
                                <w:rPr>
                                  <w:noProof/>
                                  <w:webHidden/>
                                </w:rPr>
                                <w:fldChar w:fldCharType="begin"/>
                              </w:r>
                              <w:r w:rsidR="005B4416">
                                <w:rPr>
                                  <w:noProof/>
                                  <w:webHidden/>
                                </w:rPr>
                                <w:instrText xml:space="preserve"> PAGEREF _Toc500751471 \h </w:instrText>
                              </w:r>
                              <w:r w:rsidR="005B4416">
                                <w:rPr>
                                  <w:noProof/>
                                  <w:webHidden/>
                                </w:rPr>
                              </w:r>
                              <w:r w:rsidR="005B4416">
                                <w:rPr>
                                  <w:noProof/>
                                  <w:webHidden/>
                                </w:rPr>
                                <w:fldChar w:fldCharType="separate"/>
                              </w:r>
                              <w:r w:rsidR="005B4416">
                                <w:rPr>
                                  <w:noProof/>
                                  <w:webHidden/>
                                </w:rPr>
                                <w:t>7</w:t>
                              </w:r>
                              <w:r w:rsidR="005B4416">
                                <w:rPr>
                                  <w:noProof/>
                                  <w:webHidden/>
                                </w:rPr>
                                <w:fldChar w:fldCharType="end"/>
                              </w:r>
                            </w:hyperlink>
                          </w:p>
                          <w:p w14:paraId="3E4543C9" w14:textId="77777777" w:rsidR="005B4416" w:rsidRDefault="00024C74">
                            <w:pPr>
                              <w:pStyle w:val="TOC3"/>
                              <w:rPr>
                                <w:rFonts w:asciiTheme="minorHAnsi" w:eastAsiaTheme="minorEastAsia" w:hAnsiTheme="minorHAnsi" w:cstheme="minorBidi"/>
                                <w:noProof/>
                                <w:sz w:val="24"/>
                              </w:rPr>
                            </w:pPr>
                            <w:hyperlink w:anchor="_Toc500751472" w:history="1">
                              <w:r w:rsidR="005B4416" w:rsidRPr="00BF5BE4">
                                <w:rPr>
                                  <w:rStyle w:val="Hyperlink"/>
                                  <w:noProof/>
                                </w:rPr>
                                <w:t>Location</w:t>
                              </w:r>
                              <w:r w:rsidR="005B4416">
                                <w:rPr>
                                  <w:noProof/>
                                  <w:webHidden/>
                                </w:rPr>
                                <w:tab/>
                              </w:r>
                              <w:r w:rsidR="005B4416">
                                <w:rPr>
                                  <w:noProof/>
                                  <w:webHidden/>
                                </w:rPr>
                                <w:fldChar w:fldCharType="begin"/>
                              </w:r>
                              <w:r w:rsidR="005B4416">
                                <w:rPr>
                                  <w:noProof/>
                                  <w:webHidden/>
                                </w:rPr>
                                <w:instrText xml:space="preserve"> PAGEREF _Toc500751472 \h </w:instrText>
                              </w:r>
                              <w:r w:rsidR="005B4416">
                                <w:rPr>
                                  <w:noProof/>
                                  <w:webHidden/>
                                </w:rPr>
                              </w:r>
                              <w:r w:rsidR="005B4416">
                                <w:rPr>
                                  <w:noProof/>
                                  <w:webHidden/>
                                </w:rPr>
                                <w:fldChar w:fldCharType="separate"/>
                              </w:r>
                              <w:r w:rsidR="005B4416">
                                <w:rPr>
                                  <w:noProof/>
                                  <w:webHidden/>
                                </w:rPr>
                                <w:t>7</w:t>
                              </w:r>
                              <w:r w:rsidR="005B4416">
                                <w:rPr>
                                  <w:noProof/>
                                  <w:webHidden/>
                                </w:rPr>
                                <w:fldChar w:fldCharType="end"/>
                              </w:r>
                            </w:hyperlink>
                          </w:p>
                          <w:p w14:paraId="02465E19" w14:textId="77777777" w:rsidR="005B4416" w:rsidRDefault="00024C74">
                            <w:pPr>
                              <w:pStyle w:val="TOC2"/>
                              <w:rPr>
                                <w:rFonts w:asciiTheme="minorHAnsi" w:eastAsiaTheme="minorEastAsia" w:hAnsiTheme="minorHAnsi" w:cstheme="minorBidi"/>
                                <w:noProof/>
                                <w:sz w:val="24"/>
                              </w:rPr>
                            </w:pPr>
                            <w:hyperlink w:anchor="_Toc500751473" w:history="1">
                              <w:r w:rsidR="005B4416" w:rsidRPr="00BF5BE4">
                                <w:rPr>
                                  <w:rStyle w:val="Hyperlink"/>
                                  <w:noProof/>
                                </w:rPr>
                                <w:t>The GHG Assessment Boundary</w:t>
                              </w:r>
                              <w:r w:rsidR="005B4416">
                                <w:rPr>
                                  <w:noProof/>
                                  <w:webHidden/>
                                </w:rPr>
                                <w:tab/>
                              </w:r>
                              <w:r w:rsidR="005B4416">
                                <w:rPr>
                                  <w:noProof/>
                                  <w:webHidden/>
                                </w:rPr>
                                <w:fldChar w:fldCharType="begin"/>
                              </w:r>
                              <w:r w:rsidR="005B4416">
                                <w:rPr>
                                  <w:noProof/>
                                  <w:webHidden/>
                                </w:rPr>
                                <w:instrText xml:space="preserve"> PAGEREF _Toc500751473 \h </w:instrText>
                              </w:r>
                              <w:r w:rsidR="005B4416">
                                <w:rPr>
                                  <w:noProof/>
                                  <w:webHidden/>
                                </w:rPr>
                              </w:r>
                              <w:r w:rsidR="005B4416">
                                <w:rPr>
                                  <w:noProof/>
                                  <w:webHidden/>
                                </w:rPr>
                                <w:fldChar w:fldCharType="separate"/>
                              </w:r>
                              <w:r w:rsidR="005B4416">
                                <w:rPr>
                                  <w:noProof/>
                                  <w:webHidden/>
                                </w:rPr>
                                <w:t>10</w:t>
                              </w:r>
                              <w:r w:rsidR="005B4416">
                                <w:rPr>
                                  <w:noProof/>
                                  <w:webHidden/>
                                </w:rPr>
                                <w:fldChar w:fldCharType="end"/>
                              </w:r>
                            </w:hyperlink>
                          </w:p>
                          <w:p w14:paraId="6094A405" w14:textId="77777777" w:rsidR="005B4416" w:rsidRDefault="00024C74">
                            <w:pPr>
                              <w:pStyle w:val="TOC2"/>
                              <w:rPr>
                                <w:rFonts w:asciiTheme="minorHAnsi" w:eastAsiaTheme="minorEastAsia" w:hAnsiTheme="minorHAnsi" w:cstheme="minorBidi"/>
                                <w:noProof/>
                                <w:sz w:val="24"/>
                              </w:rPr>
                            </w:pPr>
                            <w:hyperlink w:anchor="_Toc500751474" w:history="1">
                              <w:r w:rsidR="005B4416" w:rsidRPr="00BF5BE4">
                                <w:rPr>
                                  <w:rStyle w:val="Hyperlink"/>
                                  <w:noProof/>
                                </w:rPr>
                                <w:t>Review of Project GHG Management Systems</w:t>
                              </w:r>
                              <w:r w:rsidR="005B4416">
                                <w:rPr>
                                  <w:noProof/>
                                  <w:webHidden/>
                                </w:rPr>
                                <w:tab/>
                              </w:r>
                              <w:r w:rsidR="005B4416">
                                <w:rPr>
                                  <w:noProof/>
                                  <w:webHidden/>
                                </w:rPr>
                                <w:fldChar w:fldCharType="begin"/>
                              </w:r>
                              <w:r w:rsidR="005B4416">
                                <w:rPr>
                                  <w:noProof/>
                                  <w:webHidden/>
                                </w:rPr>
                                <w:instrText xml:space="preserve"> PAGEREF _Toc500751474 \h </w:instrText>
                              </w:r>
                              <w:r w:rsidR="005B4416">
                                <w:rPr>
                                  <w:noProof/>
                                  <w:webHidden/>
                                </w:rPr>
                              </w:r>
                              <w:r w:rsidR="005B4416">
                                <w:rPr>
                                  <w:noProof/>
                                  <w:webHidden/>
                                </w:rPr>
                                <w:fldChar w:fldCharType="separate"/>
                              </w:r>
                              <w:r w:rsidR="005B4416">
                                <w:rPr>
                                  <w:noProof/>
                                  <w:webHidden/>
                                </w:rPr>
                                <w:t>10</w:t>
                              </w:r>
                              <w:r w:rsidR="005B4416">
                                <w:rPr>
                                  <w:noProof/>
                                  <w:webHidden/>
                                </w:rPr>
                                <w:fldChar w:fldCharType="end"/>
                              </w:r>
                            </w:hyperlink>
                          </w:p>
                          <w:p w14:paraId="416543D6" w14:textId="77777777" w:rsidR="005B4416" w:rsidRDefault="00024C74">
                            <w:pPr>
                              <w:pStyle w:val="TOC1"/>
                              <w:rPr>
                                <w:rFonts w:asciiTheme="minorHAnsi" w:eastAsiaTheme="minorEastAsia" w:hAnsiTheme="minorHAnsi" w:cstheme="minorBidi"/>
                                <w:b w:val="0"/>
                                <w:sz w:val="24"/>
                                <w:szCs w:val="24"/>
                              </w:rPr>
                            </w:pPr>
                            <w:hyperlink w:anchor="_Toc500751475" w:history="1">
                              <w:r w:rsidR="005B4416" w:rsidRPr="00BF5BE4">
                                <w:rPr>
                                  <w:rStyle w:val="Hyperlink"/>
                                </w:rPr>
                                <w:t>Quantitative Review of Carbon Reductions and Removals</w:t>
                              </w:r>
                              <w:r w:rsidR="005B4416">
                                <w:rPr>
                                  <w:webHidden/>
                                </w:rPr>
                                <w:tab/>
                              </w:r>
                              <w:r w:rsidR="005B4416">
                                <w:rPr>
                                  <w:webHidden/>
                                </w:rPr>
                                <w:fldChar w:fldCharType="begin"/>
                              </w:r>
                              <w:r w:rsidR="005B4416">
                                <w:rPr>
                                  <w:webHidden/>
                                </w:rPr>
                                <w:instrText xml:space="preserve"> PAGEREF _Toc500751475 \h </w:instrText>
                              </w:r>
                              <w:r w:rsidR="005B4416">
                                <w:rPr>
                                  <w:webHidden/>
                                </w:rPr>
                              </w:r>
                              <w:r w:rsidR="005B4416">
                                <w:rPr>
                                  <w:webHidden/>
                                </w:rPr>
                                <w:fldChar w:fldCharType="separate"/>
                              </w:r>
                              <w:r w:rsidR="005B4416">
                                <w:rPr>
                                  <w:webHidden/>
                                </w:rPr>
                                <w:t>12</w:t>
                              </w:r>
                              <w:r w:rsidR="005B4416">
                                <w:rPr>
                                  <w:webHidden/>
                                </w:rPr>
                                <w:fldChar w:fldCharType="end"/>
                              </w:r>
                            </w:hyperlink>
                          </w:p>
                          <w:p w14:paraId="64E8486C" w14:textId="77777777" w:rsidR="005B4416" w:rsidRDefault="00024C74">
                            <w:pPr>
                              <w:pStyle w:val="TOC1"/>
                              <w:rPr>
                                <w:rFonts w:asciiTheme="minorHAnsi" w:eastAsiaTheme="minorEastAsia" w:hAnsiTheme="minorHAnsi" w:cstheme="minorBidi"/>
                                <w:b w:val="0"/>
                                <w:sz w:val="24"/>
                                <w:szCs w:val="24"/>
                              </w:rPr>
                            </w:pPr>
                            <w:hyperlink w:anchor="_Toc500751476" w:history="1">
                              <w:r w:rsidR="005B4416" w:rsidRPr="00BF5BE4">
                                <w:rPr>
                                  <w:rStyle w:val="Hyperlink"/>
                                </w:rPr>
                                <w:t>Verification Results</w:t>
                              </w:r>
                              <w:r w:rsidR="005B4416">
                                <w:rPr>
                                  <w:webHidden/>
                                </w:rPr>
                                <w:tab/>
                              </w:r>
                              <w:r w:rsidR="005B4416">
                                <w:rPr>
                                  <w:webHidden/>
                                </w:rPr>
                                <w:fldChar w:fldCharType="begin"/>
                              </w:r>
                              <w:r w:rsidR="005B4416">
                                <w:rPr>
                                  <w:webHidden/>
                                </w:rPr>
                                <w:instrText xml:space="preserve"> PAGEREF _Toc500751476 \h </w:instrText>
                              </w:r>
                              <w:r w:rsidR="005B4416">
                                <w:rPr>
                                  <w:webHidden/>
                                </w:rPr>
                              </w:r>
                              <w:r w:rsidR="005B4416">
                                <w:rPr>
                                  <w:webHidden/>
                                </w:rPr>
                                <w:fldChar w:fldCharType="separate"/>
                              </w:r>
                              <w:r w:rsidR="005B4416">
                                <w:rPr>
                                  <w:webHidden/>
                                </w:rPr>
                                <w:t>14</w:t>
                              </w:r>
                              <w:r w:rsidR="005B4416">
                                <w:rPr>
                                  <w:webHidden/>
                                </w:rPr>
                                <w:fldChar w:fldCharType="end"/>
                              </w:r>
                            </w:hyperlink>
                          </w:p>
                          <w:p w14:paraId="3E2F55B7" w14:textId="77777777" w:rsidR="005B4416" w:rsidRDefault="00024C74">
                            <w:pPr>
                              <w:pStyle w:val="TOC1"/>
                              <w:rPr>
                                <w:rFonts w:asciiTheme="minorHAnsi" w:eastAsiaTheme="minorEastAsia" w:hAnsiTheme="minorHAnsi" w:cstheme="minorBidi"/>
                                <w:b w:val="0"/>
                                <w:sz w:val="24"/>
                                <w:szCs w:val="24"/>
                              </w:rPr>
                            </w:pPr>
                            <w:hyperlink w:anchor="_Toc500751477" w:history="1">
                              <w:r w:rsidR="005B4416" w:rsidRPr="00BF5BE4">
                                <w:rPr>
                                  <w:rStyle w:val="Hyperlink"/>
                                </w:rPr>
                                <w:t>Recommendation</w:t>
                              </w:r>
                              <w:r w:rsidR="005B4416">
                                <w:rPr>
                                  <w:webHidden/>
                                </w:rPr>
                                <w:tab/>
                              </w:r>
                              <w:r w:rsidR="005B4416">
                                <w:rPr>
                                  <w:webHidden/>
                                </w:rPr>
                                <w:fldChar w:fldCharType="begin"/>
                              </w:r>
                              <w:r w:rsidR="005B4416">
                                <w:rPr>
                                  <w:webHidden/>
                                </w:rPr>
                                <w:instrText xml:space="preserve"> PAGEREF _Toc500751477 \h </w:instrText>
                              </w:r>
                              <w:r w:rsidR="005B4416">
                                <w:rPr>
                                  <w:webHidden/>
                                </w:rPr>
                              </w:r>
                              <w:r w:rsidR="005B4416">
                                <w:rPr>
                                  <w:webHidden/>
                                </w:rPr>
                                <w:fldChar w:fldCharType="separate"/>
                              </w:r>
                              <w:r w:rsidR="005B4416">
                                <w:rPr>
                                  <w:webHidden/>
                                </w:rPr>
                                <w:t>15</w:t>
                              </w:r>
                              <w:r w:rsidR="005B4416">
                                <w:rPr>
                                  <w:webHidden/>
                                </w:rPr>
                                <w:fldChar w:fldCharType="end"/>
                              </w:r>
                            </w:hyperlink>
                          </w:p>
                          <w:p w14:paraId="38F81856" w14:textId="77777777" w:rsidR="005B4416" w:rsidRDefault="00024C74">
                            <w:pPr>
                              <w:pStyle w:val="TOC1"/>
                              <w:rPr>
                                <w:rFonts w:asciiTheme="minorHAnsi" w:eastAsiaTheme="minorEastAsia" w:hAnsiTheme="minorHAnsi" w:cstheme="minorBidi"/>
                                <w:b w:val="0"/>
                                <w:sz w:val="24"/>
                                <w:szCs w:val="24"/>
                              </w:rPr>
                            </w:pPr>
                            <w:hyperlink w:anchor="_Toc500751478" w:history="1">
                              <w:r w:rsidR="005B4416" w:rsidRPr="00BF5BE4">
                                <w:rPr>
                                  <w:rStyle w:val="Hyperlink"/>
                                </w:rPr>
                                <w:t>Appendix A: SCS Certification Mark</w:t>
                              </w:r>
                              <w:r w:rsidR="005B4416">
                                <w:rPr>
                                  <w:webHidden/>
                                </w:rPr>
                                <w:tab/>
                              </w:r>
                              <w:r w:rsidR="005B4416">
                                <w:rPr>
                                  <w:webHidden/>
                                </w:rPr>
                                <w:fldChar w:fldCharType="begin"/>
                              </w:r>
                              <w:r w:rsidR="005B4416">
                                <w:rPr>
                                  <w:webHidden/>
                                </w:rPr>
                                <w:instrText xml:space="preserve"> PAGEREF _Toc500751478 \h </w:instrText>
                              </w:r>
                              <w:r w:rsidR="005B4416">
                                <w:rPr>
                                  <w:webHidden/>
                                </w:rPr>
                              </w:r>
                              <w:r w:rsidR="005B4416">
                                <w:rPr>
                                  <w:webHidden/>
                                </w:rPr>
                                <w:fldChar w:fldCharType="separate"/>
                              </w:r>
                              <w:r w:rsidR="005B4416">
                                <w:rPr>
                                  <w:webHidden/>
                                </w:rPr>
                                <w:t>16</w:t>
                              </w:r>
                              <w:r w:rsidR="005B4416">
                                <w:rPr>
                                  <w:webHidden/>
                                </w:rPr>
                                <w:fldChar w:fldCharType="end"/>
                              </w:r>
                            </w:hyperlink>
                          </w:p>
                          <w:p w14:paraId="2278843C" w14:textId="3FC48110" w:rsidR="007F2875" w:rsidRPr="005676E7" w:rsidRDefault="007F2875" w:rsidP="00D360E7">
                            <w:pPr>
                              <w:pStyle w:val="MediumGrid1-Accent21"/>
                              <w:numPr>
                                <w:ilvl w:val="0"/>
                                <w:numId w:val="0"/>
                              </w:numPr>
                              <w:tabs>
                                <w:tab w:val="left" w:pos="720"/>
                                <w:tab w:val="right" w:pos="9000"/>
                              </w:tabs>
                              <w:ind w:left="630"/>
                              <w:rPr>
                                <w:szCs w:val="22"/>
                              </w:rPr>
                            </w:pPr>
                            <w:r w:rsidRPr="00EC2627">
                              <w:rPr>
                                <w:szCs w:val="22"/>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EC9DF56" id="_x0000_t202" coordsize="21600,21600" o:spt="202" path="m0,0l0,21600,21600,21600,21600,0xe">
                <v:stroke joinstyle="miter"/>
                <v:path gradientshapeok="t" o:connecttype="rect"/>
              </v:shapetype>
              <v:shape id="Text_x0020_Box_x0020_23" o:spid="_x0000_s1026" type="#_x0000_t202" style="position:absolute;margin-left:-4.95pt;margin-top:.4pt;width:468pt;height:662.1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" filled="f" stroked="f">
                <v:textbox style="mso-fit-shape-to-text:t">
                  <w:txbxContent>
                    <w:p w14:paraId="7300EAC8" w14:textId="77777777" w:rsidR="007F2875" w:rsidRDefault="007F2875" w:rsidP="00742B14">
                      <w:pPr>
                        <w:pStyle w:val="Heading1"/>
                      </w:pPr>
                      <w:bookmarkStart w:id="20" w:name="_Toc500750474"/>
                      <w:bookmarkStart w:id="21" w:name="_Toc500751458"/>
                      <w:r w:rsidRPr="004F06A8">
                        <w:t>Table of Contents</w:t>
                      </w:r>
                      <w:bookmarkEnd w:id="20"/>
                      <w:bookmarkEnd w:id="21"/>
                      <w:r w:rsidRPr="004F06A8">
                        <w:tab/>
                      </w:r>
                      <w:r w:rsidRPr="004F06A8">
                        <w:tab/>
                      </w:r>
                      <w:r w:rsidRPr="004F06A8">
                        <w:tab/>
                      </w:r>
                      <w:r w:rsidRPr="004F06A8">
                        <w:tab/>
                      </w:r>
                      <w:r w:rsidRPr="004F06A8">
                        <w:tab/>
                      </w:r>
                      <w:r w:rsidRPr="004F06A8">
                        <w:tab/>
                      </w:r>
                      <w:r w:rsidRPr="004F06A8">
                        <w:tab/>
                      </w:r>
                      <w:r w:rsidRPr="004F06A8">
                        <w:tab/>
                      </w:r>
                      <w:r w:rsidRPr="004F06A8">
                        <w:tab/>
                      </w:r>
                      <w:r w:rsidRPr="004F06A8">
                        <w:tab/>
                      </w:r>
                      <w:r>
                        <w:t xml:space="preserve">    </w:t>
                      </w:r>
                    </w:p>
                    <w:p w14:paraId="1104E7E5" w14:textId="77777777" w:rsidR="005B4416" w:rsidRDefault="007F2875">
                      <w:pPr>
                        <w:pStyle w:val="TOC1"/>
                        <w:rPr>
                          <w:rFonts w:asciiTheme="minorHAnsi" w:eastAsiaTheme="minorEastAsia" w:hAnsiTheme="minorHAnsi" w:cstheme="minorBidi"/>
                          <w:b w:val="0"/>
                          <w:sz w:val="24"/>
                          <w:szCs w:val="24"/>
                        </w:rPr>
                      </w:pPr>
                      <w:r w:rsidRPr="00EC2627">
                        <w:rPr>
                          <w:rFonts w:eastAsia="Cambria"/>
                        </w:rPr>
                        <w:fldChar w:fldCharType="begin"/>
                      </w:r>
                      <w:r w:rsidRPr="00EC2627">
                        <w:rPr>
                          <w:rFonts w:eastAsia="Cambria"/>
                        </w:rPr>
                        <w:instrText xml:space="preserve"> TOC \o "1-3" \h \z \u </w:instrText>
                      </w:r>
                      <w:r w:rsidRPr="00EC2627">
                        <w:rPr>
                          <w:rFonts w:eastAsia="Cambria"/>
                        </w:rPr>
                        <w:fldChar w:fldCharType="separate"/>
                      </w:r>
                      <w:hyperlink w:anchor="_Toc500751455" w:history="1">
                        <w:r w:rsidR="005B4416" w:rsidRPr="00BF5BE4">
                          <w:rPr>
                            <w:rStyle w:val="Hyperlink"/>
                          </w:rPr>
                          <w:t>LANDFILL GAS PROJECT VERIFICATION REPORT</w:t>
                        </w:r>
                        <w:r w:rsidR="005B4416">
                          <w:rPr>
                            <w:webHidden/>
                          </w:rPr>
                          <w:tab/>
                        </w:r>
                        <w:r w:rsidR="005B4416">
                          <w:rPr>
                            <w:webHidden/>
                          </w:rPr>
                          <w:fldChar w:fldCharType="begin"/>
                        </w:r>
                        <w:r w:rsidR="005B4416">
                          <w:rPr>
                            <w:webHidden/>
                          </w:rPr>
                          <w:instrText xml:space="preserve"> PAGEREF _Toc500751455 \h </w:instrText>
                        </w:r>
                        <w:r w:rsidR="005B4416">
                          <w:rPr>
                            <w:webHidden/>
                          </w:rPr>
                        </w:r>
                        <w:r w:rsidR="005B4416">
                          <w:rPr>
                            <w:webHidden/>
                          </w:rPr>
                          <w:fldChar w:fldCharType="separate"/>
                        </w:r>
                        <w:r w:rsidR="005B4416">
                          <w:rPr>
                            <w:webHidden/>
                          </w:rPr>
                          <w:t>1</w:t>
                        </w:r>
                        <w:r w:rsidR="005B4416">
                          <w:rPr>
                            <w:webHidden/>
                          </w:rPr>
                          <w:fldChar w:fldCharType="end"/>
                        </w:r>
                      </w:hyperlink>
                    </w:p>
                    <w:p w14:paraId="0440E807" w14:textId="77777777" w:rsidR="005B4416" w:rsidRDefault="00591AB7">
                      <w:pPr>
                        <w:pStyle w:val="TOC1"/>
                        <w:rPr>
                          <w:rFonts w:asciiTheme="minorHAnsi" w:eastAsiaTheme="minorEastAsia" w:hAnsiTheme="minorHAnsi" w:cstheme="minorBidi"/>
                          <w:b w:val="0"/>
                          <w:sz w:val="24"/>
                          <w:szCs w:val="24"/>
                        </w:rPr>
                      </w:pPr>
                      <w:hyperlink w:anchor="_Toc500751456" w:history="1">
                        <w:r w:rsidR="005B4416" w:rsidRPr="00BF5BE4">
                          <w:rPr>
                            <w:rStyle w:val="Hyperlink"/>
                            <w:lang w:val="pt-BR"/>
                          </w:rPr>
                          <w:t>Verification under the Climate Action Reserve (CAR)</w:t>
                        </w:r>
                        <w:r w:rsidR="005B4416">
                          <w:rPr>
                            <w:webHidden/>
                          </w:rPr>
                          <w:tab/>
                        </w:r>
                        <w:r w:rsidR="005B4416">
                          <w:rPr>
                            <w:webHidden/>
                          </w:rPr>
                          <w:fldChar w:fldCharType="begin"/>
                        </w:r>
                        <w:r w:rsidR="005B4416">
                          <w:rPr>
                            <w:webHidden/>
                          </w:rPr>
                          <w:instrText xml:space="preserve"> PAGEREF _Toc500751456 \h </w:instrText>
                        </w:r>
                        <w:r w:rsidR="005B4416">
                          <w:rPr>
                            <w:webHidden/>
                          </w:rPr>
                        </w:r>
                        <w:r w:rsidR="005B4416">
                          <w:rPr>
                            <w:webHidden/>
                          </w:rPr>
                          <w:fldChar w:fldCharType="separate"/>
                        </w:r>
                        <w:r w:rsidR="005B4416">
                          <w:rPr>
                            <w:webHidden/>
                          </w:rPr>
                          <w:t>1</w:t>
                        </w:r>
                        <w:r w:rsidR="005B4416">
                          <w:rPr>
                            <w:webHidden/>
                          </w:rPr>
                          <w:fldChar w:fldCharType="end"/>
                        </w:r>
                      </w:hyperlink>
                    </w:p>
                    <w:p w14:paraId="491211FC" w14:textId="77777777" w:rsidR="005B4416" w:rsidRDefault="00591AB7">
                      <w:pPr>
                        <w:pStyle w:val="TOC1"/>
                        <w:rPr>
                          <w:rFonts w:asciiTheme="minorHAnsi" w:eastAsiaTheme="minorEastAsia" w:hAnsiTheme="minorHAnsi" w:cstheme="minorBidi"/>
                          <w:b w:val="0"/>
                          <w:sz w:val="24"/>
                          <w:szCs w:val="24"/>
                        </w:rPr>
                      </w:pPr>
                      <w:hyperlink w:anchor="_Toc500751457" w:history="1">
                        <w:r w:rsidR="005B4416" w:rsidRPr="00BF5BE4">
                          <w:rPr>
                            <w:rStyle w:val="Hyperlink"/>
                            <w:bCs/>
                          </w:rPr>
                          <w:t xml:space="preserve">Moccasin Mike Landfill Gas </w:t>
                        </w:r>
                        <w:r w:rsidR="005B4416" w:rsidRPr="00BF5BE4">
                          <w:rPr>
                            <w:rStyle w:val="Hyperlink"/>
                            <w:lang w:val="pt-BR"/>
                          </w:rPr>
                          <w:t>Project CAR#406</w:t>
                        </w:r>
                        <w:r w:rsidR="005B4416">
                          <w:rPr>
                            <w:webHidden/>
                          </w:rPr>
                          <w:tab/>
                        </w:r>
                        <w:r w:rsidR="005B4416">
                          <w:rPr>
                            <w:webHidden/>
                          </w:rPr>
                          <w:fldChar w:fldCharType="begin"/>
                        </w:r>
                        <w:r w:rsidR="005B4416">
                          <w:rPr>
                            <w:webHidden/>
                          </w:rPr>
                          <w:instrText xml:space="preserve"> PAGEREF _Toc500751457 \h </w:instrText>
                        </w:r>
                        <w:r w:rsidR="005B4416">
                          <w:rPr>
                            <w:webHidden/>
                          </w:rPr>
                        </w:r>
                        <w:r w:rsidR="005B4416">
                          <w:rPr>
                            <w:webHidden/>
                          </w:rPr>
                          <w:fldChar w:fldCharType="separate"/>
                        </w:r>
                        <w:r w:rsidR="005B4416">
                          <w:rPr>
                            <w:webHidden/>
                          </w:rPr>
                          <w:t>1</w:t>
                        </w:r>
                        <w:r w:rsidR="005B4416">
                          <w:rPr>
                            <w:webHidden/>
                          </w:rPr>
                          <w:fldChar w:fldCharType="end"/>
                        </w:r>
                      </w:hyperlink>
                    </w:p>
                    <w:p w14:paraId="5548C849" w14:textId="77777777" w:rsidR="005B4416" w:rsidRDefault="00591AB7">
                      <w:pPr>
                        <w:pStyle w:val="TOC1"/>
                        <w:rPr>
                          <w:rFonts w:asciiTheme="minorHAnsi" w:eastAsiaTheme="minorEastAsia" w:hAnsiTheme="minorHAnsi" w:cstheme="minorBidi"/>
                          <w:b w:val="0"/>
                          <w:sz w:val="24"/>
                          <w:szCs w:val="24"/>
                        </w:rPr>
                      </w:pPr>
                      <w:hyperlink r:id="rId18" w:anchor="_Toc500751458" w:history="1">
                        <w:r w:rsidR="005B4416" w:rsidRPr="00BF5BE4">
                          <w:rPr>
                            <w:rStyle w:val="Hyperlink"/>
                          </w:rPr>
                          <w:t>Table of Conte</w:t>
                        </w:r>
                        <w:bookmarkStart w:id="22" w:name="_GoBack"/>
                        <w:r w:rsidR="005B4416" w:rsidRPr="00BF5BE4">
                          <w:rPr>
                            <w:rStyle w:val="Hyperlink"/>
                          </w:rPr>
                          <w:t>n</w:t>
                        </w:r>
                        <w:bookmarkEnd w:id="22"/>
                        <w:r w:rsidR="005B4416" w:rsidRPr="00BF5BE4">
                          <w:rPr>
                            <w:rStyle w:val="Hyperlink"/>
                          </w:rPr>
                          <w:t>ts</w:t>
                        </w:r>
                        <w:r w:rsidR="005B4416">
                          <w:rPr>
                            <w:webHidden/>
                          </w:rPr>
                          <w:tab/>
                        </w:r>
                        <w:r w:rsidR="005B4416">
                          <w:rPr>
                            <w:webHidden/>
                          </w:rPr>
                          <w:fldChar w:fldCharType="begin"/>
                        </w:r>
                        <w:r w:rsidR="005B4416">
                          <w:rPr>
                            <w:webHidden/>
                          </w:rPr>
                          <w:instrText xml:space="preserve"> PAGEREF _Toc500751458 \h </w:instrText>
                        </w:r>
                        <w:r w:rsidR="005B4416">
                          <w:rPr>
                            <w:webHidden/>
                          </w:rPr>
                        </w:r>
                        <w:r w:rsidR="005B4416">
                          <w:rPr>
                            <w:webHidden/>
                          </w:rPr>
                          <w:fldChar w:fldCharType="separate"/>
                        </w:r>
                        <w:r w:rsidR="005B4416">
                          <w:rPr>
                            <w:webHidden/>
                          </w:rPr>
                          <w:t>i</w:t>
                        </w:r>
                        <w:r w:rsidR="005B4416">
                          <w:rPr>
                            <w:webHidden/>
                          </w:rPr>
                          <w:fldChar w:fldCharType="end"/>
                        </w:r>
                      </w:hyperlink>
                    </w:p>
                    <w:p w14:paraId="64388D42" w14:textId="77777777" w:rsidR="005B4416" w:rsidRDefault="00591AB7">
                      <w:pPr>
                        <w:pStyle w:val="TOC1"/>
                        <w:rPr>
                          <w:rFonts w:asciiTheme="minorHAnsi" w:eastAsiaTheme="minorEastAsia" w:hAnsiTheme="minorHAnsi" w:cstheme="minorBidi"/>
                          <w:b w:val="0"/>
                          <w:sz w:val="24"/>
                          <w:szCs w:val="24"/>
                        </w:rPr>
                      </w:pPr>
                      <w:hyperlink w:anchor="_Toc500751459" w:history="1">
                        <w:r w:rsidR="005B4416" w:rsidRPr="00BF5BE4">
                          <w:rPr>
                            <w:rStyle w:val="Hyperlink"/>
                          </w:rPr>
                          <w:t>Summary</w:t>
                        </w:r>
                        <w:r w:rsidR="005B4416">
                          <w:rPr>
                            <w:webHidden/>
                          </w:rPr>
                          <w:tab/>
                        </w:r>
                        <w:r w:rsidR="005B4416">
                          <w:rPr>
                            <w:webHidden/>
                          </w:rPr>
                          <w:fldChar w:fldCharType="begin"/>
                        </w:r>
                        <w:r w:rsidR="005B4416">
                          <w:rPr>
                            <w:webHidden/>
                          </w:rPr>
                          <w:instrText xml:space="preserve"> PAGEREF _Toc500751459 \h </w:instrText>
                        </w:r>
                        <w:r w:rsidR="005B4416">
                          <w:rPr>
                            <w:webHidden/>
                          </w:rPr>
                        </w:r>
                        <w:r w:rsidR="005B4416">
                          <w:rPr>
                            <w:webHidden/>
                          </w:rPr>
                          <w:fldChar w:fldCharType="separate"/>
                        </w:r>
                        <w:r w:rsidR="005B4416">
                          <w:rPr>
                            <w:webHidden/>
                          </w:rPr>
                          <w:t>2</w:t>
                        </w:r>
                        <w:r w:rsidR="005B4416">
                          <w:rPr>
                            <w:webHidden/>
                          </w:rPr>
                          <w:fldChar w:fldCharType="end"/>
                        </w:r>
                      </w:hyperlink>
                    </w:p>
                    <w:p w14:paraId="688FF6AA" w14:textId="77777777" w:rsidR="005B4416" w:rsidRDefault="00591AB7">
                      <w:pPr>
                        <w:pStyle w:val="TOC1"/>
                        <w:rPr>
                          <w:rFonts w:asciiTheme="minorHAnsi" w:eastAsiaTheme="minorEastAsia" w:hAnsiTheme="minorHAnsi" w:cstheme="minorBidi"/>
                          <w:b w:val="0"/>
                          <w:sz w:val="24"/>
                          <w:szCs w:val="24"/>
                        </w:rPr>
                      </w:pPr>
                      <w:hyperlink w:anchor="_Toc500751460" w:history="1">
                        <w:r w:rsidR="005B4416" w:rsidRPr="00BF5BE4">
                          <w:rPr>
                            <w:rStyle w:val="Hyperlink"/>
                          </w:rPr>
                          <w:t>Introduction</w:t>
                        </w:r>
                        <w:r w:rsidR="005B4416">
                          <w:rPr>
                            <w:webHidden/>
                          </w:rPr>
                          <w:tab/>
                        </w:r>
                        <w:r w:rsidR="005B4416">
                          <w:rPr>
                            <w:webHidden/>
                          </w:rPr>
                          <w:fldChar w:fldCharType="begin"/>
                        </w:r>
                        <w:r w:rsidR="005B4416">
                          <w:rPr>
                            <w:webHidden/>
                          </w:rPr>
                          <w:instrText xml:space="preserve"> PAGEREF _Toc500751460 \h </w:instrText>
                        </w:r>
                        <w:r w:rsidR="005B4416">
                          <w:rPr>
                            <w:webHidden/>
                          </w:rPr>
                        </w:r>
                        <w:r w:rsidR="005B4416">
                          <w:rPr>
                            <w:webHidden/>
                          </w:rPr>
                          <w:fldChar w:fldCharType="separate"/>
                        </w:r>
                        <w:r w:rsidR="005B4416">
                          <w:rPr>
                            <w:webHidden/>
                          </w:rPr>
                          <w:t>3</w:t>
                        </w:r>
                        <w:r w:rsidR="005B4416">
                          <w:rPr>
                            <w:webHidden/>
                          </w:rPr>
                          <w:fldChar w:fldCharType="end"/>
                        </w:r>
                      </w:hyperlink>
                    </w:p>
                    <w:p w14:paraId="75F6C1DA" w14:textId="77777777" w:rsidR="005B4416" w:rsidRDefault="00591AB7">
                      <w:pPr>
                        <w:pStyle w:val="TOC1"/>
                        <w:rPr>
                          <w:rFonts w:asciiTheme="minorHAnsi" w:eastAsiaTheme="minorEastAsia" w:hAnsiTheme="minorHAnsi" w:cstheme="minorBidi"/>
                          <w:b w:val="0"/>
                          <w:sz w:val="24"/>
                          <w:szCs w:val="24"/>
                        </w:rPr>
                      </w:pPr>
                      <w:hyperlink w:anchor="_Toc500751461" w:history="1">
                        <w:r w:rsidR="005B4416" w:rsidRPr="00BF5BE4">
                          <w:rPr>
                            <w:rStyle w:val="Hyperlink"/>
                          </w:rPr>
                          <w:t>Verification Details</w:t>
                        </w:r>
                        <w:r w:rsidR="005B4416">
                          <w:rPr>
                            <w:webHidden/>
                          </w:rPr>
                          <w:tab/>
                        </w:r>
                        <w:r w:rsidR="005B4416">
                          <w:rPr>
                            <w:webHidden/>
                          </w:rPr>
                          <w:fldChar w:fldCharType="begin"/>
                        </w:r>
                        <w:r w:rsidR="005B4416">
                          <w:rPr>
                            <w:webHidden/>
                          </w:rPr>
                          <w:instrText xml:space="preserve"> PAGEREF _Toc500751461 \h </w:instrText>
                        </w:r>
                        <w:r w:rsidR="005B4416">
                          <w:rPr>
                            <w:webHidden/>
                          </w:rPr>
                        </w:r>
                        <w:r w:rsidR="005B4416">
                          <w:rPr>
                            <w:webHidden/>
                          </w:rPr>
                          <w:fldChar w:fldCharType="separate"/>
                        </w:r>
                        <w:r w:rsidR="005B4416">
                          <w:rPr>
                            <w:webHidden/>
                          </w:rPr>
                          <w:t>3</w:t>
                        </w:r>
                        <w:r w:rsidR="005B4416">
                          <w:rPr>
                            <w:webHidden/>
                          </w:rPr>
                          <w:fldChar w:fldCharType="end"/>
                        </w:r>
                      </w:hyperlink>
                    </w:p>
                    <w:p w14:paraId="1677D031" w14:textId="77777777" w:rsidR="005B4416" w:rsidRDefault="00591AB7">
                      <w:pPr>
                        <w:pStyle w:val="TOC2"/>
                        <w:rPr>
                          <w:rFonts w:asciiTheme="minorHAnsi" w:eastAsiaTheme="minorEastAsia" w:hAnsiTheme="minorHAnsi" w:cstheme="minorBidi"/>
                          <w:noProof/>
                          <w:sz w:val="24"/>
                        </w:rPr>
                      </w:pPr>
                      <w:hyperlink w:anchor="_Toc500751462" w:history="1">
                        <w:r w:rsidR="005B4416" w:rsidRPr="00BF5BE4">
                          <w:rPr>
                            <w:rStyle w:val="Hyperlink"/>
                            <w:noProof/>
                          </w:rPr>
                          <w:t>Verification Objectives</w:t>
                        </w:r>
                        <w:r w:rsidR="005B4416">
                          <w:rPr>
                            <w:noProof/>
                            <w:webHidden/>
                          </w:rPr>
                          <w:tab/>
                        </w:r>
                        <w:r w:rsidR="005B4416">
                          <w:rPr>
                            <w:noProof/>
                            <w:webHidden/>
                          </w:rPr>
                          <w:fldChar w:fldCharType="begin"/>
                        </w:r>
                        <w:r w:rsidR="005B4416">
                          <w:rPr>
                            <w:noProof/>
                            <w:webHidden/>
                          </w:rPr>
                          <w:instrText xml:space="preserve"> PAGEREF _Toc500751462 \h </w:instrText>
                        </w:r>
                        <w:r w:rsidR="005B4416">
                          <w:rPr>
                            <w:noProof/>
                            <w:webHidden/>
                          </w:rPr>
                        </w:r>
                        <w:r w:rsidR="005B4416">
                          <w:rPr>
                            <w:noProof/>
                            <w:webHidden/>
                          </w:rPr>
                          <w:fldChar w:fldCharType="separate"/>
                        </w:r>
                        <w:r w:rsidR="005B4416">
                          <w:rPr>
                            <w:noProof/>
                            <w:webHidden/>
                          </w:rPr>
                          <w:t>3</w:t>
                        </w:r>
                        <w:r w:rsidR="005B4416">
                          <w:rPr>
                            <w:noProof/>
                            <w:webHidden/>
                          </w:rPr>
                          <w:fldChar w:fldCharType="end"/>
                        </w:r>
                      </w:hyperlink>
                    </w:p>
                    <w:p w14:paraId="0D7AB55B" w14:textId="77777777" w:rsidR="005B4416" w:rsidRDefault="00591AB7">
                      <w:pPr>
                        <w:pStyle w:val="TOC2"/>
                        <w:rPr>
                          <w:rFonts w:asciiTheme="minorHAnsi" w:eastAsiaTheme="minorEastAsia" w:hAnsiTheme="minorHAnsi" w:cstheme="minorBidi"/>
                          <w:noProof/>
                          <w:sz w:val="24"/>
                        </w:rPr>
                      </w:pPr>
                      <w:hyperlink w:anchor="_Toc500751463" w:history="1">
                        <w:r w:rsidR="005B4416" w:rsidRPr="00BF5BE4">
                          <w:rPr>
                            <w:rStyle w:val="Hyperlink"/>
                            <w:noProof/>
                          </w:rPr>
                          <w:t>Verification Scope and Criteria</w:t>
                        </w:r>
                        <w:r w:rsidR="005B4416">
                          <w:rPr>
                            <w:noProof/>
                            <w:webHidden/>
                          </w:rPr>
                          <w:tab/>
                        </w:r>
                        <w:r w:rsidR="005B4416">
                          <w:rPr>
                            <w:noProof/>
                            <w:webHidden/>
                          </w:rPr>
                          <w:fldChar w:fldCharType="begin"/>
                        </w:r>
                        <w:r w:rsidR="005B4416">
                          <w:rPr>
                            <w:noProof/>
                            <w:webHidden/>
                          </w:rPr>
                          <w:instrText xml:space="preserve"> PAGEREF _Toc500751463 \h </w:instrText>
                        </w:r>
                        <w:r w:rsidR="005B4416">
                          <w:rPr>
                            <w:noProof/>
                            <w:webHidden/>
                          </w:rPr>
                        </w:r>
                        <w:r w:rsidR="005B4416">
                          <w:rPr>
                            <w:noProof/>
                            <w:webHidden/>
                          </w:rPr>
                          <w:fldChar w:fldCharType="separate"/>
                        </w:r>
                        <w:r w:rsidR="005B4416">
                          <w:rPr>
                            <w:noProof/>
                            <w:webHidden/>
                          </w:rPr>
                          <w:t>3</w:t>
                        </w:r>
                        <w:r w:rsidR="005B4416">
                          <w:rPr>
                            <w:noProof/>
                            <w:webHidden/>
                          </w:rPr>
                          <w:fldChar w:fldCharType="end"/>
                        </w:r>
                      </w:hyperlink>
                    </w:p>
                    <w:p w14:paraId="378C1776" w14:textId="77777777" w:rsidR="005B4416" w:rsidRDefault="00591AB7">
                      <w:pPr>
                        <w:pStyle w:val="TOC2"/>
                        <w:rPr>
                          <w:rFonts w:asciiTheme="minorHAnsi" w:eastAsiaTheme="minorEastAsia" w:hAnsiTheme="minorHAnsi" w:cstheme="minorBidi"/>
                          <w:noProof/>
                          <w:sz w:val="24"/>
                        </w:rPr>
                      </w:pPr>
                      <w:hyperlink w:anchor="_Toc500751464" w:history="1">
                        <w:r w:rsidR="005B4416" w:rsidRPr="00BF5BE4">
                          <w:rPr>
                            <w:rStyle w:val="Hyperlink"/>
                            <w:noProof/>
                          </w:rPr>
                          <w:t>Level of Assurance</w:t>
                        </w:r>
                        <w:r w:rsidR="005B4416">
                          <w:rPr>
                            <w:noProof/>
                            <w:webHidden/>
                          </w:rPr>
                          <w:tab/>
                        </w:r>
                        <w:r w:rsidR="005B4416">
                          <w:rPr>
                            <w:noProof/>
                            <w:webHidden/>
                          </w:rPr>
                          <w:fldChar w:fldCharType="begin"/>
                        </w:r>
                        <w:r w:rsidR="005B4416">
                          <w:rPr>
                            <w:noProof/>
                            <w:webHidden/>
                          </w:rPr>
                          <w:instrText xml:space="preserve"> PAGEREF _Toc500751464 \h </w:instrText>
                        </w:r>
                        <w:r w:rsidR="005B4416">
                          <w:rPr>
                            <w:noProof/>
                            <w:webHidden/>
                          </w:rPr>
                        </w:r>
                        <w:r w:rsidR="005B4416">
                          <w:rPr>
                            <w:noProof/>
                            <w:webHidden/>
                          </w:rPr>
                          <w:fldChar w:fldCharType="separate"/>
                        </w:r>
                        <w:r w:rsidR="005B4416">
                          <w:rPr>
                            <w:noProof/>
                            <w:webHidden/>
                          </w:rPr>
                          <w:t>4</w:t>
                        </w:r>
                        <w:r w:rsidR="005B4416">
                          <w:rPr>
                            <w:noProof/>
                            <w:webHidden/>
                          </w:rPr>
                          <w:fldChar w:fldCharType="end"/>
                        </w:r>
                      </w:hyperlink>
                    </w:p>
                    <w:p w14:paraId="146CD493" w14:textId="77777777" w:rsidR="005B4416" w:rsidRDefault="00591AB7">
                      <w:pPr>
                        <w:pStyle w:val="TOC2"/>
                        <w:rPr>
                          <w:rFonts w:asciiTheme="minorHAnsi" w:eastAsiaTheme="minorEastAsia" w:hAnsiTheme="minorHAnsi" w:cstheme="minorBidi"/>
                          <w:noProof/>
                          <w:sz w:val="24"/>
                        </w:rPr>
                      </w:pPr>
                      <w:hyperlink w:anchor="_Toc500751465" w:history="1">
                        <w:r w:rsidR="005B4416" w:rsidRPr="00BF5BE4">
                          <w:rPr>
                            <w:rStyle w:val="Hyperlink"/>
                            <w:noProof/>
                          </w:rPr>
                          <w:t>Treatment of Materiality</w:t>
                        </w:r>
                        <w:r w:rsidR="005B4416">
                          <w:rPr>
                            <w:noProof/>
                            <w:webHidden/>
                          </w:rPr>
                          <w:tab/>
                        </w:r>
                        <w:r w:rsidR="005B4416">
                          <w:rPr>
                            <w:noProof/>
                            <w:webHidden/>
                          </w:rPr>
                          <w:fldChar w:fldCharType="begin"/>
                        </w:r>
                        <w:r w:rsidR="005B4416">
                          <w:rPr>
                            <w:noProof/>
                            <w:webHidden/>
                          </w:rPr>
                          <w:instrText xml:space="preserve"> PAGEREF _Toc500751465 \h </w:instrText>
                        </w:r>
                        <w:r w:rsidR="005B4416">
                          <w:rPr>
                            <w:noProof/>
                            <w:webHidden/>
                          </w:rPr>
                        </w:r>
                        <w:r w:rsidR="005B4416">
                          <w:rPr>
                            <w:noProof/>
                            <w:webHidden/>
                          </w:rPr>
                          <w:fldChar w:fldCharType="separate"/>
                        </w:r>
                        <w:r w:rsidR="005B4416">
                          <w:rPr>
                            <w:noProof/>
                            <w:webHidden/>
                          </w:rPr>
                          <w:t>4</w:t>
                        </w:r>
                        <w:r w:rsidR="005B4416">
                          <w:rPr>
                            <w:noProof/>
                            <w:webHidden/>
                          </w:rPr>
                          <w:fldChar w:fldCharType="end"/>
                        </w:r>
                      </w:hyperlink>
                    </w:p>
                    <w:p w14:paraId="2E23C28D" w14:textId="77777777" w:rsidR="005B4416" w:rsidRDefault="00591AB7">
                      <w:pPr>
                        <w:pStyle w:val="TOC1"/>
                        <w:rPr>
                          <w:rFonts w:asciiTheme="minorHAnsi" w:eastAsiaTheme="minorEastAsia" w:hAnsiTheme="minorHAnsi" w:cstheme="minorBidi"/>
                          <w:b w:val="0"/>
                          <w:sz w:val="24"/>
                          <w:szCs w:val="24"/>
                        </w:rPr>
                      </w:pPr>
                      <w:hyperlink w:anchor="_Toc500751466" w:history="1">
                        <w:r w:rsidR="005B4416" w:rsidRPr="00BF5BE4">
                          <w:rPr>
                            <w:rStyle w:val="Hyperlink"/>
                          </w:rPr>
                          <w:t>Verification Process</w:t>
                        </w:r>
                        <w:r w:rsidR="005B4416">
                          <w:rPr>
                            <w:webHidden/>
                          </w:rPr>
                          <w:tab/>
                        </w:r>
                        <w:r w:rsidR="005B4416">
                          <w:rPr>
                            <w:webHidden/>
                          </w:rPr>
                          <w:fldChar w:fldCharType="begin"/>
                        </w:r>
                        <w:r w:rsidR="005B4416">
                          <w:rPr>
                            <w:webHidden/>
                          </w:rPr>
                          <w:instrText xml:space="preserve"> PAGEREF _Toc500751466 \h </w:instrText>
                        </w:r>
                        <w:r w:rsidR="005B4416">
                          <w:rPr>
                            <w:webHidden/>
                          </w:rPr>
                        </w:r>
                        <w:r w:rsidR="005B4416">
                          <w:rPr>
                            <w:webHidden/>
                          </w:rPr>
                          <w:fldChar w:fldCharType="separate"/>
                        </w:r>
                        <w:r w:rsidR="005B4416">
                          <w:rPr>
                            <w:webHidden/>
                          </w:rPr>
                          <w:t>4</w:t>
                        </w:r>
                        <w:r w:rsidR="005B4416">
                          <w:rPr>
                            <w:webHidden/>
                          </w:rPr>
                          <w:fldChar w:fldCharType="end"/>
                        </w:r>
                      </w:hyperlink>
                    </w:p>
                    <w:p w14:paraId="2CEB6913" w14:textId="77777777" w:rsidR="005B4416" w:rsidRDefault="00591AB7">
                      <w:pPr>
                        <w:pStyle w:val="TOC3"/>
                        <w:rPr>
                          <w:rFonts w:asciiTheme="minorHAnsi" w:eastAsiaTheme="minorEastAsia" w:hAnsiTheme="minorHAnsi" w:cstheme="minorBidi"/>
                          <w:noProof/>
                          <w:sz w:val="24"/>
                        </w:rPr>
                      </w:pPr>
                      <w:hyperlink w:anchor="_Toc500751467" w:history="1">
                        <w:r w:rsidR="005B4416" w:rsidRPr="00BF5BE4">
                          <w:rPr>
                            <w:rStyle w:val="Hyperlink"/>
                            <w:noProof/>
                          </w:rPr>
                          <w:t>Verification Summary</w:t>
                        </w:r>
                        <w:r w:rsidR="005B4416">
                          <w:rPr>
                            <w:noProof/>
                            <w:webHidden/>
                          </w:rPr>
                          <w:tab/>
                        </w:r>
                        <w:r w:rsidR="005B4416">
                          <w:rPr>
                            <w:noProof/>
                            <w:webHidden/>
                          </w:rPr>
                          <w:fldChar w:fldCharType="begin"/>
                        </w:r>
                        <w:r w:rsidR="005B4416">
                          <w:rPr>
                            <w:noProof/>
                            <w:webHidden/>
                          </w:rPr>
                          <w:instrText xml:space="preserve"> PAGEREF _Toc500751467 \h </w:instrText>
                        </w:r>
                        <w:r w:rsidR="005B4416">
                          <w:rPr>
                            <w:noProof/>
                            <w:webHidden/>
                          </w:rPr>
                        </w:r>
                        <w:r w:rsidR="005B4416">
                          <w:rPr>
                            <w:noProof/>
                            <w:webHidden/>
                          </w:rPr>
                          <w:fldChar w:fldCharType="separate"/>
                        </w:r>
                        <w:r w:rsidR="005B4416">
                          <w:rPr>
                            <w:noProof/>
                            <w:webHidden/>
                          </w:rPr>
                          <w:t>4</w:t>
                        </w:r>
                        <w:r w:rsidR="005B4416">
                          <w:rPr>
                            <w:noProof/>
                            <w:webHidden/>
                          </w:rPr>
                          <w:fldChar w:fldCharType="end"/>
                        </w:r>
                      </w:hyperlink>
                    </w:p>
                    <w:p w14:paraId="5E2ACD2D" w14:textId="77777777" w:rsidR="005B4416" w:rsidRDefault="00591AB7">
                      <w:pPr>
                        <w:pStyle w:val="TOC3"/>
                        <w:rPr>
                          <w:rFonts w:asciiTheme="minorHAnsi" w:eastAsiaTheme="minorEastAsia" w:hAnsiTheme="minorHAnsi" w:cstheme="minorBidi"/>
                          <w:noProof/>
                          <w:sz w:val="24"/>
                        </w:rPr>
                      </w:pPr>
                      <w:hyperlink w:anchor="_Toc500751468" w:history="1">
                        <w:r w:rsidR="005B4416" w:rsidRPr="00BF5BE4">
                          <w:rPr>
                            <w:rStyle w:val="Hyperlink"/>
                            <w:noProof/>
                          </w:rPr>
                          <w:t>Verification Team</w:t>
                        </w:r>
                        <w:r w:rsidR="005B4416">
                          <w:rPr>
                            <w:noProof/>
                            <w:webHidden/>
                          </w:rPr>
                          <w:tab/>
                        </w:r>
                        <w:r w:rsidR="005B4416">
                          <w:rPr>
                            <w:noProof/>
                            <w:webHidden/>
                          </w:rPr>
                          <w:fldChar w:fldCharType="begin"/>
                        </w:r>
                        <w:r w:rsidR="005B4416">
                          <w:rPr>
                            <w:noProof/>
                            <w:webHidden/>
                          </w:rPr>
                          <w:instrText xml:space="preserve"> PAGEREF _Toc500751468 \h </w:instrText>
                        </w:r>
                        <w:r w:rsidR="005B4416">
                          <w:rPr>
                            <w:noProof/>
                            <w:webHidden/>
                          </w:rPr>
                        </w:r>
                        <w:r w:rsidR="005B4416">
                          <w:rPr>
                            <w:noProof/>
                            <w:webHidden/>
                          </w:rPr>
                          <w:fldChar w:fldCharType="separate"/>
                        </w:r>
                        <w:r w:rsidR="005B4416">
                          <w:rPr>
                            <w:noProof/>
                            <w:webHidden/>
                          </w:rPr>
                          <w:t>6</w:t>
                        </w:r>
                        <w:r w:rsidR="005B4416">
                          <w:rPr>
                            <w:noProof/>
                            <w:webHidden/>
                          </w:rPr>
                          <w:fldChar w:fldCharType="end"/>
                        </w:r>
                      </w:hyperlink>
                    </w:p>
                    <w:p w14:paraId="2B0E17EF" w14:textId="77777777" w:rsidR="005B4416" w:rsidRDefault="00591AB7">
                      <w:pPr>
                        <w:pStyle w:val="TOC1"/>
                        <w:rPr>
                          <w:rFonts w:asciiTheme="minorHAnsi" w:eastAsiaTheme="minorEastAsia" w:hAnsiTheme="minorHAnsi" w:cstheme="minorBidi"/>
                          <w:b w:val="0"/>
                          <w:sz w:val="24"/>
                          <w:szCs w:val="24"/>
                        </w:rPr>
                      </w:pPr>
                      <w:hyperlink w:anchor="_Toc500751469" w:history="1">
                        <w:r w:rsidR="005B4416" w:rsidRPr="00BF5BE4">
                          <w:rPr>
                            <w:rStyle w:val="Hyperlink"/>
                          </w:rPr>
                          <w:t>CAR Landfill Project Requirements</w:t>
                        </w:r>
                        <w:r w:rsidR="005B4416">
                          <w:rPr>
                            <w:webHidden/>
                          </w:rPr>
                          <w:tab/>
                        </w:r>
                        <w:r w:rsidR="005B4416">
                          <w:rPr>
                            <w:webHidden/>
                          </w:rPr>
                          <w:fldChar w:fldCharType="begin"/>
                        </w:r>
                        <w:r w:rsidR="005B4416">
                          <w:rPr>
                            <w:webHidden/>
                          </w:rPr>
                          <w:instrText xml:space="preserve"> PAGEREF _Toc500751469 \h </w:instrText>
                        </w:r>
                        <w:r w:rsidR="005B4416">
                          <w:rPr>
                            <w:webHidden/>
                          </w:rPr>
                        </w:r>
                        <w:r w:rsidR="005B4416">
                          <w:rPr>
                            <w:webHidden/>
                          </w:rPr>
                          <w:fldChar w:fldCharType="separate"/>
                        </w:r>
                        <w:r w:rsidR="005B4416">
                          <w:rPr>
                            <w:webHidden/>
                          </w:rPr>
                          <w:t>6</w:t>
                        </w:r>
                        <w:r w:rsidR="005B4416">
                          <w:rPr>
                            <w:webHidden/>
                          </w:rPr>
                          <w:fldChar w:fldCharType="end"/>
                        </w:r>
                      </w:hyperlink>
                    </w:p>
                    <w:p w14:paraId="56B8E478" w14:textId="77777777" w:rsidR="005B4416" w:rsidRDefault="00591AB7">
                      <w:pPr>
                        <w:pStyle w:val="TOC2"/>
                        <w:rPr>
                          <w:rFonts w:asciiTheme="minorHAnsi" w:eastAsiaTheme="minorEastAsia" w:hAnsiTheme="minorHAnsi" w:cstheme="minorBidi"/>
                          <w:noProof/>
                          <w:sz w:val="24"/>
                        </w:rPr>
                      </w:pPr>
                      <w:hyperlink w:anchor="_Toc500751470" w:history="1">
                        <w:r w:rsidR="005B4416" w:rsidRPr="00BF5BE4">
                          <w:rPr>
                            <w:rStyle w:val="Hyperlink"/>
                            <w:noProof/>
                          </w:rPr>
                          <w:t>Project Description</w:t>
                        </w:r>
                        <w:r w:rsidR="005B4416">
                          <w:rPr>
                            <w:noProof/>
                            <w:webHidden/>
                          </w:rPr>
                          <w:tab/>
                        </w:r>
                        <w:r w:rsidR="005B4416">
                          <w:rPr>
                            <w:noProof/>
                            <w:webHidden/>
                          </w:rPr>
                          <w:fldChar w:fldCharType="begin"/>
                        </w:r>
                        <w:r w:rsidR="005B4416">
                          <w:rPr>
                            <w:noProof/>
                            <w:webHidden/>
                          </w:rPr>
                          <w:instrText xml:space="preserve"> PAGEREF _Toc500751470 \h </w:instrText>
                        </w:r>
                        <w:r w:rsidR="005B4416">
                          <w:rPr>
                            <w:noProof/>
                            <w:webHidden/>
                          </w:rPr>
                        </w:r>
                        <w:r w:rsidR="005B4416">
                          <w:rPr>
                            <w:noProof/>
                            <w:webHidden/>
                          </w:rPr>
                          <w:fldChar w:fldCharType="separate"/>
                        </w:r>
                        <w:r w:rsidR="005B4416">
                          <w:rPr>
                            <w:noProof/>
                            <w:webHidden/>
                          </w:rPr>
                          <w:t>6</w:t>
                        </w:r>
                        <w:r w:rsidR="005B4416">
                          <w:rPr>
                            <w:noProof/>
                            <w:webHidden/>
                          </w:rPr>
                          <w:fldChar w:fldCharType="end"/>
                        </w:r>
                      </w:hyperlink>
                    </w:p>
                    <w:p w14:paraId="0E21B5B9" w14:textId="77777777" w:rsidR="005B4416" w:rsidRDefault="00591AB7">
                      <w:pPr>
                        <w:pStyle w:val="TOC2"/>
                        <w:rPr>
                          <w:rFonts w:asciiTheme="minorHAnsi" w:eastAsiaTheme="minorEastAsia" w:hAnsiTheme="minorHAnsi" w:cstheme="minorBidi"/>
                          <w:noProof/>
                          <w:sz w:val="24"/>
                        </w:rPr>
                      </w:pPr>
                      <w:hyperlink w:anchor="_Toc500751471" w:history="1">
                        <w:r w:rsidR="005B4416" w:rsidRPr="00BF5BE4">
                          <w:rPr>
                            <w:rStyle w:val="Hyperlink"/>
                            <w:noProof/>
                          </w:rPr>
                          <w:t>Project Eligibility</w:t>
                        </w:r>
                        <w:r w:rsidR="005B4416">
                          <w:rPr>
                            <w:noProof/>
                            <w:webHidden/>
                          </w:rPr>
                          <w:tab/>
                        </w:r>
                        <w:r w:rsidR="005B4416">
                          <w:rPr>
                            <w:noProof/>
                            <w:webHidden/>
                          </w:rPr>
                          <w:fldChar w:fldCharType="begin"/>
                        </w:r>
                        <w:r w:rsidR="005B4416">
                          <w:rPr>
                            <w:noProof/>
                            <w:webHidden/>
                          </w:rPr>
                          <w:instrText xml:space="preserve"> PAGEREF _Toc500751471 \h </w:instrText>
                        </w:r>
                        <w:r w:rsidR="005B4416">
                          <w:rPr>
                            <w:noProof/>
                            <w:webHidden/>
                          </w:rPr>
                        </w:r>
                        <w:r w:rsidR="005B4416">
                          <w:rPr>
                            <w:noProof/>
                            <w:webHidden/>
                          </w:rPr>
                          <w:fldChar w:fldCharType="separate"/>
                        </w:r>
                        <w:r w:rsidR="005B4416">
                          <w:rPr>
                            <w:noProof/>
                            <w:webHidden/>
                          </w:rPr>
                          <w:t>7</w:t>
                        </w:r>
                        <w:r w:rsidR="005B4416">
                          <w:rPr>
                            <w:noProof/>
                            <w:webHidden/>
                          </w:rPr>
                          <w:fldChar w:fldCharType="end"/>
                        </w:r>
                      </w:hyperlink>
                    </w:p>
                    <w:p w14:paraId="3E4543C9" w14:textId="77777777" w:rsidR="005B4416" w:rsidRDefault="00591AB7">
                      <w:pPr>
                        <w:pStyle w:val="TOC3"/>
                        <w:rPr>
                          <w:rFonts w:asciiTheme="minorHAnsi" w:eastAsiaTheme="minorEastAsia" w:hAnsiTheme="minorHAnsi" w:cstheme="minorBidi"/>
                          <w:noProof/>
                          <w:sz w:val="24"/>
                        </w:rPr>
                      </w:pPr>
                      <w:hyperlink w:anchor="_Toc500751472" w:history="1">
                        <w:r w:rsidR="005B4416" w:rsidRPr="00BF5BE4">
                          <w:rPr>
                            <w:rStyle w:val="Hyperlink"/>
                            <w:noProof/>
                          </w:rPr>
                          <w:t>Location</w:t>
                        </w:r>
                        <w:r w:rsidR="005B4416">
                          <w:rPr>
                            <w:noProof/>
                            <w:webHidden/>
                          </w:rPr>
                          <w:tab/>
                        </w:r>
                        <w:r w:rsidR="005B4416">
                          <w:rPr>
                            <w:noProof/>
                            <w:webHidden/>
                          </w:rPr>
                          <w:fldChar w:fldCharType="begin"/>
                        </w:r>
                        <w:r w:rsidR="005B4416">
                          <w:rPr>
                            <w:noProof/>
                            <w:webHidden/>
                          </w:rPr>
                          <w:instrText xml:space="preserve"> PAGEREF _Toc500751472 \h </w:instrText>
                        </w:r>
                        <w:r w:rsidR="005B4416">
                          <w:rPr>
                            <w:noProof/>
                            <w:webHidden/>
                          </w:rPr>
                        </w:r>
                        <w:r w:rsidR="005B4416">
                          <w:rPr>
                            <w:noProof/>
                            <w:webHidden/>
                          </w:rPr>
                          <w:fldChar w:fldCharType="separate"/>
                        </w:r>
                        <w:r w:rsidR="005B4416">
                          <w:rPr>
                            <w:noProof/>
                            <w:webHidden/>
                          </w:rPr>
                          <w:t>7</w:t>
                        </w:r>
                        <w:r w:rsidR="005B4416">
                          <w:rPr>
                            <w:noProof/>
                            <w:webHidden/>
                          </w:rPr>
                          <w:fldChar w:fldCharType="end"/>
                        </w:r>
                      </w:hyperlink>
                    </w:p>
                    <w:p w14:paraId="02465E19" w14:textId="77777777" w:rsidR="005B4416" w:rsidRDefault="00591AB7">
                      <w:pPr>
                        <w:pStyle w:val="TOC2"/>
                        <w:rPr>
                          <w:rFonts w:asciiTheme="minorHAnsi" w:eastAsiaTheme="minorEastAsia" w:hAnsiTheme="minorHAnsi" w:cstheme="minorBidi"/>
                          <w:noProof/>
                          <w:sz w:val="24"/>
                        </w:rPr>
                      </w:pPr>
                      <w:hyperlink w:anchor="_Toc500751473" w:history="1">
                        <w:r w:rsidR="005B4416" w:rsidRPr="00BF5BE4">
                          <w:rPr>
                            <w:rStyle w:val="Hyperlink"/>
                            <w:noProof/>
                          </w:rPr>
                          <w:t>The GHG Assessment Boundary</w:t>
                        </w:r>
                        <w:r w:rsidR="005B4416">
                          <w:rPr>
                            <w:noProof/>
                            <w:webHidden/>
                          </w:rPr>
                          <w:tab/>
                        </w:r>
                        <w:r w:rsidR="005B4416">
                          <w:rPr>
                            <w:noProof/>
                            <w:webHidden/>
                          </w:rPr>
                          <w:fldChar w:fldCharType="begin"/>
                        </w:r>
                        <w:r w:rsidR="005B4416">
                          <w:rPr>
                            <w:noProof/>
                            <w:webHidden/>
                          </w:rPr>
                          <w:instrText xml:space="preserve"> PAGEREF _Toc500751473 \h </w:instrText>
                        </w:r>
                        <w:r w:rsidR="005B4416">
                          <w:rPr>
                            <w:noProof/>
                            <w:webHidden/>
                          </w:rPr>
                        </w:r>
                        <w:r w:rsidR="005B4416">
                          <w:rPr>
                            <w:noProof/>
                            <w:webHidden/>
                          </w:rPr>
                          <w:fldChar w:fldCharType="separate"/>
                        </w:r>
                        <w:r w:rsidR="005B4416">
                          <w:rPr>
                            <w:noProof/>
                            <w:webHidden/>
                          </w:rPr>
                          <w:t>10</w:t>
                        </w:r>
                        <w:r w:rsidR="005B4416">
                          <w:rPr>
                            <w:noProof/>
                            <w:webHidden/>
                          </w:rPr>
                          <w:fldChar w:fldCharType="end"/>
                        </w:r>
                      </w:hyperlink>
                    </w:p>
                    <w:p w14:paraId="6094A405" w14:textId="77777777" w:rsidR="005B4416" w:rsidRDefault="00591AB7">
                      <w:pPr>
                        <w:pStyle w:val="TOC2"/>
                        <w:rPr>
                          <w:rFonts w:asciiTheme="minorHAnsi" w:eastAsiaTheme="minorEastAsia" w:hAnsiTheme="minorHAnsi" w:cstheme="minorBidi"/>
                          <w:noProof/>
                          <w:sz w:val="24"/>
                        </w:rPr>
                      </w:pPr>
                      <w:hyperlink w:anchor="_Toc500751474" w:history="1">
                        <w:r w:rsidR="005B4416" w:rsidRPr="00BF5BE4">
                          <w:rPr>
                            <w:rStyle w:val="Hyperlink"/>
                            <w:noProof/>
                          </w:rPr>
                          <w:t>Review of Project GHG Management Systems</w:t>
                        </w:r>
                        <w:r w:rsidR="005B4416">
                          <w:rPr>
                            <w:noProof/>
                            <w:webHidden/>
                          </w:rPr>
                          <w:tab/>
                        </w:r>
                        <w:r w:rsidR="005B4416">
                          <w:rPr>
                            <w:noProof/>
                            <w:webHidden/>
                          </w:rPr>
                          <w:fldChar w:fldCharType="begin"/>
                        </w:r>
                        <w:r w:rsidR="005B4416">
                          <w:rPr>
                            <w:noProof/>
                            <w:webHidden/>
                          </w:rPr>
                          <w:instrText xml:space="preserve"> PAGEREF _Toc500751474 \h </w:instrText>
                        </w:r>
                        <w:r w:rsidR="005B4416">
                          <w:rPr>
                            <w:noProof/>
                            <w:webHidden/>
                          </w:rPr>
                        </w:r>
                        <w:r w:rsidR="005B4416">
                          <w:rPr>
                            <w:noProof/>
                            <w:webHidden/>
                          </w:rPr>
                          <w:fldChar w:fldCharType="separate"/>
                        </w:r>
                        <w:r w:rsidR="005B4416">
                          <w:rPr>
                            <w:noProof/>
                            <w:webHidden/>
                          </w:rPr>
                          <w:t>10</w:t>
                        </w:r>
                        <w:r w:rsidR="005B4416">
                          <w:rPr>
                            <w:noProof/>
                            <w:webHidden/>
                          </w:rPr>
                          <w:fldChar w:fldCharType="end"/>
                        </w:r>
                      </w:hyperlink>
                    </w:p>
                    <w:p w14:paraId="416543D6" w14:textId="77777777" w:rsidR="005B4416" w:rsidRDefault="00591AB7">
                      <w:pPr>
                        <w:pStyle w:val="TOC1"/>
                        <w:rPr>
                          <w:rFonts w:asciiTheme="minorHAnsi" w:eastAsiaTheme="minorEastAsia" w:hAnsiTheme="minorHAnsi" w:cstheme="minorBidi"/>
                          <w:b w:val="0"/>
                          <w:sz w:val="24"/>
                          <w:szCs w:val="24"/>
                        </w:rPr>
                      </w:pPr>
                      <w:hyperlink w:anchor="_Toc500751475" w:history="1">
                        <w:r w:rsidR="005B4416" w:rsidRPr="00BF5BE4">
                          <w:rPr>
                            <w:rStyle w:val="Hyperlink"/>
                          </w:rPr>
                          <w:t>Quantitative Review of Carbon Reductions and Removals</w:t>
                        </w:r>
                        <w:r w:rsidR="005B4416">
                          <w:rPr>
                            <w:webHidden/>
                          </w:rPr>
                          <w:tab/>
                        </w:r>
                        <w:r w:rsidR="005B4416">
                          <w:rPr>
                            <w:webHidden/>
                          </w:rPr>
                          <w:fldChar w:fldCharType="begin"/>
                        </w:r>
                        <w:r w:rsidR="005B4416">
                          <w:rPr>
                            <w:webHidden/>
                          </w:rPr>
                          <w:instrText xml:space="preserve"> PAGEREF _Toc500751475 \h </w:instrText>
                        </w:r>
                        <w:r w:rsidR="005B4416">
                          <w:rPr>
                            <w:webHidden/>
                          </w:rPr>
                        </w:r>
                        <w:r w:rsidR="005B4416">
                          <w:rPr>
                            <w:webHidden/>
                          </w:rPr>
                          <w:fldChar w:fldCharType="separate"/>
                        </w:r>
                        <w:r w:rsidR="005B4416">
                          <w:rPr>
                            <w:webHidden/>
                          </w:rPr>
                          <w:t>12</w:t>
                        </w:r>
                        <w:r w:rsidR="005B4416">
                          <w:rPr>
                            <w:webHidden/>
                          </w:rPr>
                          <w:fldChar w:fldCharType="end"/>
                        </w:r>
                      </w:hyperlink>
                    </w:p>
                    <w:p w14:paraId="64E8486C" w14:textId="77777777" w:rsidR="005B4416" w:rsidRDefault="00591AB7">
                      <w:pPr>
                        <w:pStyle w:val="TOC1"/>
                        <w:rPr>
                          <w:rFonts w:asciiTheme="minorHAnsi" w:eastAsiaTheme="minorEastAsia" w:hAnsiTheme="minorHAnsi" w:cstheme="minorBidi"/>
                          <w:b w:val="0"/>
                          <w:sz w:val="24"/>
                          <w:szCs w:val="24"/>
                        </w:rPr>
                      </w:pPr>
                      <w:hyperlink w:anchor="_Toc500751476" w:history="1">
                        <w:r w:rsidR="005B4416" w:rsidRPr="00BF5BE4">
                          <w:rPr>
                            <w:rStyle w:val="Hyperlink"/>
                          </w:rPr>
                          <w:t>Verification Results</w:t>
                        </w:r>
                        <w:r w:rsidR="005B4416">
                          <w:rPr>
                            <w:webHidden/>
                          </w:rPr>
                          <w:tab/>
                        </w:r>
                        <w:r w:rsidR="005B4416">
                          <w:rPr>
                            <w:webHidden/>
                          </w:rPr>
                          <w:fldChar w:fldCharType="begin"/>
                        </w:r>
                        <w:r w:rsidR="005B4416">
                          <w:rPr>
                            <w:webHidden/>
                          </w:rPr>
                          <w:instrText xml:space="preserve"> PAGEREF _Toc500751476 \h </w:instrText>
                        </w:r>
                        <w:r w:rsidR="005B4416">
                          <w:rPr>
                            <w:webHidden/>
                          </w:rPr>
                        </w:r>
                        <w:r w:rsidR="005B4416">
                          <w:rPr>
                            <w:webHidden/>
                          </w:rPr>
                          <w:fldChar w:fldCharType="separate"/>
                        </w:r>
                        <w:r w:rsidR="005B4416">
                          <w:rPr>
                            <w:webHidden/>
                          </w:rPr>
                          <w:t>14</w:t>
                        </w:r>
                        <w:r w:rsidR="005B4416">
                          <w:rPr>
                            <w:webHidden/>
                          </w:rPr>
                          <w:fldChar w:fldCharType="end"/>
                        </w:r>
                      </w:hyperlink>
                    </w:p>
                    <w:p w14:paraId="3E2F55B7" w14:textId="77777777" w:rsidR="005B4416" w:rsidRDefault="00591AB7">
                      <w:pPr>
                        <w:pStyle w:val="TOC1"/>
                        <w:rPr>
                          <w:rFonts w:asciiTheme="minorHAnsi" w:eastAsiaTheme="minorEastAsia" w:hAnsiTheme="minorHAnsi" w:cstheme="minorBidi"/>
                          <w:b w:val="0"/>
                          <w:sz w:val="24"/>
                          <w:szCs w:val="24"/>
                        </w:rPr>
                      </w:pPr>
                      <w:hyperlink w:anchor="_Toc500751477" w:history="1">
                        <w:r w:rsidR="005B4416" w:rsidRPr="00BF5BE4">
                          <w:rPr>
                            <w:rStyle w:val="Hyperlink"/>
                          </w:rPr>
                          <w:t>Recommendation</w:t>
                        </w:r>
                        <w:r w:rsidR="005B4416">
                          <w:rPr>
                            <w:webHidden/>
                          </w:rPr>
                          <w:tab/>
                        </w:r>
                        <w:r w:rsidR="005B4416">
                          <w:rPr>
                            <w:webHidden/>
                          </w:rPr>
                          <w:fldChar w:fldCharType="begin"/>
                        </w:r>
                        <w:r w:rsidR="005B4416">
                          <w:rPr>
                            <w:webHidden/>
                          </w:rPr>
                          <w:instrText xml:space="preserve"> PAGEREF _Toc500751477 \h </w:instrText>
                        </w:r>
                        <w:r w:rsidR="005B4416">
                          <w:rPr>
                            <w:webHidden/>
                          </w:rPr>
                        </w:r>
                        <w:r w:rsidR="005B4416">
                          <w:rPr>
                            <w:webHidden/>
                          </w:rPr>
                          <w:fldChar w:fldCharType="separate"/>
                        </w:r>
                        <w:r w:rsidR="005B4416">
                          <w:rPr>
                            <w:webHidden/>
                          </w:rPr>
                          <w:t>15</w:t>
                        </w:r>
                        <w:r w:rsidR="005B4416">
                          <w:rPr>
                            <w:webHidden/>
                          </w:rPr>
                          <w:fldChar w:fldCharType="end"/>
                        </w:r>
                      </w:hyperlink>
                    </w:p>
                    <w:p w14:paraId="38F81856" w14:textId="77777777" w:rsidR="005B4416" w:rsidRDefault="00591AB7">
                      <w:pPr>
                        <w:pStyle w:val="TOC1"/>
                        <w:rPr>
                          <w:rFonts w:asciiTheme="minorHAnsi" w:eastAsiaTheme="minorEastAsia" w:hAnsiTheme="minorHAnsi" w:cstheme="minorBidi"/>
                          <w:b w:val="0"/>
                          <w:sz w:val="24"/>
                          <w:szCs w:val="24"/>
                        </w:rPr>
                      </w:pPr>
                      <w:hyperlink w:anchor="_Toc500751478" w:history="1">
                        <w:r w:rsidR="005B4416" w:rsidRPr="00BF5BE4">
                          <w:rPr>
                            <w:rStyle w:val="Hyperlink"/>
                          </w:rPr>
                          <w:t>Appendix A: SCS Certification Mark</w:t>
                        </w:r>
                        <w:r w:rsidR="005B4416">
                          <w:rPr>
                            <w:webHidden/>
                          </w:rPr>
                          <w:tab/>
                        </w:r>
                        <w:r w:rsidR="005B4416">
                          <w:rPr>
                            <w:webHidden/>
                          </w:rPr>
                          <w:fldChar w:fldCharType="begin"/>
                        </w:r>
                        <w:r w:rsidR="005B4416">
                          <w:rPr>
                            <w:webHidden/>
                          </w:rPr>
                          <w:instrText xml:space="preserve"> PAGEREF _Toc500751478 \h </w:instrText>
                        </w:r>
                        <w:r w:rsidR="005B4416">
                          <w:rPr>
                            <w:webHidden/>
                          </w:rPr>
                        </w:r>
                        <w:r w:rsidR="005B4416">
                          <w:rPr>
                            <w:webHidden/>
                          </w:rPr>
                          <w:fldChar w:fldCharType="separate"/>
                        </w:r>
                        <w:r w:rsidR="005B4416">
                          <w:rPr>
                            <w:webHidden/>
                          </w:rPr>
                          <w:t>16</w:t>
                        </w:r>
                        <w:r w:rsidR="005B4416">
                          <w:rPr>
                            <w:webHidden/>
                          </w:rPr>
                          <w:fldChar w:fldCharType="end"/>
                        </w:r>
                      </w:hyperlink>
                    </w:p>
                    <w:p w14:paraId="2278843C" w14:textId="3FC48110" w:rsidR="007F2875" w:rsidRPr="005676E7" w:rsidRDefault="007F2875" w:rsidP="00D360E7">
                      <w:pPr>
                        <w:pStyle w:val="MediumGrid1-Accent21"/>
                        <w:numPr>
                          <w:ilvl w:val="0"/>
                          <w:numId w:val="0"/>
                        </w:numPr>
                        <w:tabs>
                          <w:tab w:val="left" w:pos="720"/>
                          <w:tab w:val="right" w:pos="9000"/>
                        </w:tabs>
                        <w:ind w:left="630"/>
                        <w:rPr>
                          <w:szCs w:val="22"/>
                        </w:rPr>
                      </w:pPr>
                      <w:r w:rsidRPr="00EC2627">
                        <w:rPr>
                          <w:szCs w:val="22"/>
                        </w:rPr>
                        <w:fldChar w:fldCharType="end"/>
                      </w:r>
                    </w:p>
                  </w:txbxContent>
                </v:textbox>
                <w10:wrap type="square"/>
              </v:shape>
            </w:pict>
          </mc:Fallback>
        </mc:AlternateContent>
      </w:r>
    </w:p>
    <w:p w14:paraId="72F41557" w14:textId="77777777" w:rsidR="00DA3F54" w:rsidRPr="00691F7B" w:rsidRDefault="00454E2A" w:rsidP="00483D1C">
      <w:pPr>
        <w:pStyle w:val="Heading1"/>
        <w:rPr>
          <w:lang w:val="en-US"/>
        </w:rPr>
      </w:pPr>
      <w:bookmarkStart w:id="19" w:name="_Toc500750475"/>
      <w:bookmarkStart w:id="20" w:name="_Toc500750552"/>
      <w:bookmarkStart w:id="21" w:name="_Toc500751459"/>
      <w:r>
        <w:rPr>
          <w:lang w:val="en-US"/>
        </w:rPr>
        <w:lastRenderedPageBreak/>
        <w:t>Summary</w:t>
      </w:r>
      <w:bookmarkEnd w:id="19"/>
      <w:bookmarkEnd w:id="20"/>
      <w:bookmarkEnd w:id="21"/>
    </w:p>
    <w:p w14:paraId="3BC9A0C0" w14:textId="5E9BE7EC" w:rsidR="00C47057" w:rsidRDefault="00454E2A" w:rsidP="00C47057">
      <w:pPr>
        <w:spacing w:line="276" w:lineRule="auto"/>
        <w:jc w:val="both"/>
      </w:pPr>
      <w:r w:rsidRPr="00797B1A">
        <w:t xml:space="preserve">This report presents the findings of the verification </w:t>
      </w:r>
      <w:r>
        <w:t>assessment</w:t>
      </w:r>
      <w:r w:rsidRPr="00797B1A">
        <w:t xml:space="preserve"> of </w:t>
      </w:r>
      <w:r>
        <w:t xml:space="preserve">the </w:t>
      </w:r>
      <w:r w:rsidR="00C47057">
        <w:t>Moccasin Mike</w:t>
      </w:r>
      <w:r w:rsidR="00EB0A5D">
        <w:t xml:space="preserve"> Landfill Gas Project</w:t>
      </w:r>
      <w:r>
        <w:t xml:space="preserve"> </w:t>
      </w:r>
      <w:r w:rsidR="00703D5B">
        <w:t xml:space="preserve">(“the Project”) </w:t>
      </w:r>
      <w:r>
        <w:t xml:space="preserve">developed by </w:t>
      </w:r>
      <w:r w:rsidR="00EB0A5D">
        <w:t xml:space="preserve">The City of </w:t>
      </w:r>
      <w:r w:rsidR="00C47057">
        <w:t>Superior, Wisconsin</w:t>
      </w:r>
      <w:r w:rsidR="00703D5B">
        <w:t xml:space="preserve"> (“the Project Proponent”). </w:t>
      </w:r>
      <w:r>
        <w:t xml:space="preserve">This assessment covers the </w:t>
      </w:r>
      <w:r w:rsidR="00C47057">
        <w:t xml:space="preserve">Moccasin Mike Landfill Gas Project’s </w:t>
      </w:r>
      <w:r w:rsidRPr="00797B1A">
        <w:t xml:space="preserve">greenhouse gas emission </w:t>
      </w:r>
      <w:r>
        <w:t>reductions</w:t>
      </w:r>
      <w:r w:rsidRPr="00797B1A">
        <w:t xml:space="preserve"> reported to </w:t>
      </w:r>
      <w:r>
        <w:t xml:space="preserve">the </w:t>
      </w:r>
      <w:r w:rsidRPr="00797B1A">
        <w:t xml:space="preserve">Climate Action </w:t>
      </w:r>
      <w:r>
        <w:t>Reserve (the Reserve</w:t>
      </w:r>
      <w:r w:rsidR="003755FB">
        <w:t xml:space="preserve"> or CAR</w:t>
      </w:r>
      <w:r w:rsidRPr="00797B1A">
        <w:t xml:space="preserve">) for </w:t>
      </w:r>
      <w:r>
        <w:t xml:space="preserve">the </w:t>
      </w:r>
      <w:r w:rsidR="00C03AB4">
        <w:t xml:space="preserve">monitoring </w:t>
      </w:r>
      <w:r>
        <w:t xml:space="preserve">period </w:t>
      </w:r>
      <w:r w:rsidR="00C03AB4">
        <w:t xml:space="preserve">of </w:t>
      </w:r>
      <w:r w:rsidR="00C47057">
        <w:t xml:space="preserve">1 January 2016  to 31 December 2016. </w:t>
      </w:r>
      <w:r w:rsidR="00C47057" w:rsidRPr="00797B1A">
        <w:t xml:space="preserve">The </w:t>
      </w:r>
      <w:r w:rsidR="00C47057">
        <w:t>verification</w:t>
      </w:r>
      <w:r w:rsidR="00C47057" w:rsidRPr="00797B1A">
        <w:t xml:space="preserve"> was undertaken to </w:t>
      </w:r>
      <w:r w:rsidR="00C47057">
        <w:t>evaluate</w:t>
      </w:r>
      <w:r w:rsidR="00C47057" w:rsidRPr="00797B1A">
        <w:t xml:space="preserve"> the</w:t>
      </w:r>
      <w:r w:rsidR="00C47057">
        <w:t xml:space="preserve"> Monitoring Report and assess</w:t>
      </w:r>
      <w:r w:rsidR="00C47057" w:rsidRPr="00797B1A">
        <w:t xml:space="preserve"> whether the compiled dat</w:t>
      </w:r>
      <w:r w:rsidR="00C47057">
        <w:t>a conforms to the verification criteria</w:t>
      </w:r>
      <w:r w:rsidR="00C47057" w:rsidRPr="00797B1A">
        <w:t>.</w:t>
      </w:r>
    </w:p>
    <w:p w14:paraId="6CC70ADD" w14:textId="77777777" w:rsidR="00454E2A" w:rsidRPr="00797B1A" w:rsidRDefault="00454E2A" w:rsidP="007218E0">
      <w:pPr>
        <w:spacing w:line="276" w:lineRule="auto"/>
        <w:jc w:val="both"/>
      </w:pPr>
    </w:p>
    <w:p w14:paraId="2AF8B27A" w14:textId="3C797DA0" w:rsidR="00454E2A" w:rsidRDefault="00454E2A" w:rsidP="007218E0">
      <w:pPr>
        <w:spacing w:line="276" w:lineRule="auto"/>
        <w:jc w:val="both"/>
      </w:pPr>
      <w:r w:rsidRPr="00797B1A">
        <w:t xml:space="preserve">The evaluation was undertaken using </w:t>
      </w:r>
      <w:r>
        <w:t xml:space="preserve">the </w:t>
      </w:r>
      <w:r w:rsidRPr="00152922">
        <w:t xml:space="preserve">Climate Action Reserve </w:t>
      </w:r>
      <w:r w:rsidR="00EB0A5D" w:rsidRPr="00EB0A5D">
        <w:t>Verification Program Manual</w:t>
      </w:r>
      <w:r w:rsidRPr="00EB0A5D">
        <w:t xml:space="preserve">, </w:t>
      </w:r>
      <w:r w:rsidR="005A3EF0">
        <w:t>February 2017</w:t>
      </w:r>
      <w:r>
        <w:t xml:space="preserve"> as well as the </w:t>
      </w:r>
      <w:r w:rsidRPr="00797B1A">
        <w:t xml:space="preserve">verification methodology developed </w:t>
      </w:r>
      <w:r>
        <w:t xml:space="preserve">by SCS </w:t>
      </w:r>
      <w:r w:rsidRPr="00797B1A">
        <w:t xml:space="preserve">for </w:t>
      </w:r>
      <w:r>
        <w:t>carbon</w:t>
      </w:r>
      <w:r w:rsidRPr="00152922">
        <w:t xml:space="preserve"> offset projects </w:t>
      </w:r>
      <w:r>
        <w:t>submitted to</w:t>
      </w:r>
      <w:r w:rsidRPr="00152922">
        <w:t xml:space="preserve"> the Reserve.  </w:t>
      </w:r>
    </w:p>
    <w:p w14:paraId="21E3C545" w14:textId="77777777" w:rsidR="00454E2A" w:rsidRPr="00797B1A" w:rsidRDefault="00454E2A" w:rsidP="007218E0">
      <w:pPr>
        <w:spacing w:line="276" w:lineRule="auto"/>
        <w:jc w:val="both"/>
      </w:pPr>
    </w:p>
    <w:p w14:paraId="3A139E77" w14:textId="5DF28884" w:rsidR="00454E2A" w:rsidRDefault="00454E2A" w:rsidP="007218E0">
      <w:pPr>
        <w:spacing w:line="276" w:lineRule="auto"/>
        <w:jc w:val="both"/>
      </w:pPr>
      <w:r w:rsidRPr="00797B1A">
        <w:t xml:space="preserve">In the course of the verification </w:t>
      </w:r>
      <w:r>
        <w:t>assessment</w:t>
      </w:r>
      <w:r w:rsidRPr="00797B1A">
        <w:t xml:space="preserve">, the SCS verifiers </w:t>
      </w:r>
      <w:r>
        <w:t>developed findings which included New Information Requests (NIRs)</w:t>
      </w:r>
      <w:r w:rsidR="00330B7A">
        <w:t xml:space="preserve"> and</w:t>
      </w:r>
      <w:r>
        <w:t xml:space="preserve"> Non-Conformity Reports (N</w:t>
      </w:r>
      <w:r w:rsidR="00CB0B82">
        <w:t>CRs)</w:t>
      </w:r>
      <w:r>
        <w:t xml:space="preserve">.  All New Information Requests and Non-Conformity Reports have been adequately responded to, resulting in their closure. </w:t>
      </w:r>
    </w:p>
    <w:p w14:paraId="1DB31020" w14:textId="77777777" w:rsidR="00454E2A" w:rsidRDefault="00454E2A" w:rsidP="007218E0">
      <w:pPr>
        <w:spacing w:line="276" w:lineRule="auto"/>
        <w:jc w:val="both"/>
      </w:pPr>
    </w:p>
    <w:p w14:paraId="797E6DBE" w14:textId="07602357" w:rsidR="00454E2A" w:rsidRDefault="00454E2A" w:rsidP="007218E0">
      <w:pPr>
        <w:spacing w:line="276" w:lineRule="auto"/>
        <w:jc w:val="both"/>
      </w:pPr>
      <w:r w:rsidRPr="00797B1A">
        <w:t xml:space="preserve">On the basis of the information provided and the analyses completed, SCS was able to reach a decision on the </w:t>
      </w:r>
      <w:r>
        <w:t>emissions reduction reported</w:t>
      </w:r>
      <w:r w:rsidRPr="00797B1A">
        <w:t xml:space="preserve"> by the </w:t>
      </w:r>
      <w:r>
        <w:t>P</w:t>
      </w:r>
      <w:r w:rsidRPr="00797B1A">
        <w:t xml:space="preserve">roject </w:t>
      </w:r>
      <w:r>
        <w:t>Proponent to the Climate Action Reserve</w:t>
      </w:r>
      <w:r w:rsidR="00703D5B">
        <w:t xml:space="preserve">. </w:t>
      </w:r>
      <w:r>
        <w:t>SCS</w:t>
      </w:r>
      <w:r w:rsidRPr="00797B1A">
        <w:t xml:space="preserve"> </w:t>
      </w:r>
      <w:r>
        <w:t>verified</w:t>
      </w:r>
      <w:r w:rsidRPr="00797B1A">
        <w:t xml:space="preserve"> the adequacy of the information provided in the </w:t>
      </w:r>
      <w:r w:rsidR="0008521F">
        <w:t xml:space="preserve">Monitoring Report, </w:t>
      </w:r>
      <w:r>
        <w:t>confirming that this document meets the requirements of the Climate Action Reserve standards</w:t>
      </w:r>
      <w:r w:rsidR="00703D5B">
        <w:t xml:space="preserve">. </w:t>
      </w:r>
      <w:r w:rsidRPr="00797B1A">
        <w:t xml:space="preserve">Further, SCS </w:t>
      </w:r>
      <w:r>
        <w:t>was</w:t>
      </w:r>
      <w:r w:rsidRPr="00797B1A">
        <w:t xml:space="preserve"> able to reach a positive opinion on the claimed emission reductions </w:t>
      </w:r>
      <w:r>
        <w:t xml:space="preserve">and removals </w:t>
      </w:r>
      <w:r w:rsidRPr="00797B1A">
        <w:t xml:space="preserve">presented in the </w:t>
      </w:r>
      <w:r w:rsidR="0008521F">
        <w:t>Monitoring Report</w:t>
      </w:r>
      <w:r>
        <w:t xml:space="preserve"> and on the Reserve website by</w:t>
      </w:r>
      <w:r w:rsidRPr="00797B1A">
        <w:t xml:space="preserve"> </w:t>
      </w:r>
      <w:r w:rsidR="00AE5F3F">
        <w:t xml:space="preserve">The City of </w:t>
      </w:r>
      <w:r w:rsidR="00884711">
        <w:t>Superior, Wisconsin.</w:t>
      </w:r>
      <w:r w:rsidRPr="00797B1A">
        <w:t xml:space="preserve"> </w:t>
      </w:r>
      <w:r>
        <w:t xml:space="preserve">Thus, SCS has verified </w:t>
      </w:r>
      <w:r w:rsidR="00C47057">
        <w:t>36,593</w:t>
      </w:r>
      <w:r w:rsidR="0008521F">
        <w:t xml:space="preserve"> </w:t>
      </w:r>
      <w:r>
        <w:t>metric tonnes of CO</w:t>
      </w:r>
      <w:r w:rsidRPr="007976ED">
        <w:rPr>
          <w:vertAlign w:val="subscript"/>
        </w:rPr>
        <w:t>2</w:t>
      </w:r>
      <w:r>
        <w:t xml:space="preserve">e reductions and removals from the </w:t>
      </w:r>
      <w:r w:rsidR="00C47057">
        <w:t>Moccasin Mike Landfill Gas Project</w:t>
      </w:r>
      <w:r>
        <w:t xml:space="preserve"> for </w:t>
      </w:r>
      <w:r w:rsidR="00703D5B">
        <w:t xml:space="preserve">the reporting period of </w:t>
      </w:r>
      <w:r w:rsidR="00884711">
        <w:t>1 January 2016 to 31 December 2016</w:t>
      </w:r>
      <w:r>
        <w:t>.</w:t>
      </w:r>
    </w:p>
    <w:p w14:paraId="0245153A" w14:textId="77777777" w:rsidR="00454E2A" w:rsidRPr="007976ED" w:rsidRDefault="00454E2A" w:rsidP="00EC2627">
      <w:pPr>
        <w:jc w:val="both"/>
      </w:pPr>
    </w:p>
    <w:p w14:paraId="2F4C07A5" w14:textId="77777777" w:rsidR="00454E2A" w:rsidRPr="007976ED" w:rsidRDefault="00454E2A" w:rsidP="00EC2627">
      <w:pPr>
        <w:jc w:val="both"/>
      </w:pPr>
    </w:p>
    <w:p w14:paraId="12CE19EA" w14:textId="77777777" w:rsidR="00454E2A" w:rsidRPr="00691F7B" w:rsidRDefault="00454E2A" w:rsidP="00691F7B">
      <w:pPr>
        <w:pStyle w:val="Heading1"/>
        <w:spacing w:before="0"/>
        <w:rPr>
          <w:lang w:val="en-US"/>
        </w:rPr>
      </w:pPr>
      <w:r>
        <w:br w:type="page"/>
      </w:r>
      <w:bookmarkStart w:id="22" w:name="_Toc500750476"/>
      <w:bookmarkStart w:id="23" w:name="_Toc500750553"/>
      <w:bookmarkStart w:id="24" w:name="_Toc500751460"/>
      <w:r>
        <w:rPr>
          <w:lang w:val="en-US"/>
        </w:rPr>
        <w:lastRenderedPageBreak/>
        <w:t>Introduction</w:t>
      </w:r>
      <w:bookmarkEnd w:id="22"/>
      <w:bookmarkEnd w:id="23"/>
      <w:bookmarkEnd w:id="24"/>
    </w:p>
    <w:p w14:paraId="07C4EFBE" w14:textId="1E76280C" w:rsidR="00703D5B" w:rsidRPr="007B330B" w:rsidRDefault="00703D5B" w:rsidP="00D37D45">
      <w:pPr>
        <w:spacing w:before="240" w:after="120" w:line="276" w:lineRule="auto"/>
        <w:jc w:val="both"/>
      </w:pPr>
      <w:r>
        <w:t xml:space="preserve">SCS Global Services </w:t>
      </w:r>
      <w:r w:rsidRPr="00F32B8A">
        <w:t>(SCS)</w:t>
      </w:r>
      <w:r>
        <w:t xml:space="preserve"> </w:t>
      </w:r>
      <w:r w:rsidRPr="00F32B8A">
        <w:t xml:space="preserve">is a global leader in third-party certification, auditing, testing services, and standards. Established as an independent third-party certification firm in 1984, our goal is to recognize the highest levels of performance in environmental protection and social responsibility in the private and public sectors, and to stimulate continuous improvement in sustainable development. </w:t>
      </w:r>
      <w:r w:rsidR="005B4E76" w:rsidRPr="00390F40">
        <w:t xml:space="preserve">In 2012, Scientific Certification Systems, Inc. began doing business as SCS Global Services, communicating its global position with </w:t>
      </w:r>
      <w:r w:rsidR="005B4E76">
        <w:t>offices and representatives in over 20 countries</w:t>
      </w:r>
      <w:r w:rsidR="005B4E76" w:rsidRPr="00390F40">
        <w:t>.</w:t>
      </w:r>
      <w:r w:rsidRPr="00F32B8A">
        <w:t xml:space="preserve"> </w:t>
      </w:r>
      <w:r w:rsidRPr="00A45E6B">
        <w:t>SCS is currently accredited to ISO 14065 for GHG Validation and Verification by the American National Standards Institute (ANSI) and offers</w:t>
      </w:r>
      <w:r w:rsidR="005B4E76">
        <w:t xml:space="preserve"> carbon offset validation and</w:t>
      </w:r>
      <w:r w:rsidRPr="00A45E6B">
        <w:t xml:space="preserve"> verification under the </w:t>
      </w:r>
      <w:r>
        <w:t xml:space="preserve">Verified Carbon Standard (VCS) and </w:t>
      </w:r>
      <w:r w:rsidRPr="00A45E6B">
        <w:t>th</w:t>
      </w:r>
      <w:r>
        <w:t xml:space="preserve">e </w:t>
      </w:r>
      <w:r w:rsidR="005B4E76">
        <w:t xml:space="preserve">American Carbon Registry (ACR). SCS also offers carbon offset verification under the </w:t>
      </w:r>
      <w:r>
        <w:t>Climate Action Reserve (CAR). SCS also offers verification services for the American Carbon Registry (ACR</w:t>
      </w:r>
      <w:r w:rsidRPr="00A45E6B">
        <w:t>) and the Climate, Community and Biodiversity (CCB) standards.</w:t>
      </w:r>
    </w:p>
    <w:p w14:paraId="6328B4C2" w14:textId="2462CB12" w:rsidR="00703D5B" w:rsidRPr="00714CC4" w:rsidRDefault="00703D5B" w:rsidP="00D37D45">
      <w:pPr>
        <w:spacing w:before="240" w:after="120" w:line="276" w:lineRule="auto"/>
        <w:jc w:val="both"/>
        <w:rPr>
          <w:szCs w:val="22"/>
        </w:rPr>
      </w:pPr>
      <w:r>
        <w:rPr>
          <w:lang w:val="en-GB"/>
        </w:rPr>
        <w:t xml:space="preserve">SCS was commissioned by </w:t>
      </w:r>
      <w:r w:rsidR="00C47057">
        <w:t xml:space="preserve">Element Markets (a contractor to the City of Superior) </w:t>
      </w:r>
      <w:r w:rsidRPr="00EA6258">
        <w:rPr>
          <w:color w:val="0070C0"/>
          <w:lang w:val="en-GB"/>
        </w:rPr>
        <w:t xml:space="preserve"> </w:t>
      </w:r>
      <w:r>
        <w:rPr>
          <w:lang w:val="en-GB"/>
        </w:rPr>
        <w:t>to un</w:t>
      </w:r>
      <w:r w:rsidR="00F926BC">
        <w:rPr>
          <w:lang w:val="en-GB"/>
        </w:rPr>
        <w:t>dertake</w:t>
      </w:r>
      <w:r w:rsidRPr="00295637">
        <w:rPr>
          <w:lang w:val="en-GB"/>
        </w:rPr>
        <w:t xml:space="preserve"> </w:t>
      </w:r>
      <w:r w:rsidR="00F926BC">
        <w:t>an</w:t>
      </w:r>
      <w:r>
        <w:rPr>
          <w:lang w:val="en-GB"/>
        </w:rPr>
        <w:t xml:space="preserve"> annual project verification of the </w:t>
      </w:r>
      <w:r w:rsidR="00C47057">
        <w:t>Moccasin Mike Landfill Gas Project</w:t>
      </w:r>
      <w:r>
        <w:rPr>
          <w:lang w:val="en-GB"/>
        </w:rPr>
        <w:t xml:space="preserve">. The project consists of the </w:t>
      </w:r>
      <w:r>
        <w:rPr>
          <w:rFonts w:cs="Arial"/>
          <w:color w:val="000000"/>
          <w:w w:val="103"/>
        </w:rPr>
        <w:t xml:space="preserve">collection of </w:t>
      </w:r>
      <w:r>
        <w:rPr>
          <w:rFonts w:cs="Arial"/>
          <w:color w:val="000000"/>
          <w:spacing w:val="-3"/>
        </w:rPr>
        <w:t xml:space="preserve">landfill gas </w:t>
      </w:r>
      <w:r>
        <w:rPr>
          <w:rFonts w:cs="Arial"/>
          <w:color w:val="000000"/>
          <w:spacing w:val="-2"/>
        </w:rPr>
        <w:t xml:space="preserve">(LFG) from the </w:t>
      </w:r>
      <w:r w:rsidR="00BF2235">
        <w:t>Moccasin Mike</w:t>
      </w:r>
      <w:r w:rsidR="00F926BC">
        <w:t xml:space="preserve"> Landfill</w:t>
      </w:r>
      <w:r w:rsidRPr="009E5873">
        <w:t xml:space="preserve"> </w:t>
      </w:r>
      <w:r w:rsidRPr="00F926BC">
        <w:t xml:space="preserve">at </w:t>
      </w:r>
      <w:r w:rsidR="00C47057">
        <w:rPr>
          <w:rFonts w:ascii="Times New Roman" w:hAnsi="Times New Roman"/>
        </w:rPr>
        <w:t>15 Moccasin Mike Road</w:t>
      </w:r>
      <w:r w:rsidR="00C47057" w:rsidRPr="0004241A">
        <w:rPr>
          <w:rFonts w:ascii="Times New Roman" w:hAnsi="Times New Roman"/>
        </w:rPr>
        <w:t xml:space="preserve">, </w:t>
      </w:r>
      <w:r w:rsidR="00C47057">
        <w:rPr>
          <w:rFonts w:ascii="Times New Roman" w:hAnsi="Times New Roman"/>
        </w:rPr>
        <w:t>Superior, Wisconsin</w:t>
      </w:r>
      <w:r w:rsidR="00F926BC" w:rsidRPr="00F926BC">
        <w:t>, USA</w:t>
      </w:r>
      <w:r w:rsidRPr="00F926BC">
        <w:t xml:space="preserve">, and </w:t>
      </w:r>
      <w:r w:rsidR="00F926BC">
        <w:t xml:space="preserve">the </w:t>
      </w:r>
      <w:r w:rsidRPr="00F926BC">
        <w:t>subsequent destruction through combustion</w:t>
      </w:r>
      <w:r>
        <w:rPr>
          <w:rFonts w:cs="Arial"/>
          <w:color w:val="000000"/>
          <w:spacing w:val="-2"/>
        </w:rPr>
        <w:t xml:space="preserve"> in </w:t>
      </w:r>
      <w:r w:rsidR="00F926BC">
        <w:t xml:space="preserve">an </w:t>
      </w:r>
      <w:r w:rsidR="00C47057">
        <w:t xml:space="preserve">open </w:t>
      </w:r>
      <w:r w:rsidR="00F926BC">
        <w:t>flare</w:t>
      </w:r>
      <w:r>
        <w:rPr>
          <w:rFonts w:cs="Arial"/>
          <w:color w:val="000000"/>
        </w:rPr>
        <w:t xml:space="preserve">.  </w:t>
      </w:r>
      <w:r>
        <w:rPr>
          <w:lang w:val="en-GB"/>
        </w:rPr>
        <w:t xml:space="preserve">This report covers the </w:t>
      </w:r>
      <w:r w:rsidR="00D37D9D">
        <w:rPr>
          <w:lang w:val="en-GB"/>
        </w:rPr>
        <w:t>monitoring period of</w:t>
      </w:r>
      <w:r w:rsidR="00211596">
        <w:rPr>
          <w:lang w:val="en-GB"/>
        </w:rPr>
        <w:t xml:space="preserve"> </w:t>
      </w:r>
      <w:r w:rsidR="00884711">
        <w:t>1 January 2016 to 31 December 2016</w:t>
      </w:r>
      <w:r w:rsidR="003755FB">
        <w:t xml:space="preserve"> </w:t>
      </w:r>
      <w:r>
        <w:rPr>
          <w:lang w:val="en-GB"/>
        </w:rPr>
        <w:t xml:space="preserve">as a project deliverable into the Climate Action Reserve. </w:t>
      </w:r>
      <w:r w:rsidRPr="00295637">
        <w:rPr>
          <w:lang w:val="en-GB"/>
        </w:rPr>
        <w:t xml:space="preserve"> </w:t>
      </w:r>
    </w:p>
    <w:p w14:paraId="2BAB673F" w14:textId="77777777" w:rsidR="0004499E" w:rsidRPr="00691F7B" w:rsidRDefault="003755FB" w:rsidP="0004499E">
      <w:pPr>
        <w:pStyle w:val="Heading1"/>
        <w:rPr>
          <w:lang w:val="en-US"/>
        </w:rPr>
      </w:pPr>
      <w:bookmarkStart w:id="25" w:name="_Toc500750477"/>
      <w:bookmarkStart w:id="26" w:name="_Toc500750554"/>
      <w:bookmarkStart w:id="27" w:name="_Toc500751461"/>
      <w:r>
        <w:rPr>
          <w:lang w:val="en-US"/>
        </w:rPr>
        <w:t>Verification Details</w:t>
      </w:r>
      <w:bookmarkEnd w:id="25"/>
      <w:bookmarkEnd w:id="26"/>
      <w:bookmarkEnd w:id="27"/>
    </w:p>
    <w:p w14:paraId="69A49D86" w14:textId="77777777" w:rsidR="003755FB" w:rsidRPr="00691F7B" w:rsidRDefault="003755FB" w:rsidP="00691F7B">
      <w:pPr>
        <w:pStyle w:val="Heading2"/>
        <w:rPr>
          <w:lang w:val="en-US"/>
        </w:rPr>
      </w:pPr>
      <w:bookmarkStart w:id="28" w:name="_Toc262828034"/>
      <w:bookmarkStart w:id="29" w:name="_Toc500750478"/>
      <w:bookmarkStart w:id="30" w:name="_Toc500750555"/>
      <w:bookmarkStart w:id="31" w:name="_Toc500751462"/>
      <w:r w:rsidRPr="00E21114">
        <w:t>Verification</w:t>
      </w:r>
      <w:r>
        <w:t xml:space="preserve"> </w:t>
      </w:r>
      <w:r w:rsidRPr="00E21114">
        <w:t>Objectives</w:t>
      </w:r>
      <w:bookmarkEnd w:id="28"/>
      <w:bookmarkEnd w:id="29"/>
      <w:bookmarkEnd w:id="30"/>
      <w:bookmarkEnd w:id="31"/>
    </w:p>
    <w:p w14:paraId="6B3BFC03" w14:textId="77777777" w:rsidR="003755FB" w:rsidRDefault="003755FB" w:rsidP="00D37D45">
      <w:pPr>
        <w:pStyle w:val="Listbulleted"/>
        <w:numPr>
          <w:ilvl w:val="0"/>
          <w:numId w:val="0"/>
        </w:numPr>
      </w:pPr>
      <w:r>
        <w:t>The objective of the verification is to:</w:t>
      </w:r>
    </w:p>
    <w:p w14:paraId="773FF33A" w14:textId="77777777" w:rsidR="003755FB" w:rsidRPr="005A3EF0" w:rsidRDefault="003755FB">
      <w:pPr>
        <w:pStyle w:val="Listbulleted"/>
      </w:pPr>
      <w:r w:rsidRPr="005A3EF0">
        <w:t>Evaluate conformance with the Landfill project as defined in the criteria stated below.</w:t>
      </w:r>
    </w:p>
    <w:p w14:paraId="6B62E6E3" w14:textId="77777777" w:rsidR="003755FB" w:rsidRPr="005A3EF0" w:rsidRDefault="003755FB">
      <w:pPr>
        <w:pStyle w:val="Listbulleted"/>
      </w:pPr>
      <w:r w:rsidRPr="005A3EF0">
        <w:t>Determine with a reasonable level of assurance whether the Project has resulted in the GHG emissions reductions and/or removals as stated in the project documents.</w:t>
      </w:r>
    </w:p>
    <w:p w14:paraId="4C40852E" w14:textId="77777777" w:rsidR="003755FB" w:rsidRPr="005A3EF0" w:rsidRDefault="003755FB">
      <w:pPr>
        <w:pStyle w:val="Listbulleted"/>
      </w:pPr>
      <w:r w:rsidRPr="005A3EF0">
        <w:t>Evaluate the project planning information and documentation including the determination of project eligibility, project design, baseline and project emissions determination, management systems supporting the project, and methodologies employed for the calculation of GHG emission reductions.</w:t>
      </w:r>
    </w:p>
    <w:p w14:paraId="62421325" w14:textId="77777777" w:rsidR="003755FB" w:rsidRPr="009E5873" w:rsidRDefault="003755FB" w:rsidP="00691F7B">
      <w:pPr>
        <w:pStyle w:val="Heading2"/>
      </w:pPr>
      <w:bookmarkStart w:id="32" w:name="_Toc262828035"/>
      <w:bookmarkStart w:id="33" w:name="_Toc500750479"/>
      <w:bookmarkStart w:id="34" w:name="_Toc500750556"/>
      <w:bookmarkStart w:id="35" w:name="_Toc500751463"/>
      <w:r w:rsidRPr="009E5873">
        <w:t>Verification Scope and Criteria</w:t>
      </w:r>
      <w:bookmarkEnd w:id="32"/>
      <w:bookmarkEnd w:id="33"/>
      <w:bookmarkEnd w:id="34"/>
      <w:bookmarkEnd w:id="35"/>
      <w:r w:rsidRPr="009E5873">
        <w:t xml:space="preserve"> </w:t>
      </w:r>
    </w:p>
    <w:p w14:paraId="1BE55FB0" w14:textId="77777777" w:rsidR="003755FB" w:rsidRDefault="003755FB" w:rsidP="00D37D45">
      <w:pPr>
        <w:pStyle w:val="SGSBodyText"/>
        <w:spacing w:line="276" w:lineRule="auto"/>
        <w:rPr>
          <w:rFonts w:ascii="Calibri" w:hAnsi="Calibri" w:cs="Calibri"/>
          <w:sz w:val="22"/>
          <w:szCs w:val="22"/>
        </w:rPr>
      </w:pPr>
      <w:r w:rsidRPr="00B43167">
        <w:rPr>
          <w:rFonts w:ascii="Calibri" w:hAnsi="Calibri" w:cs="Calibri"/>
          <w:sz w:val="22"/>
          <w:szCs w:val="22"/>
        </w:rPr>
        <w:t xml:space="preserve">The scope of the verification is defined as an independent and objective review of the project </w:t>
      </w:r>
      <w:r w:rsidRPr="00B43167">
        <w:rPr>
          <w:rFonts w:ascii="Calibri" w:hAnsi="Calibri" w:cs="Calibri"/>
          <w:sz w:val="22"/>
          <w:szCs w:val="22"/>
          <w:lang w:eastAsia="zh-CN"/>
        </w:rPr>
        <w:t>description</w:t>
      </w:r>
      <w:r w:rsidRPr="00B43167">
        <w:rPr>
          <w:rFonts w:ascii="Calibri" w:hAnsi="Calibri" w:cs="Calibri"/>
          <w:sz w:val="22"/>
          <w:szCs w:val="22"/>
        </w:rPr>
        <w:t xml:space="preserve"> document, the project’s baseline study, monitoring plan and emi</w:t>
      </w:r>
      <w:r>
        <w:rPr>
          <w:rFonts w:ascii="Calibri" w:hAnsi="Calibri" w:cs="Calibri"/>
          <w:sz w:val="22"/>
          <w:szCs w:val="22"/>
        </w:rPr>
        <w:t xml:space="preserve">ssions reductions calculations. </w:t>
      </w:r>
      <w:r w:rsidRPr="00B43167">
        <w:rPr>
          <w:rFonts w:ascii="Calibri" w:hAnsi="Calibri" w:cs="Calibri"/>
          <w:sz w:val="22"/>
          <w:szCs w:val="22"/>
        </w:rPr>
        <w:t xml:space="preserve">The information in these documents is reviewed against </w:t>
      </w:r>
      <w:r w:rsidRPr="00B43167">
        <w:rPr>
          <w:rFonts w:ascii="Calibri" w:hAnsi="Calibri" w:cs="Calibri"/>
          <w:sz w:val="22"/>
          <w:szCs w:val="22"/>
          <w:lang w:eastAsia="zh-CN"/>
        </w:rPr>
        <w:t>the</w:t>
      </w:r>
      <w:r w:rsidRPr="00B43167">
        <w:rPr>
          <w:rFonts w:ascii="Calibri" w:hAnsi="Calibri" w:cs="Calibri"/>
          <w:sz w:val="22"/>
          <w:szCs w:val="22"/>
        </w:rPr>
        <w:t xml:space="preserve"> </w:t>
      </w:r>
      <w:r>
        <w:rPr>
          <w:rFonts w:ascii="Calibri" w:hAnsi="Calibri" w:cs="Calibri"/>
          <w:sz w:val="22"/>
          <w:szCs w:val="22"/>
        </w:rPr>
        <w:t>following criteria:</w:t>
      </w:r>
    </w:p>
    <w:p w14:paraId="1D11342E" w14:textId="105624D9" w:rsidR="00B453E0" w:rsidRPr="00287B4F" w:rsidRDefault="00B453E0" w:rsidP="00B453E0">
      <w:pPr>
        <w:pStyle w:val="Listbulleted"/>
      </w:pPr>
      <w:r w:rsidRPr="00287B4F">
        <w:t>CAR Lan</w:t>
      </w:r>
      <w:r w:rsidR="005B4416">
        <w:t xml:space="preserve">dfill Project Protocol Version </w:t>
      </w:r>
      <w:r w:rsidRPr="00287B4F">
        <w:t xml:space="preserve">3.0, </w:t>
      </w:r>
      <w:r w:rsidR="007F7409">
        <w:t>December 2</w:t>
      </w:r>
      <w:r w:rsidRPr="00287B4F">
        <w:t xml:space="preserve">, </w:t>
      </w:r>
      <w:r w:rsidR="007F7409">
        <w:t>2009</w:t>
      </w:r>
    </w:p>
    <w:p w14:paraId="380B8BEC" w14:textId="77777777" w:rsidR="00B453E0" w:rsidRPr="00287B4F" w:rsidRDefault="00B453E0" w:rsidP="00B453E0">
      <w:pPr>
        <w:pStyle w:val="Listbulleted"/>
      </w:pPr>
      <w:r w:rsidRPr="00287B4F">
        <w:lastRenderedPageBreak/>
        <w:t>Errata and Clarification LPP Version 3.0,  June 18, 2015</w:t>
      </w:r>
    </w:p>
    <w:p w14:paraId="2E03B3F4" w14:textId="77777777" w:rsidR="00B453E0" w:rsidRPr="00287B4F" w:rsidRDefault="00B453E0" w:rsidP="00B453E0">
      <w:pPr>
        <w:pStyle w:val="Listbulleted"/>
      </w:pPr>
      <w:r w:rsidRPr="00287B4F">
        <w:t>CAR Verification Program Manual, February 8, 2017</w:t>
      </w:r>
    </w:p>
    <w:p w14:paraId="5F1B5B99" w14:textId="77777777" w:rsidR="00B453E0" w:rsidRPr="00287B4F" w:rsidRDefault="00B453E0" w:rsidP="00B453E0">
      <w:pPr>
        <w:pStyle w:val="Listbulleted"/>
      </w:pPr>
      <w:r w:rsidRPr="00287B4F">
        <w:t>CAR Program Manual, September 1, 2015</w:t>
      </w:r>
    </w:p>
    <w:p w14:paraId="03259A66" w14:textId="658A1C8C" w:rsidR="003755FB" w:rsidRPr="002F6276" w:rsidRDefault="003755FB" w:rsidP="002F6276">
      <w:pPr>
        <w:pStyle w:val="Listbulleted"/>
      </w:pPr>
      <w:r w:rsidRPr="002F6276">
        <w:t>All Verification activities carried out by SCS will follow the requirements of ISO 14064-3</w:t>
      </w:r>
      <w:r w:rsidR="00571C92">
        <w:t xml:space="preserve">:2006 – </w:t>
      </w:r>
      <w:r w:rsidRPr="002F6276">
        <w:t>Specification with guidance for the validation and verification of GHG assertions</w:t>
      </w:r>
    </w:p>
    <w:p w14:paraId="54A0FB58" w14:textId="77777777" w:rsidR="003755FB" w:rsidRPr="00BD3950" w:rsidRDefault="003755FB" w:rsidP="00691F7B">
      <w:pPr>
        <w:pStyle w:val="Heading2"/>
      </w:pPr>
      <w:bookmarkStart w:id="36" w:name="_Toc262828036"/>
      <w:bookmarkStart w:id="37" w:name="_Toc500750480"/>
      <w:bookmarkStart w:id="38" w:name="_Toc500750557"/>
      <w:bookmarkStart w:id="39" w:name="_Toc500751464"/>
      <w:r>
        <w:t>Level of Ass</w:t>
      </w:r>
      <w:r w:rsidRPr="00BD3950">
        <w:t>urance</w:t>
      </w:r>
      <w:bookmarkEnd w:id="36"/>
      <w:bookmarkEnd w:id="37"/>
      <w:bookmarkEnd w:id="38"/>
      <w:bookmarkEnd w:id="39"/>
    </w:p>
    <w:p w14:paraId="3ED732F7" w14:textId="77777777" w:rsidR="003755FB" w:rsidRDefault="003755FB" w:rsidP="00D37D45">
      <w:pPr>
        <w:spacing w:line="276" w:lineRule="auto"/>
        <w:ind w:right="140"/>
      </w:pPr>
      <w:r>
        <w:t>The level of assurance applied to this verification assessment is Reasonable Assurance</w:t>
      </w:r>
      <w:r w:rsidRPr="00E32F70">
        <w:rPr>
          <w:rFonts w:cs="Arial"/>
          <w:color w:val="000000"/>
          <w:szCs w:val="22"/>
        </w:rPr>
        <w:t xml:space="preserve"> </w:t>
      </w:r>
      <w:r>
        <w:rPr>
          <w:rFonts w:cs="Arial"/>
          <w:color w:val="000000"/>
          <w:szCs w:val="22"/>
        </w:rPr>
        <w:t>as required by the Climate Action Reserve</w:t>
      </w:r>
      <w:r>
        <w:t>.</w:t>
      </w:r>
    </w:p>
    <w:p w14:paraId="60CB0FF6" w14:textId="77777777" w:rsidR="003755FB" w:rsidRPr="00BD3950" w:rsidRDefault="003755FB" w:rsidP="00691F7B">
      <w:pPr>
        <w:pStyle w:val="Heading2"/>
      </w:pPr>
      <w:bookmarkStart w:id="40" w:name="_Toc262828037"/>
      <w:bookmarkStart w:id="41" w:name="_Toc500750481"/>
      <w:bookmarkStart w:id="42" w:name="_Toc500750558"/>
      <w:bookmarkStart w:id="43" w:name="_Toc500751465"/>
      <w:r>
        <w:t>Tre</w:t>
      </w:r>
      <w:r w:rsidRPr="00BD3950">
        <w:t>atment of Materiality</w:t>
      </w:r>
      <w:bookmarkEnd w:id="40"/>
      <w:bookmarkEnd w:id="41"/>
      <w:bookmarkEnd w:id="42"/>
      <w:bookmarkEnd w:id="43"/>
    </w:p>
    <w:p w14:paraId="69302F39" w14:textId="7E761081" w:rsidR="003755FB" w:rsidRDefault="003755FB" w:rsidP="00D37D45">
      <w:pPr>
        <w:spacing w:line="276" w:lineRule="auto"/>
        <w:ind w:right="140"/>
        <w:jc w:val="both"/>
      </w:pPr>
      <w:r>
        <w:rPr>
          <w:color w:val="000000"/>
          <w:szCs w:val="22"/>
        </w:rPr>
        <w:t xml:space="preserve">In consideration of </w:t>
      </w:r>
      <w:r w:rsidRPr="00AD5A7C">
        <w:rPr>
          <w:color w:val="000000"/>
          <w:szCs w:val="22"/>
        </w:rPr>
        <w:t>the required level of assurance, the needs of the intended user and the</w:t>
      </w:r>
      <w:r w:rsidRPr="00AD5A7C">
        <w:rPr>
          <w:iCs/>
          <w:color w:val="000000"/>
          <w:szCs w:val="22"/>
        </w:rPr>
        <w:t xml:space="preserve"> </w:t>
      </w:r>
      <w:r>
        <w:rPr>
          <w:iCs/>
          <w:color w:val="000000"/>
          <w:szCs w:val="22"/>
        </w:rPr>
        <w:t xml:space="preserve">requirements of the </w:t>
      </w:r>
      <w:r w:rsidRPr="00AD5A7C">
        <w:rPr>
          <w:iCs/>
          <w:color w:val="000000"/>
          <w:szCs w:val="22"/>
        </w:rPr>
        <w:t xml:space="preserve">Climate Action Reserve </w:t>
      </w:r>
      <w:r w:rsidRPr="00AD5A7C">
        <w:rPr>
          <w:color w:val="000000"/>
          <w:szCs w:val="22"/>
        </w:rPr>
        <w:t xml:space="preserve">Program, </w:t>
      </w:r>
      <w:r>
        <w:rPr>
          <w:color w:val="000000"/>
          <w:szCs w:val="22"/>
        </w:rPr>
        <w:t>SCS</w:t>
      </w:r>
      <w:r w:rsidRPr="00AD5A7C">
        <w:rPr>
          <w:color w:val="000000"/>
          <w:szCs w:val="22"/>
        </w:rPr>
        <w:t xml:space="preserve"> </w:t>
      </w:r>
      <w:r>
        <w:rPr>
          <w:color w:val="000000"/>
          <w:szCs w:val="22"/>
        </w:rPr>
        <w:t>applied</w:t>
      </w:r>
      <w:r w:rsidRPr="00AD5A7C">
        <w:rPr>
          <w:color w:val="000000"/>
          <w:szCs w:val="22"/>
        </w:rPr>
        <w:t xml:space="preserve"> a materiality threshold of </w:t>
      </w:r>
      <w:r w:rsidR="00830D7E">
        <w:rPr>
          <w:color w:val="000000"/>
          <w:szCs w:val="22"/>
        </w:rPr>
        <w:t>3</w:t>
      </w:r>
      <w:r w:rsidR="006E0DD7">
        <w:rPr>
          <w:b/>
          <w:bCs/>
          <w:i/>
          <w:color w:val="000000"/>
          <w:szCs w:val="22"/>
        </w:rPr>
        <w:t>%</w:t>
      </w:r>
      <w:r>
        <w:rPr>
          <w:b/>
          <w:bCs/>
          <w:i/>
          <w:color w:val="000000"/>
          <w:szCs w:val="22"/>
        </w:rPr>
        <w:t xml:space="preserve">. </w:t>
      </w:r>
      <w:r>
        <w:t xml:space="preserve">The data reviewed was considered to meet the principles of accuracy, completeness, transparency and is free of material error or omission.  </w:t>
      </w:r>
    </w:p>
    <w:p w14:paraId="78909C42" w14:textId="77777777" w:rsidR="004B0605" w:rsidRPr="0024508E" w:rsidRDefault="004B0605" w:rsidP="004B0605">
      <w:pPr>
        <w:jc w:val="both"/>
        <w:rPr>
          <w:szCs w:val="22"/>
          <w:u w:val="single"/>
        </w:rPr>
      </w:pPr>
    </w:p>
    <w:p w14:paraId="5EC78829" w14:textId="77777777" w:rsidR="004B0605" w:rsidRDefault="003755FB" w:rsidP="00D24314">
      <w:pPr>
        <w:pStyle w:val="Heading1"/>
      </w:pPr>
      <w:bookmarkStart w:id="44" w:name="_Toc315346901"/>
      <w:bookmarkStart w:id="45" w:name="_Toc315346979"/>
      <w:bookmarkStart w:id="46" w:name="_Toc500750482"/>
      <w:bookmarkStart w:id="47" w:name="_Toc500750559"/>
      <w:bookmarkStart w:id="48" w:name="_Toc500751466"/>
      <w:bookmarkEnd w:id="44"/>
      <w:bookmarkEnd w:id="45"/>
      <w:r w:rsidRPr="00691F7B">
        <w:rPr>
          <w:szCs w:val="22"/>
          <w:lang w:val="en-US"/>
        </w:rPr>
        <w:t>Verification Process</w:t>
      </w:r>
      <w:bookmarkEnd w:id="46"/>
      <w:bookmarkEnd w:id="47"/>
      <w:bookmarkEnd w:id="48"/>
      <w:r w:rsidR="004B0605">
        <w:t xml:space="preserve"> </w:t>
      </w:r>
    </w:p>
    <w:p w14:paraId="27BF7439" w14:textId="77777777" w:rsidR="004B0605" w:rsidRPr="00691F7B" w:rsidRDefault="004B0605" w:rsidP="00D24314">
      <w:pPr>
        <w:pStyle w:val="Heading3"/>
        <w:rPr>
          <w:color w:val="000000"/>
          <w:sz w:val="28"/>
          <w:szCs w:val="28"/>
          <w:lang w:val="en-US"/>
        </w:rPr>
      </w:pPr>
      <w:bookmarkStart w:id="49" w:name="_Toc500750483"/>
      <w:bookmarkStart w:id="50" w:name="_Toc500750560"/>
      <w:bookmarkStart w:id="51" w:name="_Toc500751467"/>
      <w:bookmarkStart w:id="52" w:name="_Toc251332318"/>
      <w:r w:rsidRPr="00F63DAB">
        <w:rPr>
          <w:color w:val="000000"/>
          <w:sz w:val="28"/>
          <w:szCs w:val="28"/>
        </w:rPr>
        <w:t xml:space="preserve">Verification </w:t>
      </w:r>
      <w:r w:rsidR="003755FB">
        <w:rPr>
          <w:color w:val="000000"/>
          <w:sz w:val="28"/>
          <w:szCs w:val="28"/>
          <w:lang w:val="en-US"/>
        </w:rPr>
        <w:t>Summary</w:t>
      </w:r>
      <w:bookmarkEnd w:id="49"/>
      <w:bookmarkEnd w:id="50"/>
      <w:bookmarkEnd w:id="51"/>
    </w:p>
    <w:p w14:paraId="76DA74B0" w14:textId="77777777" w:rsidR="003755FB" w:rsidRPr="00691F7B" w:rsidRDefault="003755FB" w:rsidP="00D37D45">
      <w:pPr>
        <w:pStyle w:val="Header"/>
        <w:tabs>
          <w:tab w:val="clear" w:pos="4320"/>
          <w:tab w:val="clear" w:pos="8640"/>
        </w:tabs>
        <w:spacing w:after="120" w:line="276" w:lineRule="auto"/>
        <w:jc w:val="both"/>
        <w:rPr>
          <w:rFonts w:ascii="Calibri" w:hAnsi="Calibri"/>
          <w:sz w:val="22"/>
          <w:szCs w:val="22"/>
          <w:lang w:val="en-GB"/>
        </w:rPr>
      </w:pPr>
      <w:r w:rsidRPr="00691F7B">
        <w:rPr>
          <w:rFonts w:ascii="Calibri" w:hAnsi="Calibri"/>
          <w:sz w:val="22"/>
          <w:szCs w:val="22"/>
          <w:lang w:val="en-GB"/>
        </w:rPr>
        <w:t>The verification process consisted of the following:</w:t>
      </w:r>
    </w:p>
    <w:p w14:paraId="35BB76CE"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sz w:val="22"/>
          <w:szCs w:val="22"/>
          <w:lang w:val="en-GB"/>
        </w:rPr>
      </w:pPr>
      <w:r w:rsidRPr="00691F7B">
        <w:rPr>
          <w:rFonts w:ascii="Calibri" w:hAnsi="Calibri"/>
          <w:b/>
          <w:sz w:val="22"/>
          <w:szCs w:val="22"/>
          <w:lang w:val="en-GB"/>
        </w:rPr>
        <w:t>Project listed with the Climate Action Reserve</w:t>
      </w:r>
      <w:r w:rsidRPr="00691F7B">
        <w:rPr>
          <w:rFonts w:ascii="Calibri" w:hAnsi="Calibri"/>
          <w:sz w:val="22"/>
          <w:szCs w:val="22"/>
          <w:lang w:val="en-GB"/>
        </w:rPr>
        <w:t xml:space="preserve">:  </w:t>
      </w:r>
    </w:p>
    <w:p w14:paraId="73C981D8" w14:textId="355D842F" w:rsidR="003755FB" w:rsidRPr="007218E0" w:rsidRDefault="003755FB" w:rsidP="00D37D45">
      <w:pPr>
        <w:pStyle w:val="Header"/>
        <w:tabs>
          <w:tab w:val="clear" w:pos="4320"/>
          <w:tab w:val="clear" w:pos="8640"/>
        </w:tabs>
        <w:spacing w:after="120" w:line="276" w:lineRule="auto"/>
        <w:ind w:left="720"/>
        <w:jc w:val="both"/>
        <w:rPr>
          <w:rFonts w:ascii="Calibri" w:hAnsi="Calibri"/>
          <w:color w:val="000000" w:themeColor="text1"/>
          <w:sz w:val="22"/>
          <w:szCs w:val="22"/>
          <w:lang w:val="en-GB"/>
        </w:rPr>
      </w:pPr>
      <w:r w:rsidRPr="007218E0">
        <w:rPr>
          <w:rFonts w:ascii="Calibri" w:hAnsi="Calibri"/>
          <w:color w:val="000000" w:themeColor="text1"/>
          <w:sz w:val="22"/>
          <w:szCs w:val="22"/>
          <w:lang w:val="en-GB"/>
        </w:rPr>
        <w:t xml:space="preserve">The </w:t>
      </w:r>
      <w:r w:rsidR="00C47057" w:rsidRPr="007218E0">
        <w:rPr>
          <w:rFonts w:ascii="Calibri" w:hAnsi="Calibri"/>
          <w:color w:val="000000" w:themeColor="text1"/>
          <w:sz w:val="22"/>
          <w:szCs w:val="22"/>
        </w:rPr>
        <w:t>Moccasin Mike Landfill Gas Project</w:t>
      </w:r>
      <w:r w:rsidRPr="007218E0">
        <w:rPr>
          <w:rFonts w:ascii="Calibri" w:hAnsi="Calibri"/>
          <w:color w:val="000000" w:themeColor="text1"/>
          <w:sz w:val="22"/>
          <w:szCs w:val="22"/>
        </w:rPr>
        <w:t xml:space="preserve"> </w:t>
      </w:r>
      <w:r w:rsidR="00E60ABA" w:rsidRPr="007218E0">
        <w:rPr>
          <w:rFonts w:ascii="Calibri" w:hAnsi="Calibri"/>
          <w:color w:val="000000" w:themeColor="text1"/>
          <w:sz w:val="22"/>
          <w:szCs w:val="22"/>
          <w:lang w:val="en-GB"/>
        </w:rPr>
        <w:t>is</w:t>
      </w:r>
      <w:r w:rsidRPr="007218E0">
        <w:rPr>
          <w:rFonts w:ascii="Calibri" w:hAnsi="Calibri"/>
          <w:color w:val="000000" w:themeColor="text1"/>
          <w:sz w:val="22"/>
          <w:szCs w:val="22"/>
          <w:lang w:val="en-GB"/>
        </w:rPr>
        <w:t xml:space="preserve"> listed on the Climate Action Reserve (CAR) website.  </w:t>
      </w:r>
      <w:r w:rsidR="006E4EC1" w:rsidRPr="007218E0">
        <w:rPr>
          <w:rFonts w:ascii="Calibri" w:hAnsi="Calibri"/>
          <w:color w:val="000000" w:themeColor="text1"/>
          <w:sz w:val="22"/>
          <w:szCs w:val="22"/>
          <w:lang w:val="en-US"/>
        </w:rPr>
        <w:t>The City of Superior</w:t>
      </w:r>
      <w:r w:rsidR="00DC5983" w:rsidRPr="007218E0">
        <w:rPr>
          <w:rFonts w:ascii="Calibri" w:hAnsi="Calibri"/>
          <w:color w:val="000000" w:themeColor="text1"/>
          <w:sz w:val="22"/>
          <w:szCs w:val="22"/>
          <w:lang w:val="en-US"/>
        </w:rPr>
        <w:t xml:space="preserve"> </w:t>
      </w:r>
      <w:r w:rsidR="00E60ABA" w:rsidRPr="007218E0">
        <w:rPr>
          <w:rFonts w:ascii="Calibri" w:hAnsi="Calibri"/>
          <w:color w:val="000000" w:themeColor="text1"/>
          <w:sz w:val="22"/>
          <w:szCs w:val="22"/>
          <w:lang w:val="en-GB"/>
        </w:rPr>
        <w:t>selected</w:t>
      </w:r>
      <w:r w:rsidRPr="007218E0">
        <w:rPr>
          <w:rFonts w:ascii="Calibri" w:hAnsi="Calibri"/>
          <w:color w:val="000000" w:themeColor="text1"/>
          <w:sz w:val="22"/>
          <w:szCs w:val="22"/>
          <w:lang w:val="en-GB"/>
        </w:rPr>
        <w:t xml:space="preserve"> SCS as their verification body.</w:t>
      </w:r>
    </w:p>
    <w:p w14:paraId="1487207A"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sz w:val="22"/>
          <w:szCs w:val="22"/>
          <w:lang w:val="en-GB"/>
        </w:rPr>
      </w:pPr>
      <w:r w:rsidRPr="00691F7B">
        <w:rPr>
          <w:rFonts w:ascii="Calibri" w:hAnsi="Calibri"/>
          <w:b/>
          <w:sz w:val="22"/>
          <w:szCs w:val="22"/>
          <w:lang w:val="en-GB"/>
        </w:rPr>
        <w:t>Conflict of Interest Review</w:t>
      </w:r>
      <w:r w:rsidRPr="00691F7B">
        <w:rPr>
          <w:rFonts w:ascii="Calibri" w:hAnsi="Calibri"/>
          <w:sz w:val="22"/>
          <w:szCs w:val="22"/>
          <w:lang w:val="en-GB"/>
        </w:rPr>
        <w:t>.</w:t>
      </w:r>
    </w:p>
    <w:p w14:paraId="1EF5961B" w14:textId="4EAD0283" w:rsidR="003755FB" w:rsidRPr="00691F7B" w:rsidRDefault="003755FB" w:rsidP="00D37D45">
      <w:pPr>
        <w:pStyle w:val="Header"/>
        <w:tabs>
          <w:tab w:val="clear" w:pos="4320"/>
          <w:tab w:val="clear" w:pos="8640"/>
        </w:tabs>
        <w:spacing w:after="120" w:line="276" w:lineRule="auto"/>
        <w:ind w:left="720"/>
        <w:jc w:val="both"/>
        <w:rPr>
          <w:rFonts w:ascii="Calibri" w:hAnsi="Calibri"/>
          <w:sz w:val="22"/>
          <w:szCs w:val="22"/>
          <w:lang w:val="en-GB"/>
        </w:rPr>
      </w:pPr>
      <w:r w:rsidRPr="00691F7B">
        <w:rPr>
          <w:rFonts w:ascii="Calibri" w:hAnsi="Calibri"/>
          <w:sz w:val="22"/>
          <w:szCs w:val="22"/>
          <w:lang w:val="en-GB"/>
        </w:rPr>
        <w:t xml:space="preserve">A </w:t>
      </w:r>
      <w:r w:rsidR="00112E42" w:rsidRPr="009E5873">
        <w:rPr>
          <w:rFonts w:ascii="Calibri" w:hAnsi="Calibri"/>
          <w:sz w:val="22"/>
          <w:szCs w:val="22"/>
          <w:lang w:val="en-GB"/>
        </w:rPr>
        <w:t>Notification</w:t>
      </w:r>
      <w:r w:rsidRPr="00691F7B">
        <w:rPr>
          <w:rFonts w:ascii="Calibri" w:hAnsi="Calibri"/>
          <w:sz w:val="22"/>
          <w:szCs w:val="22"/>
          <w:lang w:val="en-GB"/>
        </w:rPr>
        <w:t xml:space="preserve"> of </w:t>
      </w:r>
      <w:r w:rsidR="00112E42" w:rsidRPr="009E5873">
        <w:rPr>
          <w:rFonts w:ascii="Calibri" w:hAnsi="Calibri"/>
          <w:sz w:val="22"/>
          <w:szCs w:val="22"/>
          <w:lang w:val="en-GB"/>
        </w:rPr>
        <w:t>Verification Activities</w:t>
      </w:r>
      <w:r w:rsidR="00112E42">
        <w:rPr>
          <w:rFonts w:ascii="Calibri" w:hAnsi="Calibri"/>
          <w:sz w:val="22"/>
          <w:szCs w:val="22"/>
          <w:lang w:val="en-GB"/>
        </w:rPr>
        <w:t xml:space="preserve">/ </w:t>
      </w:r>
      <w:r w:rsidR="00112E42" w:rsidRPr="003755FB">
        <w:rPr>
          <w:rFonts w:ascii="Calibri" w:hAnsi="Calibri"/>
          <w:sz w:val="22"/>
          <w:szCs w:val="22"/>
          <w:lang w:val="en-GB"/>
        </w:rPr>
        <w:t>Conflict of Interest</w:t>
      </w:r>
      <w:r w:rsidR="00112E42" w:rsidRPr="009E5873">
        <w:rPr>
          <w:rFonts w:ascii="Calibri" w:hAnsi="Calibri"/>
          <w:sz w:val="22"/>
          <w:szCs w:val="22"/>
          <w:lang w:val="en-GB"/>
        </w:rPr>
        <w:t xml:space="preserve"> </w:t>
      </w:r>
      <w:r w:rsidR="00112E42">
        <w:rPr>
          <w:rFonts w:ascii="Calibri" w:hAnsi="Calibri"/>
          <w:sz w:val="22"/>
          <w:szCs w:val="22"/>
          <w:lang w:val="en-GB"/>
        </w:rPr>
        <w:t xml:space="preserve">(NOVA/COI) form </w:t>
      </w:r>
      <w:r w:rsidR="00E60ABA">
        <w:rPr>
          <w:rFonts w:ascii="Calibri" w:hAnsi="Calibri"/>
          <w:sz w:val="22"/>
          <w:szCs w:val="22"/>
          <w:lang w:val="en-GB"/>
        </w:rPr>
        <w:t>was</w:t>
      </w:r>
      <w:r w:rsidRPr="00691F7B">
        <w:rPr>
          <w:rFonts w:ascii="Calibri" w:hAnsi="Calibri"/>
          <w:sz w:val="22"/>
          <w:szCs w:val="22"/>
          <w:lang w:val="en-GB"/>
        </w:rPr>
        <w:t xml:space="preserve"> submitted </w:t>
      </w:r>
      <w:r w:rsidR="00112E42" w:rsidRPr="009E5873">
        <w:rPr>
          <w:rFonts w:ascii="Calibri" w:hAnsi="Calibri"/>
          <w:sz w:val="22"/>
          <w:szCs w:val="22"/>
          <w:lang w:val="en-GB"/>
        </w:rPr>
        <w:t>to CAR.</w:t>
      </w:r>
      <w:r w:rsidRPr="00691F7B">
        <w:rPr>
          <w:rFonts w:ascii="Calibri" w:hAnsi="Calibri"/>
          <w:sz w:val="22"/>
          <w:szCs w:val="22"/>
          <w:lang w:val="en-GB"/>
        </w:rPr>
        <w:t xml:space="preserve"> The COI assessment </w:t>
      </w:r>
      <w:r w:rsidR="00E60ABA">
        <w:rPr>
          <w:rFonts w:ascii="Calibri" w:hAnsi="Calibri"/>
          <w:sz w:val="22"/>
          <w:szCs w:val="22"/>
          <w:lang w:val="en-GB"/>
        </w:rPr>
        <w:t>was</w:t>
      </w:r>
      <w:r w:rsidRPr="00691F7B">
        <w:rPr>
          <w:rFonts w:ascii="Calibri" w:hAnsi="Calibri"/>
          <w:sz w:val="22"/>
          <w:szCs w:val="22"/>
          <w:lang w:val="en-GB"/>
        </w:rPr>
        <w:t xml:space="preserve"> conducted to identify any potential conflicts interests </w:t>
      </w:r>
      <w:r w:rsidR="00112E42" w:rsidRPr="009E5873">
        <w:rPr>
          <w:rFonts w:ascii="Calibri" w:hAnsi="Calibri"/>
          <w:sz w:val="22"/>
          <w:szCs w:val="22"/>
          <w:lang w:val="en-GB"/>
        </w:rPr>
        <w:t>w</w:t>
      </w:r>
      <w:r w:rsidR="00112E42" w:rsidRPr="00691F7B">
        <w:rPr>
          <w:rFonts w:ascii="Calibri" w:hAnsi="Calibri"/>
          <w:sz w:val="22"/>
          <w:szCs w:val="22"/>
          <w:lang w:val="en-GB"/>
        </w:rPr>
        <w:t xml:space="preserve">ith the verification/project. </w:t>
      </w:r>
      <w:r w:rsidRPr="00691F7B">
        <w:rPr>
          <w:rFonts w:ascii="Calibri" w:hAnsi="Calibri"/>
          <w:sz w:val="22"/>
          <w:szCs w:val="22"/>
          <w:lang w:val="en-GB"/>
        </w:rPr>
        <w:t>No conflicts were identified and a determination of low potential for conflict of interest was received from the Climate Action Reserve prior to the commencement of verification activities</w:t>
      </w:r>
      <w:r w:rsidR="00E60ABA">
        <w:rPr>
          <w:rFonts w:ascii="Calibri" w:hAnsi="Calibri"/>
          <w:sz w:val="22"/>
          <w:szCs w:val="22"/>
          <w:lang w:val="en-GB"/>
        </w:rPr>
        <w:t xml:space="preserve"> in a determination </w:t>
      </w:r>
      <w:r w:rsidR="00E60ABA" w:rsidRPr="009E5873">
        <w:rPr>
          <w:rFonts w:ascii="Calibri" w:hAnsi="Calibri"/>
          <w:sz w:val="22"/>
          <w:szCs w:val="22"/>
          <w:lang w:val="en-GB"/>
        </w:rPr>
        <w:t>letter dated</w:t>
      </w:r>
      <w:r w:rsidRPr="00691F7B">
        <w:rPr>
          <w:rFonts w:ascii="Calibri" w:hAnsi="Calibri"/>
          <w:sz w:val="22"/>
          <w:szCs w:val="22"/>
          <w:lang w:val="en-GB"/>
        </w:rPr>
        <w:t xml:space="preserve"> </w:t>
      </w:r>
      <w:r w:rsidR="00A26A4E" w:rsidRPr="007218E0">
        <w:rPr>
          <w:rFonts w:ascii="Calibri" w:hAnsi="Calibri"/>
          <w:color w:val="000000" w:themeColor="text1"/>
          <w:sz w:val="22"/>
          <w:szCs w:val="22"/>
          <w:lang w:val="en-GB"/>
        </w:rPr>
        <w:t xml:space="preserve">25 </w:t>
      </w:r>
      <w:r w:rsidR="00E0433D" w:rsidRPr="007218E0">
        <w:rPr>
          <w:rFonts w:ascii="Calibri" w:hAnsi="Calibri"/>
          <w:color w:val="000000" w:themeColor="text1"/>
          <w:sz w:val="22"/>
          <w:szCs w:val="22"/>
          <w:lang w:val="en-GB"/>
        </w:rPr>
        <w:t>January 2017</w:t>
      </w:r>
      <w:r w:rsidR="00136A93">
        <w:rPr>
          <w:rFonts w:ascii="Calibri" w:hAnsi="Calibri"/>
          <w:color w:val="FF0000"/>
          <w:sz w:val="22"/>
          <w:szCs w:val="22"/>
          <w:lang w:val="en-GB"/>
        </w:rPr>
        <w:t>.</w:t>
      </w:r>
      <w:r w:rsidR="00106285" w:rsidRPr="007218E0">
        <w:rPr>
          <w:rFonts w:ascii="Calibri" w:hAnsi="Calibri"/>
          <w:color w:val="FF0000"/>
          <w:sz w:val="22"/>
          <w:szCs w:val="22"/>
          <w:lang w:val="en-GB"/>
        </w:rPr>
        <w:t xml:space="preserve"> </w:t>
      </w:r>
    </w:p>
    <w:p w14:paraId="4E8C3C9C"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Introductory Meeting:</w:t>
      </w:r>
    </w:p>
    <w:p w14:paraId="3B5ECC20" w14:textId="415652B5" w:rsidR="00E16D22" w:rsidRPr="00E16D22" w:rsidRDefault="00E60ABA" w:rsidP="007218E0">
      <w:pPr>
        <w:spacing w:line="276" w:lineRule="auto"/>
        <w:ind w:left="720"/>
        <w:jc w:val="both"/>
        <w:rPr>
          <w:szCs w:val="22"/>
        </w:rPr>
      </w:pPr>
      <w:r w:rsidRPr="009E5873">
        <w:rPr>
          <w:szCs w:val="22"/>
          <w:lang w:val="en-GB"/>
        </w:rPr>
        <w:t>A kick</w:t>
      </w:r>
      <w:r w:rsidR="004C46C5">
        <w:rPr>
          <w:szCs w:val="22"/>
          <w:lang w:val="en-GB"/>
        </w:rPr>
        <w:t>-</w:t>
      </w:r>
      <w:r w:rsidR="003755FB" w:rsidRPr="00691F7B">
        <w:rPr>
          <w:szCs w:val="22"/>
          <w:lang w:val="en-GB"/>
        </w:rPr>
        <w:t xml:space="preserve">off meeting was conducted between the verification team and </w:t>
      </w:r>
      <w:r w:rsidR="00E16D22">
        <w:rPr>
          <w:szCs w:val="22"/>
          <w:lang w:val="en-GB"/>
        </w:rPr>
        <w:t xml:space="preserve">Darienne McNamara and </w:t>
      </w:r>
    </w:p>
    <w:p w14:paraId="74FE0C5A" w14:textId="36481E74" w:rsidR="003755FB" w:rsidRPr="00691F7B" w:rsidRDefault="00E16D22" w:rsidP="00E16D22">
      <w:pPr>
        <w:spacing w:after="120" w:line="276" w:lineRule="auto"/>
        <w:ind w:left="720"/>
        <w:jc w:val="both"/>
        <w:rPr>
          <w:szCs w:val="22"/>
          <w:lang w:val="en-GB"/>
        </w:rPr>
      </w:pPr>
      <w:r w:rsidRPr="00E16D22">
        <w:rPr>
          <w:szCs w:val="22"/>
        </w:rPr>
        <w:t xml:space="preserve"> </w:t>
      </w:r>
      <w:r>
        <w:rPr>
          <w:szCs w:val="22"/>
        </w:rPr>
        <w:t>Catherine Folman</w:t>
      </w:r>
      <w:r w:rsidRPr="00E16D22">
        <w:rPr>
          <w:szCs w:val="22"/>
        </w:rPr>
        <w:t xml:space="preserve"> </w:t>
      </w:r>
      <w:r w:rsidR="003755FB" w:rsidRPr="00691F7B">
        <w:rPr>
          <w:szCs w:val="22"/>
          <w:lang w:val="en-GB"/>
        </w:rPr>
        <w:t xml:space="preserve">of </w:t>
      </w:r>
      <w:r w:rsidR="00106285">
        <w:rPr>
          <w:szCs w:val="22"/>
        </w:rPr>
        <w:t xml:space="preserve">The City of </w:t>
      </w:r>
      <w:r>
        <w:rPr>
          <w:szCs w:val="22"/>
        </w:rPr>
        <w:t>Superior</w:t>
      </w:r>
      <w:r w:rsidR="003755FB" w:rsidRPr="009E5873">
        <w:rPr>
          <w:szCs w:val="22"/>
        </w:rPr>
        <w:t xml:space="preserve"> </w:t>
      </w:r>
      <w:r w:rsidR="003755FB" w:rsidRPr="00691F7B">
        <w:rPr>
          <w:szCs w:val="22"/>
          <w:lang w:val="en-GB"/>
        </w:rPr>
        <w:t xml:space="preserve">on </w:t>
      </w:r>
      <w:r>
        <w:rPr>
          <w:szCs w:val="22"/>
        </w:rPr>
        <w:t xml:space="preserve">03 </w:t>
      </w:r>
      <w:r w:rsidR="004C46C5">
        <w:rPr>
          <w:szCs w:val="22"/>
        </w:rPr>
        <w:t>February 2017</w:t>
      </w:r>
      <w:r w:rsidR="003755FB" w:rsidRPr="009E5873">
        <w:rPr>
          <w:szCs w:val="22"/>
          <w:lang w:val="en-GB"/>
        </w:rPr>
        <w:t>.</w:t>
      </w:r>
      <w:r w:rsidR="003755FB" w:rsidRPr="00691F7B">
        <w:rPr>
          <w:szCs w:val="22"/>
          <w:lang w:val="en-GB"/>
        </w:rPr>
        <w:t xml:space="preserve"> </w:t>
      </w:r>
      <w:r w:rsidR="00E60ABA" w:rsidRPr="009E5873">
        <w:rPr>
          <w:szCs w:val="22"/>
          <w:lang w:val="en-GB"/>
        </w:rPr>
        <w:t xml:space="preserve">The purpose of the </w:t>
      </w:r>
      <w:r w:rsidR="004C46C5" w:rsidRPr="009E5873">
        <w:rPr>
          <w:szCs w:val="22"/>
          <w:lang w:val="en-GB"/>
        </w:rPr>
        <w:t>kic</w:t>
      </w:r>
      <w:r w:rsidR="004C46C5">
        <w:rPr>
          <w:szCs w:val="22"/>
          <w:lang w:val="en-GB"/>
        </w:rPr>
        <w:t>k</w:t>
      </w:r>
      <w:r w:rsidR="004C46C5" w:rsidRPr="009E5873">
        <w:rPr>
          <w:szCs w:val="22"/>
          <w:lang w:val="en-GB"/>
        </w:rPr>
        <w:t>-</w:t>
      </w:r>
      <w:r w:rsidR="004C46C5" w:rsidRPr="00691F7B">
        <w:rPr>
          <w:szCs w:val="22"/>
          <w:lang w:val="en-GB"/>
        </w:rPr>
        <w:t>off</w:t>
      </w:r>
      <w:r w:rsidR="003755FB" w:rsidRPr="00691F7B">
        <w:rPr>
          <w:szCs w:val="22"/>
          <w:lang w:val="en-GB"/>
        </w:rPr>
        <w:t xml:space="preserve"> meeting was to review the timeline of audit; confirm verification criteria; determine any changes in the site, sources, GHG management systems or personnel, and to begin gathering information.</w:t>
      </w:r>
    </w:p>
    <w:p w14:paraId="512CD72C" w14:textId="77777777" w:rsidR="003755FB" w:rsidRPr="00691F7B" w:rsidRDefault="003755FB" w:rsidP="00D37D45">
      <w:pPr>
        <w:numPr>
          <w:ilvl w:val="0"/>
          <w:numId w:val="27"/>
        </w:numPr>
        <w:spacing w:line="276" w:lineRule="auto"/>
        <w:jc w:val="both"/>
        <w:rPr>
          <w:b/>
          <w:szCs w:val="22"/>
        </w:rPr>
      </w:pPr>
      <w:r w:rsidRPr="00691F7B">
        <w:rPr>
          <w:b/>
          <w:szCs w:val="22"/>
        </w:rPr>
        <w:lastRenderedPageBreak/>
        <w:t>Desk Review</w:t>
      </w:r>
    </w:p>
    <w:p w14:paraId="4047A434" w14:textId="7D0F48CE" w:rsidR="003755FB" w:rsidRPr="00691F7B" w:rsidRDefault="003755FB" w:rsidP="00D37D45">
      <w:pPr>
        <w:spacing w:after="120" w:line="276" w:lineRule="auto"/>
        <w:ind w:left="720"/>
        <w:jc w:val="both"/>
        <w:rPr>
          <w:szCs w:val="22"/>
          <w:lang w:val="en-GB"/>
        </w:rPr>
      </w:pPr>
      <w:r w:rsidRPr="00691F7B">
        <w:rPr>
          <w:szCs w:val="22"/>
        </w:rPr>
        <w:t xml:space="preserve">SCS received and reviewed the </w:t>
      </w:r>
      <w:r w:rsidR="006E741E">
        <w:rPr>
          <w:szCs w:val="22"/>
        </w:rPr>
        <w:t>Monitoring Report</w:t>
      </w:r>
      <w:r w:rsidRPr="00691F7B">
        <w:rPr>
          <w:szCs w:val="22"/>
        </w:rPr>
        <w:t xml:space="preserve">, CAR submittals, and supporting documentation to assess initial conformance with the data requirements of the </w:t>
      </w:r>
      <w:r w:rsidR="00E60ABA" w:rsidRPr="00691F7B">
        <w:rPr>
          <w:szCs w:val="22"/>
        </w:rPr>
        <w:t xml:space="preserve">CAR Landfill Project Protocol. </w:t>
      </w:r>
      <w:r w:rsidRPr="00691F7B">
        <w:rPr>
          <w:szCs w:val="22"/>
        </w:rPr>
        <w:t>A risk assessment was conducted to identify key factors that impact the reported em</w:t>
      </w:r>
      <w:r w:rsidR="00E60ABA" w:rsidRPr="00691F7B">
        <w:rPr>
          <w:szCs w:val="22"/>
        </w:rPr>
        <w:t>ission reductions and removals.</w:t>
      </w:r>
      <w:r w:rsidRPr="00691F7B">
        <w:rPr>
          <w:szCs w:val="22"/>
        </w:rPr>
        <w:t xml:space="preserve"> A Verification Plan was created to focus on the critical elements presenting potential ris</w:t>
      </w:r>
      <w:r w:rsidR="00E60ABA" w:rsidRPr="00691F7B">
        <w:rPr>
          <w:szCs w:val="22"/>
        </w:rPr>
        <w:t xml:space="preserve">k for errors with the project. </w:t>
      </w:r>
    </w:p>
    <w:p w14:paraId="177323FA"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Site Visit</w:t>
      </w:r>
    </w:p>
    <w:p w14:paraId="3737F36E" w14:textId="39832C82" w:rsidR="00B96573" w:rsidRDefault="003755FB" w:rsidP="00D37D45">
      <w:pPr>
        <w:pStyle w:val="Header"/>
        <w:tabs>
          <w:tab w:val="clear" w:pos="4320"/>
          <w:tab w:val="clear" w:pos="8640"/>
        </w:tabs>
        <w:spacing w:after="120" w:line="276" w:lineRule="auto"/>
        <w:ind w:left="720"/>
        <w:jc w:val="both"/>
        <w:rPr>
          <w:rFonts w:ascii="Calibri" w:hAnsi="Calibri"/>
          <w:sz w:val="22"/>
          <w:szCs w:val="22"/>
          <w:lang w:val="en-US"/>
        </w:rPr>
      </w:pPr>
      <w:r w:rsidRPr="00691F7B">
        <w:rPr>
          <w:rFonts w:ascii="Calibri" w:hAnsi="Calibri"/>
          <w:sz w:val="22"/>
          <w:szCs w:val="22"/>
        </w:rPr>
        <w:t>Followi</w:t>
      </w:r>
      <w:r w:rsidR="00E60ABA" w:rsidRPr="009E5873">
        <w:rPr>
          <w:rFonts w:ascii="Calibri" w:hAnsi="Calibri"/>
          <w:sz w:val="22"/>
          <w:szCs w:val="22"/>
        </w:rPr>
        <w:t>ng the desk review, the audit</w:t>
      </w:r>
      <w:r w:rsidR="00E60ABA">
        <w:rPr>
          <w:rFonts w:ascii="Calibri" w:hAnsi="Calibri"/>
          <w:sz w:val="22"/>
          <w:szCs w:val="22"/>
          <w:lang w:val="en-US"/>
        </w:rPr>
        <w:t xml:space="preserve"> team</w:t>
      </w:r>
      <w:r w:rsidRPr="00691F7B">
        <w:rPr>
          <w:rFonts w:ascii="Calibri" w:hAnsi="Calibri"/>
          <w:sz w:val="22"/>
          <w:szCs w:val="22"/>
        </w:rPr>
        <w:t xml:space="preserve"> conducted an on-site audit of the project area on </w:t>
      </w:r>
      <w:r w:rsidR="00E16D22">
        <w:rPr>
          <w:rFonts w:ascii="Calibri" w:hAnsi="Calibri"/>
          <w:sz w:val="22"/>
          <w:szCs w:val="22"/>
          <w:lang w:val="en-GB"/>
        </w:rPr>
        <w:t xml:space="preserve">16 March  </w:t>
      </w:r>
      <w:r w:rsidR="006E741E">
        <w:rPr>
          <w:rFonts w:ascii="Calibri" w:hAnsi="Calibri"/>
          <w:sz w:val="22"/>
          <w:szCs w:val="22"/>
          <w:lang w:val="en-GB"/>
        </w:rPr>
        <w:t>2017</w:t>
      </w:r>
      <w:r w:rsidR="00E60ABA" w:rsidRPr="009E5873">
        <w:rPr>
          <w:rFonts w:ascii="Calibri" w:hAnsi="Calibri"/>
          <w:sz w:val="22"/>
          <w:szCs w:val="22"/>
        </w:rPr>
        <w:t xml:space="preserve">. </w:t>
      </w:r>
      <w:r w:rsidRPr="00691F7B">
        <w:rPr>
          <w:rFonts w:ascii="Calibri" w:hAnsi="Calibri"/>
          <w:sz w:val="22"/>
          <w:szCs w:val="22"/>
        </w:rPr>
        <w:t xml:space="preserve">The purpose of the site visit </w:t>
      </w:r>
      <w:r w:rsidR="00E16D22">
        <w:rPr>
          <w:rFonts w:ascii="Calibri" w:hAnsi="Calibri"/>
          <w:sz w:val="22"/>
          <w:szCs w:val="22"/>
        </w:rPr>
        <w:t>was</w:t>
      </w:r>
      <w:r w:rsidR="00E16D22" w:rsidRPr="00691F7B">
        <w:rPr>
          <w:rFonts w:ascii="Calibri" w:hAnsi="Calibri"/>
          <w:sz w:val="22"/>
          <w:szCs w:val="22"/>
        </w:rPr>
        <w:t xml:space="preserve"> </w:t>
      </w:r>
      <w:r w:rsidRPr="00691F7B">
        <w:rPr>
          <w:rFonts w:ascii="Calibri" w:hAnsi="Calibri"/>
          <w:sz w:val="22"/>
          <w:szCs w:val="22"/>
        </w:rPr>
        <w:t xml:space="preserve">to verify the project equipment, location and eligibility, to review </w:t>
      </w:r>
      <w:r w:rsidRPr="00691F7B">
        <w:rPr>
          <w:rFonts w:ascii="Calibri" w:hAnsi="Calibri"/>
          <w:sz w:val="22"/>
          <w:szCs w:val="22"/>
          <w:lang w:val="en-GB"/>
        </w:rPr>
        <w:t>and evaluate the project GHG management systems, data collection and handling, and emission reduction calculations and procedures</w:t>
      </w:r>
      <w:r w:rsidRPr="00691F7B">
        <w:rPr>
          <w:rFonts w:ascii="Calibri" w:hAnsi="Calibri"/>
          <w:sz w:val="22"/>
          <w:szCs w:val="22"/>
        </w:rPr>
        <w:t xml:space="preserve"> in place, and to finalize the risk assessment and sampling plan.</w:t>
      </w:r>
    </w:p>
    <w:p w14:paraId="444DA716"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Quantitative Review</w:t>
      </w:r>
    </w:p>
    <w:p w14:paraId="720FD33A" w14:textId="77777777" w:rsidR="003755FB" w:rsidRPr="00691F7B" w:rsidRDefault="003755FB" w:rsidP="00D37D45">
      <w:pPr>
        <w:pStyle w:val="Header"/>
        <w:tabs>
          <w:tab w:val="clear" w:pos="4320"/>
          <w:tab w:val="clear" w:pos="8640"/>
        </w:tabs>
        <w:spacing w:after="120" w:line="276" w:lineRule="auto"/>
        <w:ind w:left="720"/>
        <w:jc w:val="both"/>
        <w:rPr>
          <w:rFonts w:ascii="Calibri" w:hAnsi="Calibri"/>
          <w:sz w:val="22"/>
          <w:szCs w:val="22"/>
          <w:lang w:val="en-GB"/>
        </w:rPr>
      </w:pPr>
      <w:r w:rsidRPr="00691F7B">
        <w:rPr>
          <w:rFonts w:ascii="Calibri" w:hAnsi="Calibri"/>
          <w:sz w:val="22"/>
          <w:szCs w:val="22"/>
          <w:lang w:val="en-GB"/>
        </w:rPr>
        <w:t>An assessment of the emission reduction calculation inputs and procedures was performed</w:t>
      </w:r>
      <w:r w:rsidRPr="00691F7B">
        <w:rPr>
          <w:rFonts w:ascii="Calibri" w:hAnsi="Calibri"/>
          <w:sz w:val="22"/>
          <w:szCs w:val="22"/>
        </w:rPr>
        <w:t xml:space="preserve"> to review the quantitative analyses undertaken by the Project Proponent to convert the raw inventory data into emission reduction estimates.</w:t>
      </w:r>
    </w:p>
    <w:p w14:paraId="642748E9"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Findings</w:t>
      </w:r>
    </w:p>
    <w:p w14:paraId="522501C3" w14:textId="747A7CB1" w:rsidR="003755FB" w:rsidRPr="009E5873" w:rsidRDefault="003755FB" w:rsidP="00D37D45">
      <w:pPr>
        <w:spacing w:after="120" w:line="276" w:lineRule="auto"/>
        <w:ind w:left="720"/>
        <w:jc w:val="both"/>
        <w:rPr>
          <w:szCs w:val="22"/>
        </w:rPr>
      </w:pPr>
      <w:r w:rsidRPr="009E5873">
        <w:rPr>
          <w:szCs w:val="22"/>
        </w:rPr>
        <w:t>Throughout the verification, there is an iterative exchange between SCS and the Project Proponent to gather additional information for review and examination. This exchange includes Findings—New Informa</w:t>
      </w:r>
      <w:r w:rsidRPr="00691F7B">
        <w:rPr>
          <w:szCs w:val="22"/>
        </w:rPr>
        <w:t>tion Requests (NIR)</w:t>
      </w:r>
      <w:r w:rsidR="00330B7A">
        <w:rPr>
          <w:szCs w:val="22"/>
        </w:rPr>
        <w:t xml:space="preserve"> and</w:t>
      </w:r>
      <w:r w:rsidRPr="00691F7B">
        <w:rPr>
          <w:szCs w:val="22"/>
        </w:rPr>
        <w:t xml:space="preserve"> Non-Conformity Reports (NCR) —that are issued by SCS to the Project Proponent. The Project Proponent must respond to NIRs and NCRs in order for SCS to render a verification opinion. At this time all Findings have been appropriately addressed by </w:t>
      </w:r>
      <w:r w:rsidR="00106285">
        <w:rPr>
          <w:szCs w:val="22"/>
        </w:rPr>
        <w:t xml:space="preserve">The City </w:t>
      </w:r>
      <w:r w:rsidR="00E16D22">
        <w:rPr>
          <w:szCs w:val="22"/>
        </w:rPr>
        <w:t>of Superior</w:t>
      </w:r>
      <w:r w:rsidRPr="009E5873">
        <w:rPr>
          <w:szCs w:val="22"/>
        </w:rPr>
        <w:t xml:space="preserve"> and subsequently closed by SCS. </w:t>
      </w:r>
    </w:p>
    <w:p w14:paraId="70C17DFD" w14:textId="77777777" w:rsidR="003755FB" w:rsidRPr="009E5873" w:rsidRDefault="00E60ABA" w:rsidP="00D37D45">
      <w:pPr>
        <w:numPr>
          <w:ilvl w:val="0"/>
          <w:numId w:val="27"/>
        </w:numPr>
        <w:spacing w:line="276" w:lineRule="auto"/>
        <w:jc w:val="both"/>
        <w:rPr>
          <w:b/>
          <w:szCs w:val="22"/>
        </w:rPr>
      </w:pPr>
      <w:r>
        <w:rPr>
          <w:b/>
          <w:szCs w:val="22"/>
        </w:rPr>
        <w:t>Draft</w:t>
      </w:r>
      <w:r w:rsidR="003755FB" w:rsidRPr="009E5873">
        <w:rPr>
          <w:b/>
          <w:szCs w:val="22"/>
        </w:rPr>
        <w:t xml:space="preserve"> Report and </w:t>
      </w:r>
      <w:r>
        <w:rPr>
          <w:b/>
          <w:szCs w:val="22"/>
        </w:rPr>
        <w:t>Statement</w:t>
      </w:r>
    </w:p>
    <w:p w14:paraId="4A0B3F2E" w14:textId="77777777" w:rsidR="00E60ABA" w:rsidRDefault="003755FB" w:rsidP="00D37D45">
      <w:pPr>
        <w:spacing w:after="120" w:line="276" w:lineRule="auto"/>
        <w:ind w:left="720"/>
        <w:jc w:val="both"/>
        <w:rPr>
          <w:szCs w:val="22"/>
        </w:rPr>
      </w:pPr>
      <w:r w:rsidRPr="00691F7B">
        <w:rPr>
          <w:szCs w:val="22"/>
        </w:rPr>
        <w:t>Th</w:t>
      </w:r>
      <w:r w:rsidR="00E60ABA">
        <w:rPr>
          <w:szCs w:val="22"/>
        </w:rPr>
        <w:t>is</w:t>
      </w:r>
      <w:r w:rsidRPr="009E5873">
        <w:rPr>
          <w:szCs w:val="22"/>
        </w:rPr>
        <w:t xml:space="preserve"> step in the verification process includes a final review of the submitted data, completio</w:t>
      </w:r>
      <w:r w:rsidRPr="00691F7B">
        <w:rPr>
          <w:szCs w:val="22"/>
        </w:rPr>
        <w:t>n of the Verification Report, and draftin</w:t>
      </w:r>
      <w:r w:rsidR="00E60ABA" w:rsidRPr="00691F7B">
        <w:rPr>
          <w:szCs w:val="22"/>
        </w:rPr>
        <w:t xml:space="preserve">g of the Verification </w:t>
      </w:r>
      <w:r w:rsidR="00E60ABA">
        <w:rPr>
          <w:szCs w:val="22"/>
        </w:rPr>
        <w:t>Statement</w:t>
      </w:r>
      <w:r w:rsidR="00E60ABA" w:rsidRPr="009E5873">
        <w:rPr>
          <w:szCs w:val="22"/>
        </w:rPr>
        <w:t xml:space="preserve">. </w:t>
      </w:r>
      <w:r w:rsidRPr="00691F7B">
        <w:rPr>
          <w:szCs w:val="22"/>
        </w:rPr>
        <w:t xml:space="preserve">A draft Verification Report and </w:t>
      </w:r>
      <w:r w:rsidR="00E60ABA">
        <w:rPr>
          <w:szCs w:val="22"/>
        </w:rPr>
        <w:t>Statement</w:t>
      </w:r>
      <w:r w:rsidRPr="009E5873">
        <w:rPr>
          <w:szCs w:val="22"/>
        </w:rPr>
        <w:t xml:space="preserve"> </w:t>
      </w:r>
      <w:r w:rsidR="00E60ABA">
        <w:rPr>
          <w:szCs w:val="22"/>
        </w:rPr>
        <w:t>are</w:t>
      </w:r>
      <w:r w:rsidRPr="009E5873">
        <w:rPr>
          <w:szCs w:val="22"/>
        </w:rPr>
        <w:t xml:space="preserve"> completed based on the results o</w:t>
      </w:r>
      <w:r w:rsidR="00E60ABA" w:rsidRPr="00691F7B">
        <w:rPr>
          <w:szCs w:val="22"/>
        </w:rPr>
        <w:t xml:space="preserve">f the verification assessment. </w:t>
      </w:r>
    </w:p>
    <w:p w14:paraId="2C83B3AF" w14:textId="77777777" w:rsidR="00E60ABA" w:rsidRPr="00691F7B" w:rsidRDefault="00E60ABA" w:rsidP="00D37D45">
      <w:pPr>
        <w:numPr>
          <w:ilvl w:val="0"/>
          <w:numId w:val="27"/>
        </w:numPr>
        <w:spacing w:line="276" w:lineRule="auto"/>
        <w:jc w:val="both"/>
        <w:rPr>
          <w:b/>
          <w:szCs w:val="22"/>
        </w:rPr>
      </w:pPr>
      <w:r w:rsidRPr="00691F7B">
        <w:rPr>
          <w:b/>
          <w:szCs w:val="22"/>
        </w:rPr>
        <w:t xml:space="preserve">Technical </w:t>
      </w:r>
      <w:r w:rsidRPr="009E5873">
        <w:rPr>
          <w:b/>
          <w:szCs w:val="22"/>
        </w:rPr>
        <w:t>Review</w:t>
      </w:r>
    </w:p>
    <w:p w14:paraId="53911099" w14:textId="1A0E82FF" w:rsidR="00E60ABA" w:rsidRDefault="003755FB" w:rsidP="00D37D45">
      <w:pPr>
        <w:spacing w:after="120" w:line="276" w:lineRule="auto"/>
        <w:ind w:left="720"/>
        <w:jc w:val="both"/>
        <w:rPr>
          <w:szCs w:val="22"/>
        </w:rPr>
      </w:pPr>
      <w:r w:rsidRPr="009E5873">
        <w:rPr>
          <w:szCs w:val="22"/>
        </w:rPr>
        <w:t>The d</w:t>
      </w:r>
      <w:r w:rsidR="00E60ABA" w:rsidRPr="00691F7B">
        <w:rPr>
          <w:szCs w:val="22"/>
        </w:rPr>
        <w:t>raft report was presented to a</w:t>
      </w:r>
      <w:r w:rsidR="00E60ABA">
        <w:rPr>
          <w:szCs w:val="22"/>
        </w:rPr>
        <w:t xml:space="preserve">n SCS lead verifier, independent of the verification, </w:t>
      </w:r>
      <w:r w:rsidRPr="009E5873">
        <w:rPr>
          <w:szCs w:val="22"/>
        </w:rPr>
        <w:t xml:space="preserve">who determined the Verification </w:t>
      </w:r>
      <w:r w:rsidR="00E60ABA">
        <w:rPr>
          <w:szCs w:val="22"/>
        </w:rPr>
        <w:t>Statement</w:t>
      </w:r>
      <w:r w:rsidRPr="009E5873">
        <w:rPr>
          <w:szCs w:val="22"/>
        </w:rPr>
        <w:t xml:space="preserve"> to be justified given the evidence presented. The Verification Report and Verification </w:t>
      </w:r>
      <w:r w:rsidR="00E60ABA">
        <w:rPr>
          <w:szCs w:val="22"/>
        </w:rPr>
        <w:t>Statement</w:t>
      </w:r>
      <w:r w:rsidR="00E60ABA" w:rsidRPr="003755FB">
        <w:rPr>
          <w:szCs w:val="22"/>
        </w:rPr>
        <w:t xml:space="preserve"> </w:t>
      </w:r>
      <w:r w:rsidRPr="009E5873">
        <w:rPr>
          <w:szCs w:val="22"/>
        </w:rPr>
        <w:t xml:space="preserve">were then presented to </w:t>
      </w:r>
      <w:r w:rsidR="00321253">
        <w:rPr>
          <w:szCs w:val="22"/>
        </w:rPr>
        <w:t xml:space="preserve">The City of </w:t>
      </w:r>
      <w:r w:rsidR="00E16D22">
        <w:rPr>
          <w:szCs w:val="22"/>
        </w:rPr>
        <w:t>Superior</w:t>
      </w:r>
      <w:r w:rsidR="00E60ABA" w:rsidRPr="009E5873">
        <w:rPr>
          <w:szCs w:val="22"/>
        </w:rPr>
        <w:t xml:space="preserve"> for review and comment. </w:t>
      </w:r>
    </w:p>
    <w:p w14:paraId="7F36971E" w14:textId="77777777" w:rsidR="00E60ABA" w:rsidRPr="003755FB" w:rsidRDefault="00E60ABA" w:rsidP="00D37D45">
      <w:pPr>
        <w:numPr>
          <w:ilvl w:val="0"/>
          <w:numId w:val="27"/>
        </w:numPr>
        <w:spacing w:line="276" w:lineRule="auto"/>
        <w:jc w:val="both"/>
        <w:rPr>
          <w:b/>
          <w:szCs w:val="22"/>
        </w:rPr>
      </w:pPr>
      <w:r>
        <w:rPr>
          <w:b/>
          <w:szCs w:val="22"/>
        </w:rPr>
        <w:t xml:space="preserve">Final </w:t>
      </w:r>
      <w:r w:rsidRPr="003755FB">
        <w:rPr>
          <w:b/>
          <w:szCs w:val="22"/>
        </w:rPr>
        <w:t xml:space="preserve">Report and </w:t>
      </w:r>
      <w:r>
        <w:rPr>
          <w:b/>
          <w:szCs w:val="22"/>
        </w:rPr>
        <w:t>Statement</w:t>
      </w:r>
    </w:p>
    <w:p w14:paraId="6C505C6C" w14:textId="7185C6DE" w:rsidR="003755FB" w:rsidRPr="00691F7B" w:rsidRDefault="00321253" w:rsidP="00D37D45">
      <w:pPr>
        <w:spacing w:after="120" w:line="276" w:lineRule="auto"/>
        <w:ind w:left="720"/>
        <w:jc w:val="both"/>
        <w:rPr>
          <w:szCs w:val="22"/>
        </w:rPr>
      </w:pPr>
      <w:r>
        <w:rPr>
          <w:szCs w:val="22"/>
        </w:rPr>
        <w:t>Once</w:t>
      </w:r>
      <w:r w:rsidR="003755FB" w:rsidRPr="009E5873">
        <w:rPr>
          <w:szCs w:val="22"/>
        </w:rPr>
        <w:t xml:space="preserve"> </w:t>
      </w:r>
      <w:r>
        <w:rPr>
          <w:szCs w:val="22"/>
        </w:rPr>
        <w:t xml:space="preserve">The City of </w:t>
      </w:r>
      <w:r w:rsidR="00E16D22">
        <w:rPr>
          <w:szCs w:val="22"/>
        </w:rPr>
        <w:t xml:space="preserve">Superior </w:t>
      </w:r>
      <w:r w:rsidR="003755FB" w:rsidRPr="009E5873">
        <w:rPr>
          <w:szCs w:val="22"/>
        </w:rPr>
        <w:t xml:space="preserve"> approv</w:t>
      </w:r>
      <w:r w:rsidR="00E60ABA" w:rsidRPr="00691F7B">
        <w:rPr>
          <w:szCs w:val="22"/>
        </w:rPr>
        <w:t>ed these documents, SCS upload</w:t>
      </w:r>
      <w:r w:rsidR="00E60ABA">
        <w:rPr>
          <w:szCs w:val="22"/>
        </w:rPr>
        <w:t>ed</w:t>
      </w:r>
      <w:r w:rsidR="003755FB" w:rsidRPr="009E5873">
        <w:rPr>
          <w:szCs w:val="22"/>
        </w:rPr>
        <w:t xml:space="preserve"> them to the Reserve website for </w:t>
      </w:r>
      <w:r w:rsidR="00E60ABA">
        <w:rPr>
          <w:szCs w:val="22"/>
        </w:rPr>
        <w:t>administrative</w:t>
      </w:r>
      <w:r w:rsidR="00E60ABA" w:rsidRPr="009E5873">
        <w:rPr>
          <w:szCs w:val="22"/>
        </w:rPr>
        <w:t xml:space="preserve"> review by CAR.</w:t>
      </w:r>
      <w:r w:rsidR="003755FB" w:rsidRPr="00691F7B">
        <w:rPr>
          <w:szCs w:val="22"/>
        </w:rPr>
        <w:t xml:space="preserve"> Given a positive review, CAR will register the emissions reductions </w:t>
      </w:r>
      <w:r w:rsidR="003755FB" w:rsidRPr="00691F7B">
        <w:rPr>
          <w:szCs w:val="22"/>
        </w:rPr>
        <w:lastRenderedPageBreak/>
        <w:t xml:space="preserve">for the </w:t>
      </w:r>
      <w:r w:rsidR="00E60ABA">
        <w:rPr>
          <w:szCs w:val="22"/>
        </w:rPr>
        <w:t>landfill gas</w:t>
      </w:r>
      <w:r w:rsidR="003755FB" w:rsidRPr="009E5873">
        <w:rPr>
          <w:szCs w:val="22"/>
        </w:rPr>
        <w:t xml:space="preserve"> project and issue </w:t>
      </w:r>
      <w:r>
        <w:rPr>
          <w:szCs w:val="22"/>
        </w:rPr>
        <w:t>Climate Reserve Tonnes (CRT’s)</w:t>
      </w:r>
      <w:r w:rsidR="003755FB" w:rsidRPr="00691F7B">
        <w:rPr>
          <w:szCs w:val="22"/>
        </w:rPr>
        <w:t xml:space="preserve"> for </w:t>
      </w:r>
      <w:r w:rsidR="00E60ABA">
        <w:rPr>
          <w:szCs w:val="22"/>
        </w:rPr>
        <w:t xml:space="preserve">a reporting period of </w:t>
      </w:r>
      <w:r w:rsidR="00884711">
        <w:t>1 January 2016 to 31 December 2016</w:t>
      </w:r>
      <w:r w:rsidR="003755FB" w:rsidRPr="009E5873">
        <w:rPr>
          <w:color w:val="0070C0"/>
          <w:szCs w:val="22"/>
        </w:rPr>
        <w:t>.</w:t>
      </w:r>
      <w:r w:rsidR="003755FB" w:rsidRPr="00691F7B">
        <w:rPr>
          <w:szCs w:val="22"/>
        </w:rPr>
        <w:t xml:space="preserve"> </w:t>
      </w:r>
    </w:p>
    <w:p w14:paraId="61F68542"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Exit meeting with client:</w:t>
      </w:r>
    </w:p>
    <w:p w14:paraId="49630FB7" w14:textId="77777777" w:rsidR="003755FB" w:rsidRPr="00691F7B" w:rsidRDefault="003755FB" w:rsidP="00D37D45">
      <w:pPr>
        <w:pStyle w:val="Header"/>
        <w:tabs>
          <w:tab w:val="clear" w:pos="4320"/>
          <w:tab w:val="clear" w:pos="8640"/>
        </w:tabs>
        <w:spacing w:after="120" w:line="276" w:lineRule="auto"/>
        <w:ind w:left="720"/>
        <w:jc w:val="both"/>
        <w:rPr>
          <w:rFonts w:ascii="Calibri" w:hAnsi="Calibri"/>
          <w:sz w:val="22"/>
          <w:szCs w:val="22"/>
          <w:lang w:val="en-GB"/>
        </w:rPr>
      </w:pPr>
      <w:r w:rsidRPr="00691F7B">
        <w:rPr>
          <w:rFonts w:ascii="Calibri" w:hAnsi="Calibri"/>
          <w:sz w:val="22"/>
          <w:szCs w:val="22"/>
          <w:lang w:val="en-GB"/>
        </w:rPr>
        <w:t>The exit meeting entails a review of the verification process, summary of the verification findings and to initiate scheduling for the next verification period.</w:t>
      </w:r>
    </w:p>
    <w:p w14:paraId="785EB80B" w14:textId="77777777" w:rsidR="004B0605" w:rsidRPr="00F63DAB" w:rsidRDefault="004B0605" w:rsidP="00D24314">
      <w:pPr>
        <w:pStyle w:val="Heading3"/>
        <w:rPr>
          <w:color w:val="000000"/>
          <w:sz w:val="28"/>
          <w:szCs w:val="28"/>
        </w:rPr>
      </w:pPr>
      <w:bookmarkStart w:id="53" w:name="_Toc500750484"/>
      <w:bookmarkStart w:id="54" w:name="_Toc500750561"/>
      <w:bookmarkStart w:id="55" w:name="_Toc500751468"/>
      <w:r w:rsidRPr="00F63DAB">
        <w:rPr>
          <w:color w:val="000000"/>
          <w:sz w:val="28"/>
          <w:szCs w:val="28"/>
        </w:rPr>
        <w:t xml:space="preserve">Verification </w:t>
      </w:r>
      <w:r w:rsidR="00E60ABA">
        <w:rPr>
          <w:color w:val="000000"/>
          <w:sz w:val="28"/>
          <w:szCs w:val="28"/>
          <w:lang w:val="en-US"/>
        </w:rPr>
        <w:t>Team</w:t>
      </w:r>
      <w:bookmarkEnd w:id="53"/>
      <w:bookmarkEnd w:id="54"/>
      <w:bookmarkEnd w:id="55"/>
      <w:r w:rsidRPr="00F63DAB">
        <w:rPr>
          <w:color w:val="000000"/>
          <w:sz w:val="28"/>
          <w:szCs w:val="28"/>
        </w:rPr>
        <w:t xml:space="preserve"> </w:t>
      </w:r>
    </w:p>
    <w:p w14:paraId="52869031" w14:textId="0A6CF8F7" w:rsidR="00E60ABA" w:rsidRDefault="00E60ABA" w:rsidP="007218E0">
      <w:pPr>
        <w:spacing w:line="276" w:lineRule="auto"/>
        <w:jc w:val="both"/>
        <w:rPr>
          <w:szCs w:val="22"/>
          <w:lang w:val="en-CA"/>
        </w:rPr>
      </w:pPr>
      <w:r w:rsidRPr="00805E05">
        <w:rPr>
          <w:lang w:val="en-GB"/>
        </w:rPr>
        <w:t>The verification was undertaken by</w:t>
      </w:r>
      <w:r w:rsidR="00E16D22">
        <w:rPr>
          <w:lang w:val="en-GB"/>
        </w:rPr>
        <w:t xml:space="preserve"> Mark Lutz</w:t>
      </w:r>
      <w:r w:rsidRPr="00805E05">
        <w:rPr>
          <w:lang w:val="en-GB"/>
        </w:rPr>
        <w:t>,</w:t>
      </w:r>
      <w:r w:rsidR="00A040BC">
        <w:rPr>
          <w:lang w:val="en-GB"/>
        </w:rPr>
        <w:t xml:space="preserve"> contracted </w:t>
      </w:r>
      <w:r>
        <w:rPr>
          <w:lang w:val="en-GB"/>
        </w:rPr>
        <w:t xml:space="preserve">Lead </w:t>
      </w:r>
      <w:r w:rsidR="00A25B15">
        <w:rPr>
          <w:lang w:val="en-GB"/>
        </w:rPr>
        <w:t>Verifier</w:t>
      </w:r>
      <w:r w:rsidR="0071435A">
        <w:rPr>
          <w:lang w:val="en-GB"/>
        </w:rPr>
        <w:t>, and t</w:t>
      </w:r>
      <w:r w:rsidRPr="00805E05">
        <w:rPr>
          <w:lang w:val="en-GB"/>
        </w:rPr>
        <w:t>he Technical Review was performed</w:t>
      </w:r>
      <w:r>
        <w:rPr>
          <w:lang w:val="en-GB"/>
        </w:rPr>
        <w:t xml:space="preserve"> by </w:t>
      </w:r>
      <w:r w:rsidR="00A040BC">
        <w:rPr>
          <w:lang w:val="en-GB"/>
        </w:rPr>
        <w:t>Blake Troxel</w:t>
      </w:r>
      <w:r w:rsidR="0071435A">
        <w:rPr>
          <w:lang w:val="en-GB"/>
        </w:rPr>
        <w:t xml:space="preserve">, </w:t>
      </w:r>
      <w:r w:rsidR="00A040BC">
        <w:rPr>
          <w:lang w:val="en-GB"/>
        </w:rPr>
        <w:t>Lead V</w:t>
      </w:r>
      <w:r w:rsidR="0071435A">
        <w:rPr>
          <w:lang w:val="en-GB"/>
        </w:rPr>
        <w:t xml:space="preserve">erifier, </w:t>
      </w:r>
      <w:r>
        <w:rPr>
          <w:lang w:val="en-GB"/>
        </w:rPr>
        <w:t>of SCS</w:t>
      </w:r>
      <w:r w:rsidRPr="00805E05">
        <w:rPr>
          <w:lang w:val="en-GB"/>
        </w:rPr>
        <w:t>.</w:t>
      </w:r>
      <w:r w:rsidR="00E16D22">
        <w:rPr>
          <w:lang w:val="en-GB"/>
        </w:rPr>
        <w:t xml:space="preserve"> </w:t>
      </w:r>
    </w:p>
    <w:p w14:paraId="0F5676A1" w14:textId="77777777" w:rsidR="00E60ABA" w:rsidRPr="00691F7B" w:rsidRDefault="00A25B15" w:rsidP="00691F7B">
      <w:pPr>
        <w:pStyle w:val="Heading1"/>
        <w:rPr>
          <w:lang w:val="en-US"/>
        </w:rPr>
      </w:pPr>
      <w:bookmarkStart w:id="56" w:name="_Toc500750485"/>
      <w:bookmarkStart w:id="57" w:name="_Toc500750562"/>
      <w:bookmarkStart w:id="58" w:name="_Toc500751469"/>
      <w:r>
        <w:rPr>
          <w:lang w:val="en-US"/>
        </w:rPr>
        <w:t>CAR Landfill Project Requirements</w:t>
      </w:r>
      <w:bookmarkEnd w:id="56"/>
      <w:bookmarkEnd w:id="57"/>
      <w:bookmarkEnd w:id="58"/>
    </w:p>
    <w:p w14:paraId="0311B544" w14:textId="3834FA2E" w:rsidR="00A25B15" w:rsidRDefault="00A25B15" w:rsidP="00D37D45">
      <w:pPr>
        <w:spacing w:line="276" w:lineRule="auto"/>
        <w:jc w:val="both"/>
      </w:pPr>
      <w:bookmarkStart w:id="59" w:name="_Toc251332329"/>
      <w:r w:rsidRPr="00500039">
        <w:t xml:space="preserve">SCS verified the </w:t>
      </w:r>
      <w:r w:rsidR="00C47057">
        <w:rPr>
          <w:szCs w:val="22"/>
        </w:rPr>
        <w:t>Moccasin Mike Landfill Gas Project</w:t>
      </w:r>
      <w:r>
        <w:rPr>
          <w:szCs w:val="22"/>
        </w:rPr>
        <w:t xml:space="preserve"> </w:t>
      </w:r>
      <w:r w:rsidRPr="00500039">
        <w:t xml:space="preserve">against the requirements of the Climate Action Reserve </w:t>
      </w:r>
      <w:r>
        <w:t>Landfill</w:t>
      </w:r>
      <w:r w:rsidRPr="00500039">
        <w:t xml:space="preserve"> Project Protocols. The </w:t>
      </w:r>
      <w:r>
        <w:t>following sections detail</w:t>
      </w:r>
      <w:r w:rsidRPr="00500039">
        <w:t xml:space="preserve"> the most essential aspects of </w:t>
      </w:r>
      <w:r>
        <w:t xml:space="preserve">the verification of </w:t>
      </w:r>
      <w:r w:rsidRPr="00500039">
        <w:t xml:space="preserve">the </w:t>
      </w:r>
      <w:r w:rsidR="00C47057">
        <w:rPr>
          <w:szCs w:val="22"/>
        </w:rPr>
        <w:t>Moccasin Mike Landfill Gas Project</w:t>
      </w:r>
      <w:r w:rsidRPr="00500039">
        <w:t xml:space="preserve">. </w:t>
      </w:r>
    </w:p>
    <w:p w14:paraId="59639CB6" w14:textId="77777777" w:rsidR="00A25B15" w:rsidRPr="00500039" w:rsidRDefault="00A25B15" w:rsidP="00691F7B">
      <w:pPr>
        <w:pStyle w:val="Heading2"/>
      </w:pPr>
      <w:bookmarkStart w:id="60" w:name="_Toc262828042"/>
      <w:bookmarkStart w:id="61" w:name="_Toc500750486"/>
      <w:bookmarkStart w:id="62" w:name="_Toc500750563"/>
      <w:bookmarkStart w:id="63" w:name="_Toc500751470"/>
      <w:bookmarkEnd w:id="59"/>
      <w:r>
        <w:t>Project Description</w:t>
      </w:r>
      <w:bookmarkEnd w:id="60"/>
      <w:bookmarkEnd w:id="61"/>
      <w:bookmarkEnd w:id="62"/>
      <w:bookmarkEnd w:id="63"/>
    </w:p>
    <w:p w14:paraId="254BC938" w14:textId="636E8B27" w:rsidR="0088045E" w:rsidRPr="00A80670" w:rsidRDefault="0088045E" w:rsidP="0088045E">
      <w:pPr>
        <w:spacing w:line="276" w:lineRule="auto"/>
        <w:jc w:val="both"/>
        <w:rPr>
          <w:rFonts w:asciiTheme="minorHAnsi" w:hAnsiTheme="minorHAnsi"/>
        </w:rPr>
      </w:pPr>
      <w:r w:rsidRPr="007218E0">
        <w:rPr>
          <w:rFonts w:asciiTheme="minorHAnsi" w:hAnsiTheme="minorHAnsi"/>
        </w:rPr>
        <w:t xml:space="preserve">Moccasin Mike is a municipal solid waste landfill with </w:t>
      </w:r>
      <w:r>
        <w:rPr>
          <w:rFonts w:asciiTheme="minorHAnsi" w:hAnsiTheme="minorHAnsi"/>
        </w:rPr>
        <w:t>e</w:t>
      </w:r>
      <w:r w:rsidRPr="007218E0">
        <w:rPr>
          <w:rFonts w:asciiTheme="minorHAnsi" w:hAnsiTheme="minorHAnsi"/>
        </w:rPr>
        <w:t xml:space="preserve">stimated closure of the current design capacity </w:t>
      </w:r>
      <w:r>
        <w:rPr>
          <w:rFonts w:asciiTheme="minorHAnsi" w:hAnsiTheme="minorHAnsi"/>
        </w:rPr>
        <w:t xml:space="preserve">approximately by </w:t>
      </w:r>
      <w:r w:rsidRPr="007218E0">
        <w:rPr>
          <w:rFonts w:asciiTheme="minorHAnsi" w:hAnsiTheme="minorHAnsi"/>
        </w:rPr>
        <w:t>2022. Historically</w:t>
      </w:r>
      <w:r>
        <w:rPr>
          <w:rFonts w:asciiTheme="minorHAnsi" w:hAnsiTheme="minorHAnsi"/>
        </w:rPr>
        <w:t>,</w:t>
      </w:r>
      <w:r w:rsidRPr="007218E0">
        <w:rPr>
          <w:rFonts w:asciiTheme="minorHAnsi" w:hAnsiTheme="minorHAnsi"/>
        </w:rPr>
        <w:t xml:space="preserve"> the landfill utilized passive wells and vents that discharged landfill gas (LFG) to the atmosphere.</w:t>
      </w:r>
      <w:r>
        <w:rPr>
          <w:rFonts w:asciiTheme="minorHAnsi" w:hAnsiTheme="minorHAnsi"/>
        </w:rPr>
        <w:t xml:space="preserve"> </w:t>
      </w:r>
      <w:r w:rsidRPr="00A80670">
        <w:rPr>
          <w:rFonts w:asciiTheme="minorHAnsi" w:hAnsiTheme="minorHAnsi"/>
        </w:rPr>
        <w:t>The Moc</w:t>
      </w:r>
      <w:r w:rsidR="00251DF0">
        <w:rPr>
          <w:rFonts w:asciiTheme="minorHAnsi" w:hAnsiTheme="minorHAnsi"/>
        </w:rPr>
        <w:t>c</w:t>
      </w:r>
      <w:r w:rsidRPr="00A80670">
        <w:rPr>
          <w:rFonts w:asciiTheme="minorHAnsi" w:hAnsiTheme="minorHAnsi"/>
        </w:rPr>
        <w:t>as</w:t>
      </w:r>
      <w:r w:rsidR="00F522DF">
        <w:rPr>
          <w:rFonts w:asciiTheme="minorHAnsi" w:hAnsiTheme="minorHAnsi"/>
        </w:rPr>
        <w:t>in Mike</w:t>
      </w:r>
      <w:r w:rsidRPr="00A80670">
        <w:rPr>
          <w:rFonts w:asciiTheme="minorHAnsi" w:hAnsiTheme="minorHAnsi"/>
        </w:rPr>
        <w:t xml:space="preserve"> Landfill accepts approximately 128,000 tons of municipal solid waste per year and operates under the State of Wisconsin Department of Natural </w:t>
      </w:r>
      <w:r w:rsidR="00136A93" w:rsidRPr="00A80670">
        <w:rPr>
          <w:rFonts w:asciiTheme="minorHAnsi" w:hAnsiTheme="minorHAnsi"/>
        </w:rPr>
        <w:t>Resources Solid</w:t>
      </w:r>
      <w:r w:rsidRPr="00A80670">
        <w:rPr>
          <w:rFonts w:asciiTheme="minorHAnsi" w:hAnsiTheme="minorHAnsi"/>
        </w:rPr>
        <w:t xml:space="preserve"> Waste Facility Operation License #2627. There was approximately </w:t>
      </w:r>
      <w:r w:rsidRPr="00A80670">
        <w:rPr>
          <w:rFonts w:asciiTheme="minorHAnsi" w:hAnsiTheme="minorHAnsi"/>
          <w:szCs w:val="22"/>
          <w:lang w:eastAsia="en-US"/>
        </w:rPr>
        <w:t>1,944,923</w:t>
      </w:r>
      <w:r w:rsidRPr="00A80670" w:rsidDel="00EF06A1">
        <w:rPr>
          <w:rFonts w:asciiTheme="minorHAnsi" w:hAnsiTheme="minorHAnsi"/>
        </w:rPr>
        <w:t xml:space="preserve"> </w:t>
      </w:r>
      <w:r w:rsidRPr="00A80670">
        <w:rPr>
          <w:rFonts w:asciiTheme="minorHAnsi" w:hAnsiTheme="minorHAnsi"/>
        </w:rPr>
        <w:t xml:space="preserve">Mg of waste in place as of the end of 2016. </w:t>
      </w:r>
    </w:p>
    <w:p w14:paraId="6F723447" w14:textId="2F840228" w:rsidR="00EF06A1" w:rsidRDefault="00EF06A1" w:rsidP="007218E0">
      <w:pPr>
        <w:spacing w:line="276" w:lineRule="auto"/>
        <w:jc w:val="both"/>
      </w:pPr>
    </w:p>
    <w:p w14:paraId="210D3704" w14:textId="77777777" w:rsidR="00EF06A1" w:rsidRPr="007218E0" w:rsidRDefault="00EF06A1">
      <w:pPr>
        <w:spacing w:line="276" w:lineRule="auto"/>
        <w:jc w:val="both"/>
        <w:rPr>
          <w:rFonts w:asciiTheme="minorHAnsi" w:hAnsiTheme="minorHAnsi"/>
          <w:color w:val="000000" w:themeColor="text1"/>
        </w:rPr>
      </w:pPr>
      <w:r w:rsidRPr="007218E0">
        <w:rPr>
          <w:rFonts w:asciiTheme="minorHAnsi" w:hAnsiTheme="minorHAnsi"/>
          <w:color w:val="000000" w:themeColor="text1"/>
        </w:rPr>
        <w:t>The landfill gas collection and destructive flare system was installed in 2008 and 2009 by the</w:t>
      </w:r>
    </w:p>
    <w:p w14:paraId="6D5862FF" w14:textId="765392BE" w:rsidR="0067516B" w:rsidRPr="007218E0" w:rsidRDefault="00EF06A1" w:rsidP="0067516B">
      <w:pPr>
        <w:widowControl w:val="0"/>
        <w:autoSpaceDE w:val="0"/>
        <w:autoSpaceDN w:val="0"/>
        <w:adjustRightInd w:val="0"/>
        <w:spacing w:line="276" w:lineRule="auto"/>
        <w:rPr>
          <w:rFonts w:asciiTheme="minorHAnsi" w:hAnsiTheme="minorHAnsi"/>
          <w:color w:val="000000" w:themeColor="text1"/>
          <w:szCs w:val="22"/>
        </w:rPr>
      </w:pPr>
      <w:r w:rsidRPr="007218E0">
        <w:rPr>
          <w:rFonts w:asciiTheme="minorHAnsi" w:hAnsiTheme="minorHAnsi"/>
          <w:color w:val="000000" w:themeColor="text1"/>
        </w:rPr>
        <w:t xml:space="preserve">City of Superior as part of a </w:t>
      </w:r>
      <w:r w:rsidR="0067516B" w:rsidRPr="007218E0">
        <w:rPr>
          <w:rFonts w:asciiTheme="minorHAnsi" w:hAnsiTheme="minorHAnsi"/>
          <w:color w:val="000000" w:themeColor="text1"/>
        </w:rPr>
        <w:t xml:space="preserve">larger </w:t>
      </w:r>
      <w:r w:rsidRPr="007218E0">
        <w:rPr>
          <w:rFonts w:asciiTheme="minorHAnsi" w:hAnsiTheme="minorHAnsi"/>
          <w:color w:val="000000" w:themeColor="text1"/>
        </w:rPr>
        <w:t>planned landfill capping project. The Moccasin Mike Landfill Gas Project was initiated on April 28, 2009 when the landfill gas collection system and flare began operation</w:t>
      </w:r>
      <w:r w:rsidR="00F522DF" w:rsidRPr="007218E0">
        <w:rPr>
          <w:rFonts w:asciiTheme="minorHAnsi" w:hAnsiTheme="minorHAnsi"/>
          <w:color w:val="000000" w:themeColor="text1"/>
        </w:rPr>
        <w:t xml:space="preserve"> and destroying landfill gas.</w:t>
      </w:r>
      <w:r w:rsidRPr="007218E0">
        <w:rPr>
          <w:rFonts w:asciiTheme="minorHAnsi" w:hAnsiTheme="minorHAnsi"/>
          <w:color w:val="000000" w:themeColor="text1"/>
        </w:rPr>
        <w:t xml:space="preserve"> The project started post January 1, 2001, thus meeting the Project Start Date eligibility criteria.   </w:t>
      </w:r>
      <w:r w:rsidR="0088045E" w:rsidRPr="007218E0">
        <w:rPr>
          <w:rFonts w:asciiTheme="minorHAnsi" w:hAnsiTheme="minorHAnsi"/>
          <w:color w:val="000000" w:themeColor="text1"/>
          <w:szCs w:val="22"/>
          <w:lang w:eastAsia="en-US"/>
        </w:rPr>
        <w:t>At that time, seven</w:t>
      </w:r>
      <w:r w:rsidR="0067516B" w:rsidRPr="007218E0">
        <w:rPr>
          <w:rFonts w:asciiTheme="minorHAnsi" w:hAnsiTheme="minorHAnsi"/>
          <w:color w:val="000000" w:themeColor="text1"/>
          <w:szCs w:val="22"/>
          <w:lang w:eastAsia="en-US"/>
        </w:rPr>
        <w:t xml:space="preserve"> gas wells were installed at the facility, expanding the number of gas wells present on-site to twelve.</w:t>
      </w:r>
    </w:p>
    <w:p w14:paraId="04C04CA1" w14:textId="77777777" w:rsidR="00C359F9" w:rsidRDefault="00C359F9" w:rsidP="0067516B">
      <w:pPr>
        <w:spacing w:line="276" w:lineRule="auto"/>
        <w:jc w:val="both"/>
        <w:rPr>
          <w:rFonts w:asciiTheme="minorHAnsi" w:hAnsiTheme="minorHAnsi"/>
        </w:rPr>
      </w:pPr>
    </w:p>
    <w:p w14:paraId="5C30CB52" w14:textId="5FDB8D15" w:rsidR="0067516B" w:rsidRPr="00A80670" w:rsidRDefault="00EF06A1" w:rsidP="0067516B">
      <w:pPr>
        <w:spacing w:line="276" w:lineRule="auto"/>
        <w:jc w:val="both"/>
        <w:rPr>
          <w:rFonts w:asciiTheme="minorHAnsi" w:hAnsiTheme="minorHAnsi"/>
          <w:szCs w:val="22"/>
        </w:rPr>
      </w:pPr>
      <w:r w:rsidRPr="00EF06A1">
        <w:rPr>
          <w:rFonts w:asciiTheme="minorHAnsi" w:hAnsiTheme="minorHAnsi"/>
          <w:szCs w:val="22"/>
          <w:lang w:eastAsia="en-US"/>
        </w:rPr>
        <w:t>Just prior to the start-up process</w:t>
      </w:r>
      <w:r w:rsidR="0067516B">
        <w:rPr>
          <w:rFonts w:asciiTheme="minorHAnsi" w:hAnsiTheme="minorHAnsi"/>
          <w:szCs w:val="22"/>
          <w:lang w:eastAsia="en-US"/>
        </w:rPr>
        <w:t>,</w:t>
      </w:r>
      <w:r w:rsidRPr="00EF06A1">
        <w:rPr>
          <w:rFonts w:asciiTheme="minorHAnsi" w:hAnsiTheme="minorHAnsi"/>
          <w:szCs w:val="22"/>
          <w:lang w:eastAsia="en-US"/>
        </w:rPr>
        <w:t xml:space="preserve"> the City realized that the monitoring equipment provided with the flare would not meet the requirements of the CAR program and new equipment would be required. This new equipment, consisting of a continuously reading gas analyzer and flow meter was then ordered and not installed until September 2009</w:t>
      </w:r>
      <w:r w:rsidR="0067516B">
        <w:rPr>
          <w:rFonts w:asciiTheme="minorHAnsi" w:hAnsiTheme="minorHAnsi"/>
          <w:szCs w:val="22"/>
          <w:lang w:eastAsia="en-US"/>
        </w:rPr>
        <w:t>. D</w:t>
      </w:r>
      <w:r w:rsidRPr="00EF06A1">
        <w:rPr>
          <w:rFonts w:asciiTheme="minorHAnsi" w:hAnsiTheme="minorHAnsi"/>
          <w:szCs w:val="22"/>
          <w:lang w:eastAsia="en-US"/>
        </w:rPr>
        <w:t>uring this interim period</w:t>
      </w:r>
      <w:r w:rsidR="0067516B">
        <w:rPr>
          <w:rFonts w:asciiTheme="minorHAnsi" w:hAnsiTheme="minorHAnsi"/>
          <w:szCs w:val="22"/>
          <w:lang w:eastAsia="en-US"/>
        </w:rPr>
        <w:t>,</w:t>
      </w:r>
      <w:r w:rsidRPr="00EF06A1">
        <w:rPr>
          <w:rFonts w:asciiTheme="minorHAnsi" w:hAnsiTheme="minorHAnsi"/>
          <w:szCs w:val="22"/>
          <w:lang w:eastAsia="en-US"/>
        </w:rPr>
        <w:t xml:space="preserve"> the flare operated on a voluntary basis. On</w:t>
      </w:r>
      <w:r w:rsidR="0088045E">
        <w:rPr>
          <w:rFonts w:asciiTheme="minorHAnsi" w:hAnsiTheme="minorHAnsi"/>
          <w:szCs w:val="22"/>
          <w:lang w:eastAsia="en-US"/>
        </w:rPr>
        <w:t xml:space="preserve"> </w:t>
      </w:r>
      <w:r w:rsidR="0088045E" w:rsidRPr="00A80670">
        <w:rPr>
          <w:rFonts w:asciiTheme="minorHAnsi" w:hAnsiTheme="minorHAnsi"/>
          <w:szCs w:val="22"/>
          <w:lang w:eastAsia="en-US"/>
        </w:rPr>
        <w:t>September 10, 2009 the required monitoring equipment was installed and became</w:t>
      </w:r>
      <w:r w:rsidR="0067516B">
        <w:rPr>
          <w:rFonts w:asciiTheme="minorHAnsi" w:hAnsiTheme="minorHAnsi"/>
          <w:szCs w:val="22"/>
          <w:lang w:eastAsia="en-US"/>
        </w:rPr>
        <w:t xml:space="preserve"> </w:t>
      </w:r>
      <w:r w:rsidR="0067516B" w:rsidRPr="00A80670">
        <w:rPr>
          <w:rFonts w:asciiTheme="minorHAnsi" w:hAnsiTheme="minorHAnsi"/>
          <w:szCs w:val="22"/>
          <w:lang w:eastAsia="en-US"/>
        </w:rPr>
        <w:t>operational.</w:t>
      </w:r>
    </w:p>
    <w:p w14:paraId="34DD2B86" w14:textId="77777777" w:rsidR="0088045E" w:rsidRDefault="0088045E" w:rsidP="007218E0">
      <w:pPr>
        <w:spacing w:line="276" w:lineRule="auto"/>
        <w:jc w:val="both"/>
        <w:rPr>
          <w:rFonts w:asciiTheme="minorHAnsi" w:hAnsiTheme="minorHAnsi"/>
        </w:rPr>
      </w:pPr>
    </w:p>
    <w:p w14:paraId="7664DD9B" w14:textId="15D9AB54" w:rsidR="0067516B" w:rsidRDefault="00240669" w:rsidP="007218E0">
      <w:pPr>
        <w:spacing w:line="276" w:lineRule="auto"/>
        <w:contextualSpacing/>
      </w:pPr>
      <w:r w:rsidRPr="00240669">
        <w:lastRenderedPageBreak/>
        <w:t>Superior does not utilize cellular telemetry to remotely monitor the operation of the system. To transfer data from the data tra</w:t>
      </w:r>
      <w:r>
        <w:t>n</w:t>
      </w:r>
      <w:r w:rsidRPr="00240669">
        <w:t xml:space="preserve">smitter, an SD card is switched out of the panel each week and data is uploaded onto the City’s electronic file network.  The card is switched out by the landfill foreman, who gives it to the office assistant to upload the data.  </w:t>
      </w:r>
      <w:r w:rsidR="0067516B" w:rsidRPr="0067516B">
        <w:t>The project uses a secure and reliable process to retrieve the digitally recorded data (flow, methane content, thermocouple temperature) from the data record</w:t>
      </w:r>
      <w:r w:rsidR="0067516B">
        <w:t xml:space="preserve">er </w:t>
      </w:r>
      <w:r w:rsidR="0067516B" w:rsidRPr="0067516B">
        <w:t xml:space="preserve">at </w:t>
      </w:r>
      <w:r w:rsidR="0067516B">
        <w:t xml:space="preserve">the flare </w:t>
      </w:r>
      <w:r w:rsidR="00F0362C">
        <w:t>station.</w:t>
      </w:r>
    </w:p>
    <w:p w14:paraId="169674AE" w14:textId="77777777" w:rsidR="0067516B" w:rsidRDefault="0067516B" w:rsidP="0067516B">
      <w:pPr>
        <w:spacing w:line="276" w:lineRule="auto"/>
      </w:pPr>
    </w:p>
    <w:p w14:paraId="4A2547D4" w14:textId="774E0ABF" w:rsidR="0067516B" w:rsidRPr="0067516B" w:rsidRDefault="0067516B" w:rsidP="0067516B">
      <w:pPr>
        <w:spacing w:line="276" w:lineRule="auto"/>
      </w:pPr>
      <w:r w:rsidRPr="0067516B">
        <w:t>In addition to Element Markets servers, located in Houston, Texas, E</w:t>
      </w:r>
      <w:r w:rsidR="00F0362C">
        <w:t xml:space="preserve">lement </w:t>
      </w:r>
      <w:r w:rsidRPr="0067516B">
        <w:t>M</w:t>
      </w:r>
      <w:r w:rsidR="00F0362C">
        <w:t>arkets</w:t>
      </w:r>
      <w:r w:rsidRPr="0067516B">
        <w:t xml:space="preserve"> stores all databases on a separate system in Austin, Texas. The system performs a complete backup of all company databases each night. In the event of catastrophic damage to the building or power failure, </w:t>
      </w:r>
      <w:r w:rsidR="00F0362C">
        <w:t>Element Markets</w:t>
      </w:r>
      <w:r w:rsidRPr="0067516B">
        <w:t xml:space="preserve"> will still be able to recover all project data.</w:t>
      </w:r>
    </w:p>
    <w:p w14:paraId="6AE61E17" w14:textId="77777777" w:rsidR="00F0362C" w:rsidRDefault="00F0362C">
      <w:pPr>
        <w:spacing w:line="276" w:lineRule="auto"/>
      </w:pPr>
    </w:p>
    <w:p w14:paraId="3CE2958A" w14:textId="3801745E" w:rsidR="00451D7E" w:rsidRDefault="00451D7E">
      <w:pPr>
        <w:spacing w:line="276" w:lineRule="auto"/>
      </w:pPr>
      <w:r>
        <w:t xml:space="preserve">The project was listed with the Climate Action Reserve under the ID: </w:t>
      </w:r>
      <w:r w:rsidR="0088045E">
        <w:t>CAR406</w:t>
      </w:r>
      <w:r>
        <w:t xml:space="preserve">. The baseline and monitoring methodology for this project is the CAR Landfill Project Protocol, Version 3.0 (December 2009). </w:t>
      </w:r>
      <w:r w:rsidR="0097106C">
        <w:t xml:space="preserve">The verification team confirmed, during the site visit, that this project is not a bioreactor. </w:t>
      </w:r>
    </w:p>
    <w:p w14:paraId="49D876E2" w14:textId="77777777" w:rsidR="00A25B15" w:rsidRDefault="00A25B15" w:rsidP="007218E0">
      <w:pPr>
        <w:pStyle w:val="Heading2"/>
        <w:jc w:val="both"/>
      </w:pPr>
      <w:bookmarkStart w:id="64" w:name="_Toc262828043"/>
      <w:bookmarkStart w:id="65" w:name="_Toc500750487"/>
      <w:bookmarkStart w:id="66" w:name="_Toc500750564"/>
      <w:bookmarkStart w:id="67" w:name="_Toc500751471"/>
      <w:r>
        <w:t>Project Eligibility</w:t>
      </w:r>
      <w:bookmarkEnd w:id="64"/>
      <w:bookmarkEnd w:id="65"/>
      <w:bookmarkEnd w:id="66"/>
      <w:bookmarkEnd w:id="67"/>
      <w:r>
        <w:t xml:space="preserve"> </w:t>
      </w:r>
    </w:p>
    <w:p w14:paraId="105596FE" w14:textId="1988D856" w:rsidR="00A25B15" w:rsidRDefault="00A25B15" w:rsidP="00C22A36">
      <w:pPr>
        <w:spacing w:line="276" w:lineRule="auto"/>
        <w:jc w:val="both"/>
      </w:pPr>
      <w:r>
        <w:t xml:space="preserve">There are </w:t>
      </w:r>
      <w:r w:rsidR="0026317E">
        <w:t>eligibility rules the P</w:t>
      </w:r>
      <w:r>
        <w:t xml:space="preserve">roject must meet in order to register reductions with the Climate Action Reserve.  </w:t>
      </w:r>
    </w:p>
    <w:p w14:paraId="3E8E4E6A" w14:textId="77777777" w:rsidR="00A25B15" w:rsidRPr="00691F7B" w:rsidRDefault="0026317E" w:rsidP="007218E0">
      <w:pPr>
        <w:pStyle w:val="Heading3"/>
        <w:spacing w:after="0"/>
        <w:jc w:val="both"/>
        <w:rPr>
          <w:color w:val="auto"/>
          <w:sz w:val="24"/>
          <w:szCs w:val="24"/>
          <w:lang w:val="en-US"/>
        </w:rPr>
      </w:pPr>
      <w:bookmarkStart w:id="68" w:name="_Toc344969965"/>
      <w:bookmarkStart w:id="69" w:name="_Toc500750488"/>
      <w:bookmarkStart w:id="70" w:name="_Toc500750565"/>
      <w:bookmarkStart w:id="71" w:name="_Toc500751472"/>
      <w:r w:rsidRPr="00691F7B">
        <w:rPr>
          <w:color w:val="auto"/>
          <w:sz w:val="24"/>
          <w:szCs w:val="24"/>
        </w:rPr>
        <w:t>Location</w:t>
      </w:r>
      <w:bookmarkEnd w:id="68"/>
      <w:bookmarkEnd w:id="69"/>
      <w:bookmarkEnd w:id="70"/>
      <w:bookmarkEnd w:id="71"/>
    </w:p>
    <w:p w14:paraId="7462FE90" w14:textId="653E3FB5" w:rsidR="00A25B15" w:rsidRDefault="00A25B15" w:rsidP="00C22A36">
      <w:pPr>
        <w:spacing w:line="276" w:lineRule="auto"/>
        <w:jc w:val="both"/>
      </w:pPr>
      <w:r>
        <w:t>The project is a U</w:t>
      </w:r>
      <w:r w:rsidR="0026317E">
        <w:t>.</w:t>
      </w:r>
      <w:r>
        <w:t>S</w:t>
      </w:r>
      <w:r w:rsidR="0026317E">
        <w:t>.</w:t>
      </w:r>
      <w:r>
        <w:t xml:space="preserve"> based landfill located in </w:t>
      </w:r>
      <w:r w:rsidRPr="003D5DF8">
        <w:rPr>
          <w:rFonts w:cs="Arial"/>
          <w:w w:val="102"/>
        </w:rPr>
        <w:t xml:space="preserve">the town of </w:t>
      </w:r>
      <w:r w:rsidR="00251DF0">
        <w:rPr>
          <w:rFonts w:cs="Arial"/>
          <w:w w:val="102"/>
        </w:rPr>
        <w:t>Superior, Wisconsin</w:t>
      </w:r>
      <w:r>
        <w:rPr>
          <w:rFonts w:cs="Arial"/>
          <w:w w:val="102"/>
        </w:rPr>
        <w:t>,</w:t>
      </w:r>
      <w:r>
        <w:t xml:space="preserve"> USA and therefore meets this eligibility requirement.</w:t>
      </w:r>
    </w:p>
    <w:p w14:paraId="14CCD426" w14:textId="77777777" w:rsidR="00A25B15" w:rsidRDefault="00A25B15" w:rsidP="00D37D45">
      <w:pPr>
        <w:spacing w:line="276" w:lineRule="auto"/>
        <w:jc w:val="both"/>
      </w:pPr>
    </w:p>
    <w:p w14:paraId="10F376C5" w14:textId="77777777" w:rsidR="00A25B15" w:rsidRPr="00691F7B" w:rsidRDefault="0026317E" w:rsidP="00D37D45">
      <w:pPr>
        <w:spacing w:line="276" w:lineRule="auto"/>
        <w:jc w:val="both"/>
        <w:rPr>
          <w:b/>
          <w:sz w:val="24"/>
        </w:rPr>
      </w:pPr>
      <w:r w:rsidRPr="00691F7B">
        <w:rPr>
          <w:b/>
          <w:sz w:val="24"/>
        </w:rPr>
        <w:t>Project Start Date</w:t>
      </w:r>
    </w:p>
    <w:p w14:paraId="6720298C" w14:textId="201EE5D0" w:rsidR="00A25B15" w:rsidRDefault="00A25B15" w:rsidP="00D37D45">
      <w:pPr>
        <w:spacing w:line="276" w:lineRule="auto"/>
        <w:jc w:val="both"/>
      </w:pPr>
      <w:r>
        <w:t xml:space="preserve">As stated in the Landfill Gas Reporting Protocol, pre-existing projects must have a start date on or after </w:t>
      </w:r>
      <w:r w:rsidR="005D6D8C">
        <w:t xml:space="preserve">1 </w:t>
      </w:r>
      <w:r>
        <w:t>January 2001 and must be listed with the Reserve twelve months from the effective date of the protocol (</w:t>
      </w:r>
      <w:r w:rsidR="00451D7E">
        <w:t>Landfill Project</w:t>
      </w:r>
      <w:r>
        <w:t xml:space="preserve"> Protocol V</w:t>
      </w:r>
      <w:r w:rsidR="0026317E">
        <w:t>ersion</w:t>
      </w:r>
      <w:r w:rsidR="00451D7E">
        <w:t xml:space="preserve"> 3.0, December 2009</w:t>
      </w:r>
      <w:r w:rsidR="0026317E">
        <w:t>).</w:t>
      </w:r>
      <w:r>
        <w:t xml:space="preserve"> The start date is defined as the date at which a qualifying destruction device becomes operational</w:t>
      </w:r>
      <w:r w:rsidR="00CC4A9D">
        <w:t>.</w:t>
      </w:r>
    </w:p>
    <w:p w14:paraId="57E6D2B9" w14:textId="77777777" w:rsidR="00A25B15" w:rsidRDefault="00A25B15" w:rsidP="00D37D45">
      <w:pPr>
        <w:spacing w:line="276" w:lineRule="auto"/>
        <w:jc w:val="both"/>
      </w:pPr>
    </w:p>
    <w:p w14:paraId="60832DC4" w14:textId="7A50596F" w:rsidR="00F16DAB" w:rsidRDefault="0026317E" w:rsidP="00D37D45">
      <w:pPr>
        <w:spacing w:line="276" w:lineRule="auto"/>
        <w:jc w:val="both"/>
        <w:rPr>
          <w:szCs w:val="22"/>
        </w:rPr>
      </w:pPr>
      <w:r>
        <w:t>The P</w:t>
      </w:r>
      <w:r w:rsidR="00A25B15">
        <w:t>roject</w:t>
      </w:r>
      <w:r>
        <w:t>’s</w:t>
      </w:r>
      <w:r w:rsidR="00A25B15">
        <w:t xml:space="preserve"> listing</w:t>
      </w:r>
      <w:r w:rsidR="00A11BBD">
        <w:t xml:space="preserve"> on the</w:t>
      </w:r>
      <w:r w:rsidR="00A25B15">
        <w:t xml:space="preserve"> </w:t>
      </w:r>
      <w:r w:rsidR="00A11BBD">
        <w:t xml:space="preserve">Climate Action Reserve website </w:t>
      </w:r>
      <w:r w:rsidR="00A25B15">
        <w:t xml:space="preserve">indicated </w:t>
      </w:r>
      <w:r>
        <w:t>the Project P</w:t>
      </w:r>
      <w:r w:rsidR="00A25B15">
        <w:t xml:space="preserve">roponent </w:t>
      </w:r>
      <w:r w:rsidR="00A25B15" w:rsidRPr="003D5DF8">
        <w:t>began installation of the landfill gas collection and conveyance system (GCCS) and began</w:t>
      </w:r>
      <w:r w:rsidR="00CC4A9D">
        <w:t xml:space="preserve"> continuously</w:t>
      </w:r>
      <w:r w:rsidR="00A25B15" w:rsidRPr="003D5DF8">
        <w:t xml:space="preserve"> flaring gas on </w:t>
      </w:r>
      <w:r w:rsidR="00F522DF">
        <w:rPr>
          <w:szCs w:val="22"/>
        </w:rPr>
        <w:t>2</w:t>
      </w:r>
      <w:r w:rsidR="003E6302">
        <w:rPr>
          <w:szCs w:val="22"/>
        </w:rPr>
        <w:t>8</w:t>
      </w:r>
      <w:r w:rsidR="00F522DF">
        <w:rPr>
          <w:szCs w:val="22"/>
        </w:rPr>
        <w:t xml:space="preserve"> April, 2009</w:t>
      </w:r>
      <w:r w:rsidR="00A25B15" w:rsidRPr="003D5DF8">
        <w:t>.</w:t>
      </w:r>
      <w:r w:rsidR="00236B22">
        <w:rPr>
          <w:szCs w:val="22"/>
        </w:rPr>
        <w:t xml:space="preserve"> The project start date was corroborated by the audit team </w:t>
      </w:r>
      <w:r w:rsidR="00934052">
        <w:rPr>
          <w:szCs w:val="22"/>
        </w:rPr>
        <w:t>by reviewing</w:t>
      </w:r>
      <w:r w:rsidR="00236B22">
        <w:rPr>
          <w:szCs w:val="22"/>
        </w:rPr>
        <w:t xml:space="preserve"> </w:t>
      </w:r>
      <w:r w:rsidR="00136A93">
        <w:rPr>
          <w:szCs w:val="22"/>
        </w:rPr>
        <w:t>(</w:t>
      </w:r>
      <w:r w:rsidR="00F16DAB">
        <w:rPr>
          <w:szCs w:val="22"/>
        </w:rPr>
        <w:t>1) A</w:t>
      </w:r>
      <w:r w:rsidR="00F16DAB" w:rsidRPr="00F16DAB">
        <w:rPr>
          <w:szCs w:val="22"/>
        </w:rPr>
        <w:t xml:space="preserve"> </w:t>
      </w:r>
      <w:r w:rsidR="00F16DAB">
        <w:rPr>
          <w:szCs w:val="22"/>
        </w:rPr>
        <w:t>l</w:t>
      </w:r>
      <w:r w:rsidR="00F16DAB" w:rsidRPr="00F16DAB">
        <w:rPr>
          <w:szCs w:val="22"/>
        </w:rPr>
        <w:t>etter from S.E.H. (</w:t>
      </w:r>
      <w:r w:rsidR="00B54FC5">
        <w:rPr>
          <w:szCs w:val="22"/>
        </w:rPr>
        <w:t>31 April 2010</w:t>
      </w:r>
      <w:r w:rsidR="00DE24B4">
        <w:rPr>
          <w:szCs w:val="22"/>
        </w:rPr>
        <w:t>)</w:t>
      </w:r>
      <w:r w:rsidR="00F16DAB" w:rsidRPr="00F16DAB">
        <w:rPr>
          <w:szCs w:val="22"/>
        </w:rPr>
        <w:t xml:space="preserve"> regarding construction completion and startup on 4/28/2009; ("This flare system went through start-up in mid-April</w:t>
      </w:r>
      <w:r w:rsidR="00F16DAB">
        <w:rPr>
          <w:szCs w:val="22"/>
        </w:rPr>
        <w:t>….”)</w:t>
      </w:r>
      <w:r w:rsidR="00F16DAB" w:rsidRPr="00F16DAB">
        <w:rPr>
          <w:szCs w:val="22"/>
        </w:rPr>
        <w:t xml:space="preserve"> </w:t>
      </w:r>
      <w:r w:rsidR="00F16DAB">
        <w:rPr>
          <w:szCs w:val="22"/>
        </w:rPr>
        <w:t xml:space="preserve">and </w:t>
      </w:r>
      <w:r w:rsidR="00136A93">
        <w:rPr>
          <w:szCs w:val="22"/>
        </w:rPr>
        <w:t>(</w:t>
      </w:r>
      <w:r w:rsidR="00CC1710">
        <w:rPr>
          <w:szCs w:val="22"/>
        </w:rPr>
        <w:t>2</w:t>
      </w:r>
      <w:r w:rsidR="00F16DAB">
        <w:rPr>
          <w:szCs w:val="22"/>
        </w:rPr>
        <w:t xml:space="preserve">) A letter from </w:t>
      </w:r>
      <w:r w:rsidR="00136A93">
        <w:rPr>
          <w:szCs w:val="22"/>
        </w:rPr>
        <w:t xml:space="preserve">the </w:t>
      </w:r>
      <w:r w:rsidR="00136A93" w:rsidRPr="00F16DAB">
        <w:rPr>
          <w:szCs w:val="22"/>
        </w:rPr>
        <w:t>State</w:t>
      </w:r>
      <w:r w:rsidR="00F16DAB" w:rsidRPr="00F16DAB">
        <w:rPr>
          <w:szCs w:val="22"/>
        </w:rPr>
        <w:t xml:space="preserve"> of Wisconsin Depart</w:t>
      </w:r>
      <w:r w:rsidR="00F16DAB">
        <w:rPr>
          <w:szCs w:val="22"/>
        </w:rPr>
        <w:t>ment</w:t>
      </w:r>
      <w:r w:rsidR="00F16DAB" w:rsidRPr="00F16DAB">
        <w:rPr>
          <w:szCs w:val="22"/>
        </w:rPr>
        <w:t xml:space="preserve"> of Natural Resources Compliance Letter of the project May 13, 2009</w:t>
      </w:r>
      <w:r w:rsidR="00F16DAB">
        <w:rPr>
          <w:szCs w:val="22"/>
        </w:rPr>
        <w:t xml:space="preserve"> indicating a startup date of 28 April 2009. This date complies </w:t>
      </w:r>
      <w:r w:rsidR="00F16DAB">
        <w:rPr>
          <w:szCs w:val="22"/>
        </w:rPr>
        <w:lastRenderedPageBreak/>
        <w:t xml:space="preserve">with the protocol definition of “start date” which is the date that methane gas was first continuously destroyed in a qualifying destruction device. </w:t>
      </w:r>
    </w:p>
    <w:p w14:paraId="237F9617" w14:textId="77777777" w:rsidR="00F16DAB" w:rsidRDefault="00F16DAB" w:rsidP="00D37D45">
      <w:pPr>
        <w:spacing w:line="276" w:lineRule="auto"/>
        <w:jc w:val="both"/>
        <w:rPr>
          <w:szCs w:val="22"/>
        </w:rPr>
      </w:pPr>
    </w:p>
    <w:p w14:paraId="0EDC57D3" w14:textId="77777777" w:rsidR="00A25B15" w:rsidRPr="00691F7B" w:rsidRDefault="00A25B15" w:rsidP="00691F7B">
      <w:pPr>
        <w:pStyle w:val="Sub-Heading3"/>
        <w:rPr>
          <w:sz w:val="24"/>
        </w:rPr>
      </w:pPr>
      <w:r w:rsidRPr="00691F7B">
        <w:rPr>
          <w:sz w:val="24"/>
        </w:rPr>
        <w:t>Additionality</w:t>
      </w:r>
    </w:p>
    <w:p w14:paraId="3621EC14" w14:textId="77777777" w:rsidR="00A25B15" w:rsidRDefault="00A25B15" w:rsidP="00D37D45">
      <w:pPr>
        <w:spacing w:line="276" w:lineRule="auto"/>
        <w:jc w:val="both"/>
      </w:pPr>
      <w:r>
        <w:t xml:space="preserve">Project Proponents must indicate that reductions are above and beyond business as </w:t>
      </w:r>
      <w:r w:rsidR="00C04265">
        <w:t>usual.  In order to do so, the P</w:t>
      </w:r>
      <w:r>
        <w:t xml:space="preserve">roject must pass a Performance Standard test and the Legal Requirement test.  </w:t>
      </w:r>
    </w:p>
    <w:p w14:paraId="4E6A9E78" w14:textId="77777777" w:rsidR="00A25B15" w:rsidRDefault="00A25B15" w:rsidP="00D37D45">
      <w:pPr>
        <w:spacing w:line="276" w:lineRule="auto"/>
        <w:jc w:val="both"/>
      </w:pPr>
    </w:p>
    <w:p w14:paraId="6B4E4E50" w14:textId="77777777" w:rsidR="00A25B15" w:rsidRPr="00691F7B" w:rsidRDefault="004B07D9" w:rsidP="00D37D45">
      <w:pPr>
        <w:spacing w:line="276" w:lineRule="auto"/>
        <w:ind w:left="360"/>
        <w:jc w:val="both"/>
        <w:rPr>
          <w:b/>
          <w:i/>
        </w:rPr>
      </w:pPr>
      <w:r w:rsidRPr="00691F7B">
        <w:rPr>
          <w:b/>
          <w:i/>
        </w:rPr>
        <w:t>Performance Standard</w:t>
      </w:r>
    </w:p>
    <w:p w14:paraId="6843669F" w14:textId="091A72F9" w:rsidR="00A25B15" w:rsidRDefault="00A25B15" w:rsidP="001D17BB">
      <w:pPr>
        <w:spacing w:line="276" w:lineRule="auto"/>
        <w:ind w:left="360"/>
        <w:jc w:val="both"/>
        <w:rPr>
          <w:szCs w:val="22"/>
        </w:rPr>
      </w:pPr>
      <w:r>
        <w:t xml:space="preserve">For the Performance Standard test, a project developer may meet eligibility under three possible performance threshold scenarios.  The following scenario applies to the </w:t>
      </w:r>
      <w:r w:rsidR="00C47057">
        <w:rPr>
          <w:szCs w:val="22"/>
        </w:rPr>
        <w:t>Moccasin Mike Landfill Gas Project</w:t>
      </w:r>
      <w:r w:rsidR="001D17BB">
        <w:rPr>
          <w:szCs w:val="22"/>
        </w:rPr>
        <w:t>: “</w:t>
      </w:r>
      <w:r w:rsidRPr="001D17BB">
        <w:rPr>
          <w:szCs w:val="22"/>
        </w:rPr>
        <w:t>The</w:t>
      </w:r>
      <w:r w:rsidR="001D17BB">
        <w:rPr>
          <w:szCs w:val="22"/>
        </w:rPr>
        <w:t xml:space="preserve"> installation of a landfill gas collection system and a new qualifying destruction device at an eligible landfill where landfill gas has never been collected and destroyed prior to the project start date”.</w:t>
      </w:r>
    </w:p>
    <w:p w14:paraId="476DCFCD" w14:textId="5C863F12" w:rsidR="00DE24B4" w:rsidRDefault="00DE24B4" w:rsidP="00DE24B4">
      <w:pPr>
        <w:spacing w:line="276" w:lineRule="auto"/>
        <w:ind w:left="360"/>
        <w:jc w:val="both"/>
        <w:rPr>
          <w:szCs w:val="22"/>
        </w:rPr>
      </w:pPr>
      <w:r>
        <w:rPr>
          <w:szCs w:val="22"/>
        </w:rPr>
        <w:t>Review of a 2008</w:t>
      </w:r>
      <w:r w:rsidRPr="00DE24B4">
        <w:rPr>
          <w:szCs w:val="22"/>
        </w:rPr>
        <w:t xml:space="preserve"> drawing of </w:t>
      </w:r>
      <w:r>
        <w:rPr>
          <w:szCs w:val="22"/>
        </w:rPr>
        <w:t xml:space="preserve">the landfill and a </w:t>
      </w:r>
      <w:r w:rsidRPr="00DE24B4">
        <w:rPr>
          <w:szCs w:val="22"/>
        </w:rPr>
        <w:t>2008 Air Permit</w:t>
      </w:r>
      <w:r>
        <w:rPr>
          <w:szCs w:val="22"/>
        </w:rPr>
        <w:t xml:space="preserve"> from the State of </w:t>
      </w:r>
      <w:r w:rsidR="00136A93">
        <w:rPr>
          <w:szCs w:val="22"/>
        </w:rPr>
        <w:t xml:space="preserve">Wisconsin </w:t>
      </w:r>
      <w:r w:rsidR="00136A93" w:rsidRPr="00DE24B4">
        <w:rPr>
          <w:szCs w:val="22"/>
        </w:rPr>
        <w:t>Department</w:t>
      </w:r>
      <w:r>
        <w:rPr>
          <w:szCs w:val="22"/>
        </w:rPr>
        <w:t xml:space="preserve"> of Natural Resources (</w:t>
      </w:r>
      <w:r w:rsidRPr="00DE24B4">
        <w:rPr>
          <w:szCs w:val="22"/>
        </w:rPr>
        <w:t>grant</w:t>
      </w:r>
      <w:r>
        <w:rPr>
          <w:szCs w:val="22"/>
        </w:rPr>
        <w:t>ing</w:t>
      </w:r>
      <w:r w:rsidRPr="00DE24B4">
        <w:rPr>
          <w:szCs w:val="22"/>
        </w:rPr>
        <w:t xml:space="preserve"> approval from the state to operate the flare</w:t>
      </w:r>
      <w:r>
        <w:rPr>
          <w:szCs w:val="22"/>
        </w:rPr>
        <w:t>)</w:t>
      </w:r>
      <w:r w:rsidRPr="00DE24B4">
        <w:rPr>
          <w:szCs w:val="22"/>
        </w:rPr>
        <w:t xml:space="preserve"> </w:t>
      </w:r>
      <w:r>
        <w:rPr>
          <w:szCs w:val="22"/>
        </w:rPr>
        <w:t>both</w:t>
      </w:r>
      <w:r w:rsidRPr="00DE24B4">
        <w:rPr>
          <w:szCs w:val="22"/>
        </w:rPr>
        <w:t xml:space="preserve"> showed no prior installation of any other flares.</w:t>
      </w:r>
      <w:r>
        <w:rPr>
          <w:szCs w:val="22"/>
        </w:rPr>
        <w:t xml:space="preserve"> This drawing along with the Air Permit leads the audit team to reasonably conclude that there was no landfill gas collection system in place prior to the start date of the current offset project. </w:t>
      </w:r>
    </w:p>
    <w:p w14:paraId="7BE2D2CB" w14:textId="77777777" w:rsidR="00A25B15" w:rsidRDefault="00A25B15" w:rsidP="00C7443E">
      <w:pPr>
        <w:spacing w:line="276" w:lineRule="auto"/>
        <w:jc w:val="both"/>
      </w:pPr>
    </w:p>
    <w:p w14:paraId="47BDBAE5" w14:textId="77777777" w:rsidR="00A25B15" w:rsidRPr="00691F7B" w:rsidRDefault="00A25B15" w:rsidP="00D37D45">
      <w:pPr>
        <w:spacing w:line="276" w:lineRule="auto"/>
        <w:ind w:left="360"/>
        <w:jc w:val="both"/>
        <w:rPr>
          <w:b/>
          <w:i/>
        </w:rPr>
      </w:pPr>
      <w:r w:rsidRPr="00691F7B">
        <w:rPr>
          <w:b/>
          <w:i/>
        </w:rPr>
        <w:t>Legal Requirements</w:t>
      </w:r>
    </w:p>
    <w:p w14:paraId="54B7B47D" w14:textId="77777777" w:rsidR="00A25B15" w:rsidRDefault="00A25B15" w:rsidP="00D37D45">
      <w:pPr>
        <w:spacing w:line="276" w:lineRule="auto"/>
        <w:ind w:left="360"/>
        <w:jc w:val="both"/>
      </w:pPr>
      <w:r>
        <w:t>Fo</w:t>
      </w:r>
      <w:r w:rsidR="00C04265">
        <w:t>r the Legal Requirements Test, P</w:t>
      </w:r>
      <w:r>
        <w:t xml:space="preserve">roject </w:t>
      </w:r>
      <w:r w:rsidR="00C04265">
        <w:t>P</w:t>
      </w:r>
      <w:r>
        <w:t>roponents must ensure that emiss</w:t>
      </w:r>
      <w:r w:rsidR="00C04265">
        <w:t>ion reductions achieved by the P</w:t>
      </w:r>
      <w:r>
        <w:t xml:space="preserve">roject would not have occurred in the baseline case due to federal, state, or local regulations.  </w:t>
      </w:r>
    </w:p>
    <w:p w14:paraId="2693FC53" w14:textId="77777777" w:rsidR="00A25B15" w:rsidRPr="009E5873" w:rsidRDefault="00A25B15" w:rsidP="00D37D45">
      <w:pPr>
        <w:spacing w:line="276" w:lineRule="auto"/>
        <w:ind w:left="360"/>
        <w:jc w:val="both"/>
      </w:pPr>
    </w:p>
    <w:p w14:paraId="4F570DEA" w14:textId="0E55D859" w:rsidR="00F85C53" w:rsidRDefault="00A25B15" w:rsidP="00D37D45">
      <w:pPr>
        <w:spacing w:line="276" w:lineRule="auto"/>
        <w:ind w:left="360"/>
        <w:jc w:val="both"/>
      </w:pPr>
      <w:r w:rsidRPr="00691F7B">
        <w:t>A review of</w:t>
      </w:r>
      <w:r w:rsidR="001E1449">
        <w:t xml:space="preserve"> legal requirements of the</w:t>
      </w:r>
      <w:r w:rsidRPr="00691F7B">
        <w:t xml:space="preserve"> </w:t>
      </w:r>
      <w:r w:rsidR="00C04265" w:rsidRPr="00691F7B">
        <w:t>Project</w:t>
      </w:r>
      <w:r w:rsidRPr="00691F7B">
        <w:t xml:space="preserve"> and </w:t>
      </w:r>
      <w:r w:rsidR="00C04265" w:rsidRPr="00691F7B">
        <w:t xml:space="preserve">the </w:t>
      </w:r>
      <w:r w:rsidRPr="00691F7B">
        <w:t xml:space="preserve">landfill were conducted by the </w:t>
      </w:r>
      <w:r w:rsidR="00C04265" w:rsidRPr="00691F7B">
        <w:t>audit team</w:t>
      </w:r>
      <w:r w:rsidRPr="00691F7B">
        <w:t xml:space="preserve">.  The results of </w:t>
      </w:r>
      <w:r w:rsidR="001E1449">
        <w:t>this</w:t>
      </w:r>
      <w:r w:rsidR="00FD3202">
        <w:t xml:space="preserve"> </w:t>
      </w:r>
      <w:r w:rsidRPr="00691F7B">
        <w:t xml:space="preserve">review indicated </w:t>
      </w:r>
      <w:r w:rsidR="001E1449">
        <w:t>t</w:t>
      </w:r>
      <w:r w:rsidRPr="00691F7B">
        <w:t xml:space="preserve">here are no laws, statutes, regulations, court orders, environmental mitigation agreements, permitting conditions, or other legally binding mandates requiring the destruction of landfill gas.  </w:t>
      </w:r>
    </w:p>
    <w:p w14:paraId="13C5C77B" w14:textId="77777777" w:rsidR="001E1449" w:rsidRDefault="001E1449" w:rsidP="00660957">
      <w:pPr>
        <w:spacing w:line="276" w:lineRule="auto"/>
        <w:ind w:left="360"/>
        <w:jc w:val="both"/>
        <w:rPr>
          <w:szCs w:val="22"/>
        </w:rPr>
      </w:pPr>
    </w:p>
    <w:p w14:paraId="095DA6B4" w14:textId="2B644C3F" w:rsidR="00660957" w:rsidRPr="00022E91" w:rsidRDefault="00DE24B4" w:rsidP="00660957">
      <w:pPr>
        <w:spacing w:line="276" w:lineRule="auto"/>
        <w:ind w:left="360"/>
        <w:jc w:val="both"/>
      </w:pPr>
      <w:r>
        <w:rPr>
          <w:szCs w:val="22"/>
        </w:rPr>
        <w:t>This landfill is s</w:t>
      </w:r>
      <w:r w:rsidRPr="00E5747C">
        <w:rPr>
          <w:szCs w:val="22"/>
        </w:rPr>
        <w:t xml:space="preserve">ubject to NSPS regulations because waste design capacity is greater than 2.5 million mg. NMOC </w:t>
      </w:r>
      <w:r w:rsidR="00660957">
        <w:rPr>
          <w:szCs w:val="22"/>
        </w:rPr>
        <w:t>e</w:t>
      </w:r>
      <w:r w:rsidRPr="00E5747C">
        <w:rPr>
          <w:szCs w:val="22"/>
        </w:rPr>
        <w:t xml:space="preserve">mission rate for 2016 </w:t>
      </w:r>
      <w:r w:rsidR="00660957">
        <w:rPr>
          <w:szCs w:val="22"/>
        </w:rPr>
        <w:t xml:space="preserve">was </w:t>
      </w:r>
      <w:r w:rsidRPr="00E5747C">
        <w:rPr>
          <w:szCs w:val="22"/>
        </w:rPr>
        <w:t>estimated 12.56 Mg/y</w:t>
      </w:r>
      <w:r w:rsidR="00660957">
        <w:rPr>
          <w:szCs w:val="22"/>
        </w:rPr>
        <w:t>ear</w:t>
      </w:r>
      <w:r w:rsidRPr="00E5747C">
        <w:rPr>
          <w:szCs w:val="22"/>
        </w:rPr>
        <w:t xml:space="preserve">.  </w:t>
      </w:r>
      <w:r w:rsidR="00660957">
        <w:rPr>
          <w:szCs w:val="22"/>
        </w:rPr>
        <w:t xml:space="preserve">The </w:t>
      </w:r>
      <w:r w:rsidRPr="00E5747C">
        <w:rPr>
          <w:szCs w:val="22"/>
        </w:rPr>
        <w:t>2015</w:t>
      </w:r>
      <w:r w:rsidR="00660957">
        <w:rPr>
          <w:szCs w:val="22"/>
        </w:rPr>
        <w:t xml:space="preserve"> NMOC rate was</w:t>
      </w:r>
      <w:r w:rsidRPr="00E5747C">
        <w:rPr>
          <w:szCs w:val="22"/>
        </w:rPr>
        <w:t xml:space="preserve"> 11.88 Mg/yr. </w:t>
      </w:r>
      <w:r w:rsidR="00660957" w:rsidRPr="004F5496">
        <w:rPr>
          <w:szCs w:val="22"/>
        </w:rPr>
        <w:t>Th</w:t>
      </w:r>
      <w:r w:rsidR="00660957">
        <w:rPr>
          <w:szCs w:val="22"/>
        </w:rPr>
        <w:t>e 2016 emission rate is</w:t>
      </w:r>
      <w:r w:rsidR="00660957" w:rsidRPr="004F5496">
        <w:rPr>
          <w:szCs w:val="22"/>
        </w:rPr>
        <w:t xml:space="preserve"> below the 50 Mg/yr threshold and therefore the landfill </w:t>
      </w:r>
      <w:r w:rsidR="001E1449">
        <w:rPr>
          <w:szCs w:val="22"/>
        </w:rPr>
        <w:t>was</w:t>
      </w:r>
      <w:r w:rsidR="00660957" w:rsidRPr="004F5496">
        <w:rPr>
          <w:szCs w:val="22"/>
        </w:rPr>
        <w:t xml:space="preserve"> not required to install a gas collection and conveyance syste</w:t>
      </w:r>
      <w:r w:rsidR="00660957">
        <w:rPr>
          <w:szCs w:val="22"/>
        </w:rPr>
        <w:t xml:space="preserve">m during the reporting period. </w:t>
      </w:r>
    </w:p>
    <w:p w14:paraId="3A6B3CA7" w14:textId="77777777" w:rsidR="00660957" w:rsidRDefault="00660957" w:rsidP="007218E0">
      <w:pPr>
        <w:spacing w:line="276" w:lineRule="auto"/>
        <w:jc w:val="both"/>
        <w:rPr>
          <w:szCs w:val="22"/>
        </w:rPr>
      </w:pPr>
    </w:p>
    <w:p w14:paraId="54EF61ED" w14:textId="16834849" w:rsidR="00DE24B4" w:rsidRDefault="00DE24B4" w:rsidP="00DE24B4">
      <w:pPr>
        <w:spacing w:line="276" w:lineRule="auto"/>
        <w:ind w:left="360"/>
        <w:jc w:val="both"/>
        <w:rPr>
          <w:szCs w:val="22"/>
        </w:rPr>
      </w:pPr>
      <w:r w:rsidRPr="00E5747C">
        <w:rPr>
          <w:szCs w:val="22"/>
        </w:rPr>
        <w:t xml:space="preserve">Also, The Wisconsin Department of Natural Resources has rules governing the emissions from this facility. The LFG extraction system air pollution control operation permit issued by the DNR (permit #816041600-P01) condition I.A.2, stipulates that the landfill does not require landfill gas emission control since the hazardous air pollutant (HAP) evaluation submitted in December 2013 indicated that the uncontrolled </w:t>
      </w:r>
      <w:r w:rsidRPr="00E5747C">
        <w:rPr>
          <w:szCs w:val="22"/>
        </w:rPr>
        <w:lastRenderedPageBreak/>
        <w:t>emissions we</w:t>
      </w:r>
      <w:r w:rsidR="00660957">
        <w:rPr>
          <w:szCs w:val="22"/>
        </w:rPr>
        <w:t xml:space="preserve">re below applicable thresholds and was not required to install a gas collection and conveyance system. </w:t>
      </w:r>
    </w:p>
    <w:p w14:paraId="6C9B0814" w14:textId="77777777" w:rsidR="00DE24B4" w:rsidRDefault="00DE24B4" w:rsidP="00DB5940">
      <w:pPr>
        <w:spacing w:line="276" w:lineRule="auto"/>
        <w:ind w:left="360"/>
        <w:jc w:val="both"/>
      </w:pPr>
    </w:p>
    <w:p w14:paraId="01456C6C" w14:textId="34D8A4BB" w:rsidR="004B07D9" w:rsidRPr="00022E91" w:rsidRDefault="004B07D9" w:rsidP="00D37D45">
      <w:pPr>
        <w:spacing w:line="276" w:lineRule="auto"/>
        <w:ind w:left="360"/>
        <w:jc w:val="both"/>
      </w:pPr>
      <w:r>
        <w:t xml:space="preserve">Lastly, </w:t>
      </w:r>
      <w:r w:rsidRPr="00BC6FE5">
        <w:t xml:space="preserve">SCS reviewed the Attestation of Voluntary Implementation, signed </w:t>
      </w:r>
      <w:r w:rsidR="008841CE" w:rsidRPr="008841CE">
        <w:t>by th</w:t>
      </w:r>
      <w:r w:rsidR="008841CE">
        <w:t>e</w:t>
      </w:r>
      <w:r w:rsidR="008841CE" w:rsidRPr="008841CE">
        <w:t xml:space="preserve"> City of Superior Director of Public Works, March 17, 2017.</w:t>
      </w:r>
      <w:r w:rsidRPr="00BC6FE5">
        <w:t xml:space="preserve">  </w:t>
      </w:r>
      <w:r w:rsidR="00DB5940">
        <w:rPr>
          <w:szCs w:val="22"/>
        </w:rPr>
        <w:t xml:space="preserve">The City of </w:t>
      </w:r>
      <w:r w:rsidR="008841CE">
        <w:rPr>
          <w:szCs w:val="22"/>
        </w:rPr>
        <w:t>Superior</w:t>
      </w:r>
      <w:r>
        <w:rPr>
          <w:szCs w:val="22"/>
        </w:rPr>
        <w:t xml:space="preserve"> </w:t>
      </w:r>
      <w:r w:rsidRPr="00BC6FE5">
        <w:t xml:space="preserve">has affirmed that the </w:t>
      </w:r>
      <w:r>
        <w:t>Pro</w:t>
      </w:r>
      <w:r w:rsidRPr="00BC6FE5">
        <w:t>ject was established and implemented voluntarily and continues to operate as such.</w:t>
      </w:r>
      <w:r>
        <w:t xml:space="preserve"> </w:t>
      </w:r>
      <w:r>
        <w:rPr>
          <w:rFonts w:cs="Arial"/>
          <w:noProof/>
        </w:rPr>
        <w:t xml:space="preserve"> Based on this evidence, SCS concludes the Project passes the legal requirements test.</w:t>
      </w:r>
    </w:p>
    <w:p w14:paraId="5F5D25D4" w14:textId="77777777" w:rsidR="004B07D9" w:rsidRDefault="004B07D9" w:rsidP="00D37D45">
      <w:pPr>
        <w:spacing w:line="276" w:lineRule="auto"/>
        <w:jc w:val="both"/>
        <w:rPr>
          <w:rFonts w:cs="Arial"/>
          <w:noProof/>
        </w:rPr>
      </w:pPr>
    </w:p>
    <w:p w14:paraId="25828716" w14:textId="76346DA0" w:rsidR="001E1449" w:rsidRDefault="004B07D9" w:rsidP="007218E0">
      <w:pPr>
        <w:spacing w:line="276" w:lineRule="auto"/>
        <w:ind w:left="360"/>
        <w:jc w:val="both"/>
      </w:pPr>
      <w:r w:rsidRPr="00691F7B">
        <w:rPr>
          <w:b/>
          <w:i/>
        </w:rPr>
        <w:t>Regulatory Compliance</w:t>
      </w:r>
    </w:p>
    <w:p w14:paraId="40BE01D8" w14:textId="2EB95C10" w:rsidR="001E1449" w:rsidRDefault="00DA74B8" w:rsidP="001E1449">
      <w:pPr>
        <w:spacing w:line="276" w:lineRule="auto"/>
        <w:ind w:left="360"/>
        <w:jc w:val="both"/>
        <w:rPr>
          <w:szCs w:val="22"/>
        </w:rPr>
      </w:pPr>
      <w:r>
        <w:rPr>
          <w:szCs w:val="22"/>
        </w:rPr>
        <w:t xml:space="preserve">The audit team reviewed the landfill’s </w:t>
      </w:r>
      <w:r w:rsidRPr="00DA74B8">
        <w:rPr>
          <w:szCs w:val="22"/>
        </w:rPr>
        <w:t>2016-2017 S</w:t>
      </w:r>
      <w:r>
        <w:rPr>
          <w:szCs w:val="22"/>
        </w:rPr>
        <w:t xml:space="preserve">olid Waste Facility License, the </w:t>
      </w:r>
      <w:r w:rsidRPr="00DA74B8">
        <w:rPr>
          <w:szCs w:val="22"/>
        </w:rPr>
        <w:t>2016 I</w:t>
      </w:r>
      <w:r>
        <w:rPr>
          <w:szCs w:val="22"/>
        </w:rPr>
        <w:t>ndustrial Storm</w:t>
      </w:r>
      <w:r w:rsidR="001763F0">
        <w:rPr>
          <w:szCs w:val="22"/>
        </w:rPr>
        <w:t xml:space="preserve"> W</w:t>
      </w:r>
      <w:r>
        <w:rPr>
          <w:szCs w:val="22"/>
        </w:rPr>
        <w:t>ater Permit and the 2015-2016 Air Permit.</w:t>
      </w:r>
      <w:r w:rsidRPr="00DA74B8">
        <w:rPr>
          <w:szCs w:val="22"/>
        </w:rPr>
        <w:t xml:space="preserve"> </w:t>
      </w:r>
      <w:r w:rsidR="001E1449">
        <w:rPr>
          <w:szCs w:val="22"/>
        </w:rPr>
        <w:t>Moccasin Mike Landfill</w:t>
      </w:r>
      <w:r w:rsidR="001E1449">
        <w:t xml:space="preserve"> is subject to periodic site visits from its permitting agencies</w:t>
      </w:r>
      <w:r>
        <w:t xml:space="preserve"> for these and other permits</w:t>
      </w:r>
    </w:p>
    <w:p w14:paraId="1606131D" w14:textId="77777777" w:rsidR="00DA74B8" w:rsidRDefault="00DA74B8" w:rsidP="001E1449">
      <w:pPr>
        <w:spacing w:line="276" w:lineRule="auto"/>
        <w:ind w:left="360"/>
        <w:jc w:val="both"/>
        <w:rPr>
          <w:szCs w:val="22"/>
        </w:rPr>
      </w:pPr>
    </w:p>
    <w:p w14:paraId="1B8522D2" w14:textId="050C45C9" w:rsidR="001E1449" w:rsidRPr="00CD44CD" w:rsidRDefault="001E1449" w:rsidP="007218E0">
      <w:pPr>
        <w:spacing w:line="276" w:lineRule="auto"/>
        <w:ind w:left="360"/>
        <w:jc w:val="both"/>
        <w:rPr>
          <w:szCs w:val="22"/>
        </w:rPr>
      </w:pPr>
      <w:r w:rsidRPr="00F85C53">
        <w:rPr>
          <w:szCs w:val="22"/>
        </w:rPr>
        <w:t>Per</w:t>
      </w:r>
      <w:r w:rsidR="00DA74B8">
        <w:rPr>
          <w:szCs w:val="22"/>
        </w:rPr>
        <w:t xml:space="preserve"> site interviews and</w:t>
      </w:r>
      <w:r w:rsidRPr="00F85C53">
        <w:rPr>
          <w:szCs w:val="22"/>
        </w:rPr>
        <w:t xml:space="preserve"> records provided, there was one instance o</w:t>
      </w:r>
      <w:r w:rsidR="005B4416">
        <w:rPr>
          <w:szCs w:val="22"/>
        </w:rPr>
        <w:t>f</w:t>
      </w:r>
      <w:r w:rsidRPr="00F85C53">
        <w:rPr>
          <w:szCs w:val="22"/>
        </w:rPr>
        <w:t xml:space="preserve"> non-compliance connected to insuffic</w:t>
      </w:r>
      <w:r>
        <w:rPr>
          <w:szCs w:val="22"/>
        </w:rPr>
        <w:t>i</w:t>
      </w:r>
      <w:r w:rsidRPr="00F85C53">
        <w:rPr>
          <w:szCs w:val="22"/>
        </w:rPr>
        <w:t>ent cover on part of the landfill</w:t>
      </w:r>
      <w:r>
        <w:rPr>
          <w:szCs w:val="22"/>
        </w:rPr>
        <w:t xml:space="preserve"> (i</w:t>
      </w:r>
      <w:r w:rsidRPr="00F85C53">
        <w:rPr>
          <w:szCs w:val="22"/>
        </w:rPr>
        <w:t>ssued by the State of Wisconsin Department of Natural Resources</w:t>
      </w:r>
      <w:r w:rsidR="001E6070">
        <w:rPr>
          <w:szCs w:val="22"/>
        </w:rPr>
        <w:t xml:space="preserve"> on October 20, 2016</w:t>
      </w:r>
      <w:r w:rsidRPr="00F85C53">
        <w:rPr>
          <w:szCs w:val="22"/>
        </w:rPr>
        <w:t>.</w:t>
      </w:r>
      <w:r>
        <w:rPr>
          <w:szCs w:val="22"/>
        </w:rPr>
        <w:t>)</w:t>
      </w:r>
      <w:r w:rsidRPr="00F85C53">
        <w:rPr>
          <w:szCs w:val="22"/>
        </w:rPr>
        <w:t xml:space="preserve"> </w:t>
      </w:r>
      <w:r>
        <w:rPr>
          <w:szCs w:val="22"/>
        </w:rPr>
        <w:t>Noted that</w:t>
      </w:r>
      <w:r w:rsidRPr="00F85C53">
        <w:rPr>
          <w:szCs w:val="22"/>
        </w:rPr>
        <w:t xml:space="preserve"> that this was not a recurrent non-compliance or non-compliance as a result of negligence or intent and was minor in nature.</w:t>
      </w:r>
      <w:r w:rsidR="00A52CA7">
        <w:rPr>
          <w:szCs w:val="22"/>
        </w:rPr>
        <w:t xml:space="preserve"> The verification team </w:t>
      </w:r>
      <w:r w:rsidR="00A52CA7" w:rsidRPr="008377C7">
        <w:rPr>
          <w:rFonts w:eastAsia="Times New Roman" w:cs="Tahoma"/>
          <w:color w:val="000000"/>
          <w:szCs w:val="22"/>
          <w:shd w:val="clear" w:color="auto" w:fill="FFFFFF"/>
        </w:rPr>
        <w:t>confirm</w:t>
      </w:r>
      <w:r w:rsidR="00A52CA7">
        <w:rPr>
          <w:rFonts w:eastAsia="Times New Roman" w:cs="Tahoma"/>
          <w:color w:val="000000"/>
          <w:szCs w:val="22"/>
          <w:shd w:val="clear" w:color="auto" w:fill="FFFFFF"/>
        </w:rPr>
        <w:t>ed</w:t>
      </w:r>
      <w:r w:rsidR="00A52CA7" w:rsidRPr="008377C7">
        <w:rPr>
          <w:rFonts w:eastAsia="Times New Roman" w:cs="Tahoma"/>
          <w:color w:val="000000"/>
          <w:szCs w:val="22"/>
          <w:shd w:val="clear" w:color="auto" w:fill="FFFFFF"/>
        </w:rPr>
        <w:t xml:space="preserve"> </w:t>
      </w:r>
      <w:r w:rsidR="00A52CA7">
        <w:rPr>
          <w:rFonts w:eastAsia="Times New Roman" w:cs="Tahoma"/>
          <w:color w:val="000000"/>
          <w:szCs w:val="22"/>
          <w:shd w:val="clear" w:color="auto" w:fill="FFFFFF"/>
        </w:rPr>
        <w:t xml:space="preserve">that </w:t>
      </w:r>
      <w:r w:rsidR="00A52CA7" w:rsidRPr="008377C7">
        <w:rPr>
          <w:rFonts w:eastAsia="Times New Roman" w:cs="Tahoma"/>
          <w:color w:val="000000"/>
          <w:szCs w:val="22"/>
          <w:shd w:val="clear" w:color="auto" w:fill="FFFFFF"/>
        </w:rPr>
        <w:t>it did not affect project activities and emission </w:t>
      </w:r>
      <w:r w:rsidR="00A52CA7" w:rsidRPr="008377C7">
        <w:rPr>
          <w:rFonts w:eastAsia="Times New Roman" w:cs="Tahoma"/>
          <w:color w:val="212121"/>
          <w:szCs w:val="22"/>
          <w:shd w:val="clear" w:color="auto" w:fill="FFFFFF"/>
        </w:rPr>
        <w:t xml:space="preserve">reductions. </w:t>
      </w:r>
      <w:r w:rsidRPr="00F85C53">
        <w:rPr>
          <w:szCs w:val="22"/>
        </w:rPr>
        <w:t xml:space="preserve"> </w:t>
      </w:r>
      <w:r w:rsidR="00A52CA7">
        <w:rPr>
          <w:szCs w:val="22"/>
        </w:rPr>
        <w:t xml:space="preserve">A letter from </w:t>
      </w:r>
      <w:r w:rsidR="00A52CA7" w:rsidRPr="008377C7">
        <w:rPr>
          <w:rFonts w:eastAsia="Times New Roman" w:cs="Tahoma"/>
          <w:color w:val="000000"/>
          <w:szCs w:val="22"/>
          <w:shd w:val="clear" w:color="auto" w:fill="FFFFFF"/>
        </w:rPr>
        <w:t>the State of Wisconsin Department of Natural Resource</w:t>
      </w:r>
      <w:r w:rsidR="00A52CA7">
        <w:rPr>
          <w:szCs w:val="22"/>
        </w:rPr>
        <w:t>s (10 February</w:t>
      </w:r>
      <w:r w:rsidRPr="00F85C53">
        <w:rPr>
          <w:szCs w:val="22"/>
        </w:rPr>
        <w:t xml:space="preserve"> 2017</w:t>
      </w:r>
      <w:r w:rsidR="00A52CA7">
        <w:rPr>
          <w:szCs w:val="22"/>
        </w:rPr>
        <w:t xml:space="preserve">) confirmed that </w:t>
      </w:r>
      <w:r w:rsidRPr="00F85C53">
        <w:rPr>
          <w:szCs w:val="22"/>
        </w:rPr>
        <w:t>the nonconformance had been addressed</w:t>
      </w:r>
      <w:r w:rsidR="00A52CA7">
        <w:rPr>
          <w:szCs w:val="22"/>
        </w:rPr>
        <w:t xml:space="preserve"> and the issue was closed</w:t>
      </w:r>
      <w:r w:rsidRPr="00F85C53">
        <w:rPr>
          <w:szCs w:val="22"/>
        </w:rPr>
        <w:t>.</w:t>
      </w:r>
      <w:r>
        <w:rPr>
          <w:szCs w:val="22"/>
        </w:rPr>
        <w:t xml:space="preserve"> </w:t>
      </w:r>
    </w:p>
    <w:p w14:paraId="3FF33B19" w14:textId="77777777" w:rsidR="00DA74B8" w:rsidRDefault="00DA74B8" w:rsidP="007218E0">
      <w:pPr>
        <w:autoSpaceDE w:val="0"/>
        <w:autoSpaceDN w:val="0"/>
        <w:adjustRightInd w:val="0"/>
        <w:spacing w:line="276" w:lineRule="auto"/>
        <w:ind w:left="360"/>
        <w:jc w:val="both"/>
      </w:pPr>
    </w:p>
    <w:p w14:paraId="4AE99CB8" w14:textId="57BD762B" w:rsidR="007A4C03" w:rsidRPr="00A52CA7" w:rsidRDefault="004B07D9" w:rsidP="00A52CA7">
      <w:pPr>
        <w:spacing w:line="276" w:lineRule="auto"/>
        <w:ind w:left="360"/>
        <w:jc w:val="both"/>
        <w:rPr>
          <w:szCs w:val="22"/>
        </w:rPr>
      </w:pPr>
      <w:r>
        <w:t>SCS reviewed the Attestation of Regulatory Compliance</w:t>
      </w:r>
      <w:r w:rsidRPr="00B827F5">
        <w:t xml:space="preserve"> </w:t>
      </w:r>
      <w:r>
        <w:t xml:space="preserve">submitted by </w:t>
      </w:r>
      <w:r w:rsidR="001E1449" w:rsidRPr="00BC6FE5">
        <w:t xml:space="preserve">signed </w:t>
      </w:r>
      <w:r w:rsidR="001E1449" w:rsidRPr="008841CE">
        <w:t>by th</w:t>
      </w:r>
      <w:r w:rsidR="001E1449">
        <w:t>e</w:t>
      </w:r>
      <w:r w:rsidR="001E1449" w:rsidRPr="008841CE">
        <w:t xml:space="preserve"> City of Superior Director of Public Works, </w:t>
      </w:r>
      <w:r w:rsidR="001E1449">
        <w:t xml:space="preserve">dated </w:t>
      </w:r>
      <w:r w:rsidR="001E1449" w:rsidRPr="008841CE">
        <w:t>March 17, 2017</w:t>
      </w:r>
      <w:r>
        <w:t xml:space="preserve"> affirming the Project’s compliance status throughout the project reporting period.  </w:t>
      </w:r>
      <w:r w:rsidR="00A52CA7">
        <w:rPr>
          <w:szCs w:val="22"/>
        </w:rPr>
        <w:t xml:space="preserve">In addition, the audit team reviewed the national “ECHO” database’s “Detailed Facility Report” and found no other instances of noncompliance during the reporting period. </w:t>
      </w:r>
      <w:bookmarkStart w:id="72" w:name="_GoBack"/>
      <w:bookmarkEnd w:id="72"/>
    </w:p>
    <w:p w14:paraId="51148B8C" w14:textId="77777777" w:rsidR="001B28B8" w:rsidRDefault="001B28B8" w:rsidP="00D37D45">
      <w:pPr>
        <w:autoSpaceDE w:val="0"/>
        <w:autoSpaceDN w:val="0"/>
        <w:adjustRightInd w:val="0"/>
        <w:spacing w:line="276" w:lineRule="auto"/>
        <w:ind w:left="360"/>
        <w:jc w:val="both"/>
      </w:pPr>
    </w:p>
    <w:p w14:paraId="0567832B" w14:textId="2EEA637B" w:rsidR="001B28B8" w:rsidRDefault="001B28B8" w:rsidP="001B28B8">
      <w:pPr>
        <w:autoSpaceDE w:val="0"/>
        <w:autoSpaceDN w:val="0"/>
        <w:adjustRightInd w:val="0"/>
        <w:spacing w:line="276" w:lineRule="auto"/>
        <w:ind w:left="360"/>
        <w:jc w:val="both"/>
      </w:pPr>
      <w:r>
        <w:t xml:space="preserve">As a result of the above, SCS was able to confirm to a reasonable level of assurance that the Project is in compliance with local, state and Federal regulations and had no material regulatory non-conformance events. </w:t>
      </w:r>
    </w:p>
    <w:p w14:paraId="262C0DBB" w14:textId="77777777" w:rsidR="004B07D9" w:rsidRDefault="004B07D9" w:rsidP="00D37D45">
      <w:pPr>
        <w:spacing w:line="276" w:lineRule="auto"/>
        <w:ind w:left="360"/>
        <w:jc w:val="both"/>
        <w:rPr>
          <w:rFonts w:cs="Arial"/>
          <w:noProof/>
        </w:rPr>
      </w:pPr>
    </w:p>
    <w:p w14:paraId="36A0293B" w14:textId="26729827" w:rsidR="007115BF" w:rsidRDefault="004B07D9" w:rsidP="007218E0">
      <w:pPr>
        <w:spacing w:line="276" w:lineRule="auto"/>
        <w:ind w:firstLine="360"/>
        <w:jc w:val="both"/>
        <w:rPr>
          <w:szCs w:val="22"/>
        </w:rPr>
      </w:pPr>
      <w:r w:rsidRPr="00691F7B">
        <w:rPr>
          <w:rFonts w:cs="Arial"/>
          <w:b/>
          <w:i/>
          <w:noProof/>
        </w:rPr>
        <w:t>Ownership</w:t>
      </w:r>
    </w:p>
    <w:p w14:paraId="681889FE" w14:textId="7157114D" w:rsidR="00F5179F" w:rsidRPr="007115BF" w:rsidRDefault="00404CA8" w:rsidP="00F5179F">
      <w:pPr>
        <w:spacing w:line="276" w:lineRule="auto"/>
        <w:ind w:left="360"/>
        <w:jc w:val="both"/>
        <w:rPr>
          <w:szCs w:val="22"/>
        </w:rPr>
      </w:pPr>
      <w:r>
        <w:rPr>
          <w:szCs w:val="22"/>
        </w:rPr>
        <w:t xml:space="preserve">The City of </w:t>
      </w:r>
      <w:r w:rsidR="007115BF">
        <w:rPr>
          <w:szCs w:val="22"/>
        </w:rPr>
        <w:t>Superior</w:t>
      </w:r>
      <w:r w:rsidR="004B07D9">
        <w:t xml:space="preserve"> is the owner of the </w:t>
      </w:r>
      <w:r w:rsidR="007115BF">
        <w:rPr>
          <w:szCs w:val="22"/>
        </w:rPr>
        <w:t>Moccasin Mike</w:t>
      </w:r>
      <w:r>
        <w:rPr>
          <w:szCs w:val="22"/>
        </w:rPr>
        <w:t xml:space="preserve"> Landfill</w:t>
      </w:r>
      <w:r w:rsidR="004B07D9">
        <w:t xml:space="preserve">. </w:t>
      </w:r>
      <w:r w:rsidR="004B07D9" w:rsidRPr="004B0AE0">
        <w:t xml:space="preserve">Ownership was confirmed through review of various regulatory permits issued from </w:t>
      </w:r>
      <w:r>
        <w:rPr>
          <w:szCs w:val="22"/>
        </w:rPr>
        <w:t xml:space="preserve">the </w:t>
      </w:r>
      <w:r w:rsidR="00F5179F" w:rsidRPr="00F85C53">
        <w:rPr>
          <w:szCs w:val="22"/>
        </w:rPr>
        <w:t>State of Wisconsin Department of Natural Resources</w:t>
      </w:r>
      <w:r w:rsidR="004B07D9">
        <w:rPr>
          <w:szCs w:val="22"/>
        </w:rPr>
        <w:t xml:space="preserve"> </w:t>
      </w:r>
      <w:r w:rsidR="004B07D9">
        <w:t>a</w:t>
      </w:r>
      <w:r w:rsidR="004B07D9" w:rsidRPr="004B0AE0">
        <w:t>s</w:t>
      </w:r>
      <w:r w:rsidR="004B07D9">
        <w:t xml:space="preserve"> well as </w:t>
      </w:r>
      <w:r w:rsidR="00F5179F">
        <w:t xml:space="preserve">a </w:t>
      </w:r>
      <w:r w:rsidR="004B07D9">
        <w:t>review of the legal property descriptions</w:t>
      </w:r>
      <w:r w:rsidR="004B07D9" w:rsidRPr="004B0AE0">
        <w:t xml:space="preserve">.  </w:t>
      </w:r>
      <w:r>
        <w:t>Both the landfill</w:t>
      </w:r>
      <w:r w:rsidR="004B07D9" w:rsidRPr="00F539F2">
        <w:t xml:space="preserve"> and gas collection </w:t>
      </w:r>
      <w:r w:rsidR="00F5179F">
        <w:t>system is</w:t>
      </w:r>
      <w:r w:rsidR="004B07D9" w:rsidRPr="00F539F2">
        <w:t xml:space="preserve"> owned and operated by </w:t>
      </w:r>
      <w:r>
        <w:rPr>
          <w:szCs w:val="22"/>
        </w:rPr>
        <w:t xml:space="preserve">the City of </w:t>
      </w:r>
      <w:r w:rsidR="00F5179F">
        <w:rPr>
          <w:szCs w:val="22"/>
        </w:rPr>
        <w:t xml:space="preserve">Superior. </w:t>
      </w:r>
      <w:r w:rsidR="004B07D9">
        <w:t xml:space="preserve"> </w:t>
      </w:r>
      <w:r w:rsidR="00F5179F">
        <w:t xml:space="preserve">The audit team also </w:t>
      </w:r>
      <w:r w:rsidR="004B07D9">
        <w:t xml:space="preserve">confirmed </w:t>
      </w:r>
      <w:r>
        <w:rPr>
          <w:szCs w:val="22"/>
        </w:rPr>
        <w:t xml:space="preserve">The City of </w:t>
      </w:r>
      <w:r w:rsidR="00F5179F">
        <w:rPr>
          <w:szCs w:val="22"/>
        </w:rPr>
        <w:t>Superior</w:t>
      </w:r>
      <w:r w:rsidR="004B07D9">
        <w:rPr>
          <w:szCs w:val="22"/>
        </w:rPr>
        <w:t xml:space="preserve"> </w:t>
      </w:r>
      <w:r w:rsidR="004B07D9">
        <w:t xml:space="preserve">retains full, legal, and beneficial title to the </w:t>
      </w:r>
      <w:r w:rsidR="004B07D9" w:rsidRPr="00F539F2">
        <w:t xml:space="preserve">carbon offset credits </w:t>
      </w:r>
      <w:r w:rsidR="004B07D9">
        <w:t>being issued</w:t>
      </w:r>
      <w:r w:rsidR="004B07D9" w:rsidRPr="00F539F2">
        <w:t xml:space="preserve"> as a result of the collection and combustion of methane at the landfill facility</w:t>
      </w:r>
      <w:r w:rsidR="004B07D9">
        <w:t xml:space="preserve">. </w:t>
      </w:r>
      <w:r w:rsidR="00F5179F">
        <w:t xml:space="preserve">The audit team reviewed </w:t>
      </w:r>
      <w:r w:rsidR="00F5179F">
        <w:rPr>
          <w:szCs w:val="22"/>
        </w:rPr>
        <w:t xml:space="preserve">an agreement between the City </w:t>
      </w:r>
      <w:r w:rsidR="00F5179F">
        <w:rPr>
          <w:szCs w:val="22"/>
        </w:rPr>
        <w:lastRenderedPageBreak/>
        <w:t xml:space="preserve">and Element </w:t>
      </w:r>
      <w:r w:rsidR="00F5179F" w:rsidRPr="007115BF">
        <w:rPr>
          <w:szCs w:val="22"/>
        </w:rPr>
        <w:t xml:space="preserve">Markets </w:t>
      </w:r>
      <w:r w:rsidR="00F5179F">
        <w:rPr>
          <w:szCs w:val="22"/>
        </w:rPr>
        <w:t xml:space="preserve">that </w:t>
      </w:r>
      <w:r w:rsidR="00F5179F" w:rsidRPr="007115BF">
        <w:rPr>
          <w:szCs w:val="22"/>
        </w:rPr>
        <w:t xml:space="preserve">explicitly </w:t>
      </w:r>
      <w:r w:rsidR="00F5179F">
        <w:rPr>
          <w:szCs w:val="22"/>
        </w:rPr>
        <w:t>identifies</w:t>
      </w:r>
      <w:r w:rsidR="00F5179F" w:rsidRPr="007115BF">
        <w:rPr>
          <w:szCs w:val="22"/>
        </w:rPr>
        <w:t xml:space="preserve"> Element Markets as </w:t>
      </w:r>
      <w:r w:rsidR="0097106C" w:rsidRPr="0097106C">
        <w:rPr>
          <w:color w:val="000000" w:themeColor="text1"/>
        </w:rPr>
        <w:t>the sole agent for the registration, verification and administrative processing of the project</w:t>
      </w:r>
      <w:r w:rsidR="0097106C" w:rsidRPr="0097106C">
        <w:rPr>
          <w:rFonts w:ascii="Helvetica" w:eastAsia="Helvetica" w:hAnsi="Helvetica" w:cs="Helvetica"/>
          <w:color w:val="000000" w:themeColor="text1"/>
        </w:rPr>
        <w:t>’s CRT’s</w:t>
      </w:r>
      <w:r w:rsidR="0097106C" w:rsidRPr="0097106C">
        <w:rPr>
          <w:color w:val="000000" w:themeColor="text1"/>
          <w:szCs w:val="22"/>
        </w:rPr>
        <w:t xml:space="preserve"> </w:t>
      </w:r>
      <w:r w:rsidR="00F5179F" w:rsidRPr="007115BF">
        <w:rPr>
          <w:szCs w:val="22"/>
        </w:rPr>
        <w:t xml:space="preserve">and the </w:t>
      </w:r>
      <w:r w:rsidR="00F5179F">
        <w:rPr>
          <w:szCs w:val="22"/>
        </w:rPr>
        <w:t>City</w:t>
      </w:r>
      <w:r w:rsidR="00F5179F" w:rsidRPr="007115BF">
        <w:rPr>
          <w:szCs w:val="22"/>
        </w:rPr>
        <w:t xml:space="preserve"> as the </w:t>
      </w:r>
      <w:r w:rsidR="00963851">
        <w:rPr>
          <w:szCs w:val="22"/>
        </w:rPr>
        <w:t>s</w:t>
      </w:r>
      <w:r w:rsidR="00963851" w:rsidRPr="007115BF">
        <w:rPr>
          <w:szCs w:val="22"/>
        </w:rPr>
        <w:t>eller of</w:t>
      </w:r>
      <w:r w:rsidR="00F5179F" w:rsidRPr="007115BF">
        <w:rPr>
          <w:szCs w:val="22"/>
        </w:rPr>
        <w:t xml:space="preserve"> the </w:t>
      </w:r>
      <w:r w:rsidR="00F5179F">
        <w:rPr>
          <w:szCs w:val="22"/>
        </w:rPr>
        <w:t xml:space="preserve">emission reduction credits. </w:t>
      </w:r>
    </w:p>
    <w:p w14:paraId="18E7CD37" w14:textId="243388EC" w:rsidR="00F5179F" w:rsidRDefault="00F5179F" w:rsidP="00420C6C">
      <w:pPr>
        <w:spacing w:line="276" w:lineRule="auto"/>
        <w:ind w:left="360"/>
        <w:jc w:val="both"/>
      </w:pPr>
    </w:p>
    <w:p w14:paraId="5DD27819" w14:textId="1C883444" w:rsidR="00F5179F" w:rsidRPr="004B0AE0" w:rsidRDefault="004B07D9" w:rsidP="00F5179F">
      <w:pPr>
        <w:spacing w:line="276" w:lineRule="auto"/>
        <w:ind w:left="360"/>
        <w:jc w:val="both"/>
      </w:pPr>
      <w:r>
        <w:t>Lastly, SCS reviewed the A</w:t>
      </w:r>
      <w:r w:rsidRPr="00031805">
        <w:t>ttestation</w:t>
      </w:r>
      <w:r>
        <w:t xml:space="preserve"> of Title</w:t>
      </w:r>
      <w:r w:rsidRPr="00031805">
        <w:t xml:space="preserve"> </w:t>
      </w:r>
      <w:r>
        <w:t>signed</w:t>
      </w:r>
      <w:r w:rsidR="00F5179F">
        <w:rPr>
          <w:szCs w:val="22"/>
        </w:rPr>
        <w:t xml:space="preserve"> and </w:t>
      </w:r>
      <w:r w:rsidR="00F5179F" w:rsidRPr="007115BF">
        <w:rPr>
          <w:szCs w:val="22"/>
        </w:rPr>
        <w:t>submitted by th</w:t>
      </w:r>
      <w:r w:rsidR="00F5179F">
        <w:rPr>
          <w:szCs w:val="22"/>
        </w:rPr>
        <w:t>e</w:t>
      </w:r>
      <w:r w:rsidR="00F5179F" w:rsidRPr="007115BF">
        <w:rPr>
          <w:szCs w:val="22"/>
        </w:rPr>
        <w:t xml:space="preserve"> City of Superior Director of Public Works, March 17, 2017 - a lawful represe</w:t>
      </w:r>
      <w:r w:rsidR="00F5179F">
        <w:rPr>
          <w:szCs w:val="22"/>
        </w:rPr>
        <w:t xml:space="preserve">ntative of the City of Superior. </w:t>
      </w:r>
      <w:r w:rsidR="00F5179F">
        <w:t xml:space="preserve">This document asserts that the </w:t>
      </w:r>
      <w:r w:rsidR="00F5179F" w:rsidRPr="00D760BF">
        <w:t>project applicant ha</w:t>
      </w:r>
      <w:r w:rsidR="00F5179F">
        <w:t>s</w:t>
      </w:r>
      <w:r w:rsidR="00F5179F" w:rsidRPr="00D760BF">
        <w:t xml:space="preserve"> legal right</w:t>
      </w:r>
      <w:r w:rsidR="00F5179F">
        <w:t>s</w:t>
      </w:r>
      <w:r w:rsidR="00F5179F" w:rsidRPr="00D760BF">
        <w:t xml:space="preserve"> to any emission reduction credits to be issued by the Climate Action Reserve</w:t>
      </w:r>
      <w:r w:rsidR="00F5179F">
        <w:t xml:space="preserve"> (i.e. Climate Reserve Tonnes)</w:t>
      </w:r>
      <w:r w:rsidR="00F5179F" w:rsidRPr="00D760BF">
        <w:t xml:space="preserve">. </w:t>
      </w:r>
      <w:r w:rsidR="00F5179F">
        <w:t xml:space="preserve"> From this evidence, SCS has concluded that the project developer, </w:t>
      </w:r>
      <w:r w:rsidR="00F5179F">
        <w:rPr>
          <w:szCs w:val="22"/>
        </w:rPr>
        <w:t>The City of Superior</w:t>
      </w:r>
      <w:r w:rsidR="00F5179F">
        <w:t>, is entitled to receive the emission reduction credits that may be issued by the Climate Action Reserve for methane destroyed during this project period.</w:t>
      </w:r>
    </w:p>
    <w:p w14:paraId="6F8B08D8" w14:textId="666F7B1A" w:rsidR="00F5179F" w:rsidRDefault="00F5179F" w:rsidP="00F5179F">
      <w:pPr>
        <w:spacing w:line="276" w:lineRule="auto"/>
        <w:ind w:left="360"/>
        <w:jc w:val="both"/>
        <w:rPr>
          <w:szCs w:val="22"/>
        </w:rPr>
      </w:pPr>
    </w:p>
    <w:p w14:paraId="74EBFBDC" w14:textId="77777777" w:rsidR="00E766EB" w:rsidRPr="005814D0" w:rsidRDefault="00E766EB" w:rsidP="00691F7B">
      <w:pPr>
        <w:pStyle w:val="Heading2"/>
      </w:pPr>
      <w:bookmarkStart w:id="73" w:name="_Toc336347163"/>
      <w:bookmarkStart w:id="74" w:name="_Toc500750489"/>
      <w:bookmarkStart w:id="75" w:name="_Toc500750566"/>
      <w:bookmarkStart w:id="76" w:name="_Toc500751473"/>
      <w:r>
        <w:t>The GHG Assessment Boundary</w:t>
      </w:r>
      <w:bookmarkEnd w:id="73"/>
      <w:bookmarkEnd w:id="74"/>
      <w:bookmarkEnd w:id="75"/>
      <w:bookmarkEnd w:id="76"/>
      <w:r w:rsidRPr="005814D0">
        <w:t xml:space="preserve"> </w:t>
      </w:r>
    </w:p>
    <w:p w14:paraId="1C2A17C4" w14:textId="209361BC" w:rsidR="00E766EB" w:rsidRPr="00792A40" w:rsidRDefault="00E766EB" w:rsidP="00D37D45">
      <w:pPr>
        <w:spacing w:line="276" w:lineRule="auto"/>
        <w:jc w:val="both"/>
      </w:pPr>
      <w:r>
        <w:t xml:space="preserve">The Project includes all emission sources from the operation of the landfill gas collection system to the ultimate destruction of the landfill gas.  </w:t>
      </w:r>
      <w:r w:rsidRPr="00792A40">
        <w:rPr>
          <w:bCs/>
        </w:rPr>
        <w:t>The sources of GHG emissions reviewed</w:t>
      </w:r>
      <w:r>
        <w:rPr>
          <w:bCs/>
        </w:rPr>
        <w:t xml:space="preserve"> include:</w:t>
      </w:r>
    </w:p>
    <w:p w14:paraId="15DE82F6" w14:textId="77777777" w:rsidR="00E766EB" w:rsidRDefault="00E766EB" w:rsidP="00D37D45">
      <w:pPr>
        <w:spacing w:line="276" w:lineRule="auto"/>
        <w:jc w:val="both"/>
        <w:rPr>
          <w:rFonts w:cs="Arial"/>
          <w:color w:val="000000"/>
          <w:spacing w:val="-2"/>
        </w:rPr>
      </w:pPr>
    </w:p>
    <w:p w14:paraId="1452D928" w14:textId="77777777" w:rsidR="00E766EB" w:rsidRPr="00420C6C" w:rsidRDefault="00E766EB" w:rsidP="00420C6C">
      <w:pPr>
        <w:spacing w:after="120" w:line="276" w:lineRule="auto"/>
        <w:jc w:val="both"/>
        <w:rPr>
          <w:bCs/>
          <w:szCs w:val="22"/>
        </w:rPr>
      </w:pPr>
      <w:r w:rsidRPr="00420C6C">
        <w:rPr>
          <w:rFonts w:cs="Arial"/>
          <w:color w:val="000000"/>
          <w:spacing w:val="-2"/>
          <w:szCs w:val="22"/>
        </w:rPr>
        <w:t xml:space="preserve">The GHG sources, sinks, and reservoirs associated with the baseline scenario are: </w:t>
      </w:r>
    </w:p>
    <w:p w14:paraId="49619970" w14:textId="77777777" w:rsidR="00E766EB" w:rsidRPr="00420C6C" w:rsidRDefault="00E766EB" w:rsidP="007218E0">
      <w:pPr>
        <w:pStyle w:val="Listbulleted"/>
        <w:jc w:val="both"/>
        <w:rPr>
          <w:szCs w:val="22"/>
        </w:rPr>
      </w:pPr>
      <w:r w:rsidRPr="00420C6C">
        <w:rPr>
          <w:szCs w:val="22"/>
        </w:rPr>
        <w:t>CH</w:t>
      </w:r>
      <w:r w:rsidRPr="007218E0">
        <w:rPr>
          <w:szCs w:val="22"/>
          <w:vertAlign w:val="subscript"/>
        </w:rPr>
        <w:t>4</w:t>
      </w:r>
      <w:r w:rsidRPr="00420C6C">
        <w:rPr>
          <w:szCs w:val="22"/>
        </w:rPr>
        <w:t xml:space="preserve"> vented to the atmosphere. </w:t>
      </w:r>
    </w:p>
    <w:p w14:paraId="303BC88C" w14:textId="77777777" w:rsidR="00E766EB" w:rsidRPr="008B12D8" w:rsidRDefault="00E766EB" w:rsidP="007218E0">
      <w:pPr>
        <w:pStyle w:val="Listbulleted"/>
        <w:jc w:val="both"/>
        <w:rPr>
          <w:w w:val="103"/>
          <w:szCs w:val="22"/>
        </w:rPr>
      </w:pPr>
      <w:r w:rsidRPr="00420C6C">
        <w:rPr>
          <w:szCs w:val="22"/>
        </w:rPr>
        <w:t>CO</w:t>
      </w:r>
      <w:r w:rsidRPr="007218E0">
        <w:rPr>
          <w:szCs w:val="22"/>
          <w:vertAlign w:val="subscript"/>
        </w:rPr>
        <w:t>2</w:t>
      </w:r>
      <w:r w:rsidRPr="00420C6C">
        <w:rPr>
          <w:szCs w:val="22"/>
        </w:rPr>
        <w:t xml:space="preserve"> from the oxidation of CH</w:t>
      </w:r>
      <w:r w:rsidRPr="007218E0">
        <w:rPr>
          <w:szCs w:val="22"/>
          <w:vertAlign w:val="subscript"/>
        </w:rPr>
        <w:t>4</w:t>
      </w:r>
      <w:r w:rsidRPr="00420C6C">
        <w:rPr>
          <w:szCs w:val="22"/>
        </w:rPr>
        <w:t xml:space="preserve"> by soil bacteria.  As the landfills are not covered </w:t>
      </w:r>
      <w:r w:rsidRPr="00420C6C">
        <w:rPr>
          <w:spacing w:val="-1"/>
          <w:szCs w:val="22"/>
        </w:rPr>
        <w:t xml:space="preserve">with a synthetic liner, the CAR Landfill Project Reporting Protocol assumption </w:t>
      </w:r>
      <w:r w:rsidRPr="008B12D8">
        <w:rPr>
          <w:w w:val="103"/>
          <w:szCs w:val="22"/>
        </w:rPr>
        <w:t xml:space="preserve">that 10 percent of the methane produced would be naturally oxidized by soil bacteria has been applied. </w:t>
      </w:r>
    </w:p>
    <w:p w14:paraId="00898086" w14:textId="77777777" w:rsidR="00E766EB" w:rsidRPr="008B12D8" w:rsidRDefault="00E766EB" w:rsidP="00420C6C">
      <w:pPr>
        <w:spacing w:after="120"/>
        <w:jc w:val="both"/>
        <w:rPr>
          <w:rFonts w:cs="Arial"/>
          <w:color w:val="000000"/>
          <w:spacing w:val="-2"/>
          <w:szCs w:val="22"/>
        </w:rPr>
      </w:pPr>
      <w:r w:rsidRPr="008B12D8">
        <w:rPr>
          <w:rFonts w:cs="Arial"/>
          <w:color w:val="000000"/>
          <w:spacing w:val="-2"/>
          <w:szCs w:val="22"/>
        </w:rPr>
        <w:t xml:space="preserve">The GHG sources, sinks, and reservoirs associated with the project are: </w:t>
      </w:r>
    </w:p>
    <w:p w14:paraId="36144A1B" w14:textId="6F556112" w:rsidR="00E766EB" w:rsidRPr="008B12D8" w:rsidRDefault="00E766EB" w:rsidP="007218E0">
      <w:pPr>
        <w:pStyle w:val="Listbulleted"/>
        <w:jc w:val="both"/>
        <w:rPr>
          <w:szCs w:val="22"/>
        </w:rPr>
      </w:pPr>
      <w:r w:rsidRPr="008B12D8">
        <w:rPr>
          <w:szCs w:val="22"/>
        </w:rPr>
        <w:t>Un-combusted CH</w:t>
      </w:r>
      <w:r w:rsidRPr="008B12D8">
        <w:rPr>
          <w:szCs w:val="22"/>
          <w:vertAlign w:val="subscript"/>
        </w:rPr>
        <w:t>4</w:t>
      </w:r>
      <w:r w:rsidRPr="008B12D8">
        <w:rPr>
          <w:szCs w:val="22"/>
        </w:rPr>
        <w:t xml:space="preserve"> from Landfill gas in the </w:t>
      </w:r>
      <w:r w:rsidR="00AE3B8B" w:rsidRPr="008B12D8">
        <w:rPr>
          <w:szCs w:val="22"/>
        </w:rPr>
        <w:t>enclosed</w:t>
      </w:r>
      <w:r w:rsidRPr="008B12D8">
        <w:rPr>
          <w:szCs w:val="22"/>
        </w:rPr>
        <w:t xml:space="preserve"> flare.   </w:t>
      </w:r>
    </w:p>
    <w:p w14:paraId="436BB4D8" w14:textId="77777777" w:rsidR="00E766EB" w:rsidRPr="008B12D8" w:rsidRDefault="00E766EB" w:rsidP="007218E0">
      <w:pPr>
        <w:pStyle w:val="Listbulleted"/>
        <w:jc w:val="both"/>
        <w:rPr>
          <w:szCs w:val="22"/>
        </w:rPr>
      </w:pPr>
      <w:r w:rsidRPr="008B12D8">
        <w:rPr>
          <w:szCs w:val="22"/>
        </w:rPr>
        <w:t>CO</w:t>
      </w:r>
      <w:r w:rsidRPr="008B12D8">
        <w:rPr>
          <w:szCs w:val="22"/>
          <w:vertAlign w:val="subscript"/>
        </w:rPr>
        <w:t>2</w:t>
      </w:r>
      <w:r w:rsidRPr="008B12D8">
        <w:rPr>
          <w:szCs w:val="22"/>
        </w:rPr>
        <w:t xml:space="preserve"> from the combustion of fossil fuels used during operation and maintenance activities for the project activity. </w:t>
      </w:r>
    </w:p>
    <w:p w14:paraId="160588E7" w14:textId="77777777" w:rsidR="00E766EB" w:rsidRPr="00420C6C" w:rsidRDefault="00E766EB" w:rsidP="007218E0">
      <w:pPr>
        <w:pStyle w:val="Listbulleted"/>
        <w:jc w:val="both"/>
        <w:rPr>
          <w:szCs w:val="22"/>
        </w:rPr>
      </w:pPr>
      <w:r w:rsidRPr="008B12D8">
        <w:rPr>
          <w:szCs w:val="22"/>
        </w:rPr>
        <w:t>CO</w:t>
      </w:r>
      <w:r w:rsidRPr="008B12D8">
        <w:rPr>
          <w:szCs w:val="22"/>
          <w:vertAlign w:val="subscript"/>
        </w:rPr>
        <w:t>2</w:t>
      </w:r>
      <w:r w:rsidRPr="007218E0">
        <w:rPr>
          <w:spacing w:val="-5"/>
          <w:szCs w:val="22"/>
          <w:vertAlign w:val="subscript"/>
        </w:rPr>
        <w:t xml:space="preserve"> </w:t>
      </w:r>
      <w:r w:rsidRPr="00420C6C">
        <w:rPr>
          <w:spacing w:val="-5"/>
          <w:szCs w:val="22"/>
        </w:rPr>
        <w:t>resulting from the consumption of imported electricity.</w:t>
      </w:r>
    </w:p>
    <w:p w14:paraId="5D567838" w14:textId="77777777" w:rsidR="00E766EB" w:rsidRDefault="00E766EB" w:rsidP="007218E0">
      <w:pPr>
        <w:spacing w:before="240" w:after="240"/>
        <w:jc w:val="both"/>
      </w:pPr>
      <w:r w:rsidRPr="00420C6C">
        <w:rPr>
          <w:szCs w:val="22"/>
        </w:rPr>
        <w:t>The gases</w:t>
      </w:r>
      <w:r w:rsidRPr="008B12D8">
        <w:rPr>
          <w:szCs w:val="22"/>
        </w:rPr>
        <w:t xml:space="preserve"> reviewed include CO</w:t>
      </w:r>
      <w:r w:rsidRPr="008B12D8">
        <w:rPr>
          <w:szCs w:val="22"/>
          <w:vertAlign w:val="subscript"/>
        </w:rPr>
        <w:t>2</w:t>
      </w:r>
      <w:r w:rsidRPr="008B12D8">
        <w:rPr>
          <w:szCs w:val="22"/>
        </w:rPr>
        <w:t xml:space="preserve"> and CH</w:t>
      </w:r>
      <w:r w:rsidRPr="008B12D8">
        <w:rPr>
          <w:szCs w:val="22"/>
          <w:vertAlign w:val="subscript"/>
        </w:rPr>
        <w:t>4</w:t>
      </w:r>
      <w:r w:rsidRPr="008B12D8">
        <w:rPr>
          <w:szCs w:val="22"/>
        </w:rPr>
        <w:t>.  All gases are converted to CO</w:t>
      </w:r>
      <w:r w:rsidRPr="008B12D8">
        <w:rPr>
          <w:szCs w:val="22"/>
          <w:vertAlign w:val="subscript"/>
        </w:rPr>
        <w:t>2</w:t>
      </w:r>
      <w:r w:rsidRPr="008B12D8">
        <w:rPr>
          <w:szCs w:val="22"/>
        </w:rPr>
        <w:t xml:space="preserve"> equivalents</w:t>
      </w:r>
      <w:r w:rsidRPr="00C432E3">
        <w:t>.</w:t>
      </w:r>
    </w:p>
    <w:p w14:paraId="41788F5E" w14:textId="77777777" w:rsidR="00E766EB" w:rsidRPr="00691F7B" w:rsidRDefault="00E766EB" w:rsidP="00691F7B">
      <w:pPr>
        <w:pStyle w:val="Heading2"/>
        <w:rPr>
          <w:lang w:val="en-US"/>
        </w:rPr>
      </w:pPr>
      <w:bookmarkStart w:id="77" w:name="_Toc262828046"/>
      <w:bookmarkStart w:id="78" w:name="_Toc500750490"/>
      <w:bookmarkStart w:id="79" w:name="_Toc500750567"/>
      <w:bookmarkStart w:id="80" w:name="_Toc500751474"/>
      <w:r w:rsidRPr="0000651C">
        <w:t>Review of Project GHG Management Systems</w:t>
      </w:r>
      <w:bookmarkEnd w:id="77"/>
      <w:bookmarkEnd w:id="78"/>
      <w:bookmarkEnd w:id="79"/>
      <w:bookmarkEnd w:id="80"/>
    </w:p>
    <w:p w14:paraId="4920D127" w14:textId="2608790D" w:rsidR="00E766EB" w:rsidRPr="003D5DF8" w:rsidRDefault="00E766EB" w:rsidP="00D37D45">
      <w:pPr>
        <w:spacing w:line="276" w:lineRule="auto"/>
        <w:jc w:val="both"/>
      </w:pPr>
      <w:r w:rsidRPr="003D5DF8">
        <w:t>During t</w:t>
      </w:r>
      <w:r>
        <w:t>he site visit, a review of the P</w:t>
      </w:r>
      <w:r w:rsidRPr="003D5DF8">
        <w:t>roject</w:t>
      </w:r>
      <w:r>
        <w:t>’s</w:t>
      </w:r>
      <w:r w:rsidRPr="003D5DF8">
        <w:t xml:space="preserve"> greenhouse gas management systems was </w:t>
      </w:r>
      <w:r>
        <w:t>detailed</w:t>
      </w:r>
      <w:r w:rsidRPr="003D5DF8">
        <w:t xml:space="preserve"> with the Project Proponent</w:t>
      </w:r>
      <w:r>
        <w:t xml:space="preserve">. </w:t>
      </w:r>
      <w:r w:rsidRPr="003D5DF8">
        <w:t>This review i</w:t>
      </w:r>
      <w:r>
        <w:t>ncluded a detailed look at the P</w:t>
      </w:r>
      <w:r w:rsidRPr="003D5DF8">
        <w:t>roject</w:t>
      </w:r>
      <w:r>
        <w:t>’s</w:t>
      </w:r>
      <w:r w:rsidRPr="003D5DF8">
        <w:t xml:space="preserve"> data handling and processing procedures, recordkeeping and data storage and </w:t>
      </w:r>
      <w:r>
        <w:t xml:space="preserve">the </w:t>
      </w:r>
      <w:r w:rsidRPr="003D5DF8">
        <w:t>quality con</w:t>
      </w:r>
      <w:r>
        <w:t xml:space="preserve">trol and assurance procedures. </w:t>
      </w:r>
      <w:r w:rsidRPr="003D5DF8">
        <w:t>The following is the result of this review:</w:t>
      </w:r>
    </w:p>
    <w:p w14:paraId="0B04B45D" w14:textId="77777777" w:rsidR="00E766EB" w:rsidRPr="003D5DF8" w:rsidRDefault="00E766EB" w:rsidP="00E766EB">
      <w:pPr>
        <w:jc w:val="both"/>
      </w:pPr>
    </w:p>
    <w:p w14:paraId="2C4FE587" w14:textId="4A7F9A7D" w:rsidR="00C82A75" w:rsidRDefault="00E766EB" w:rsidP="00D37D45">
      <w:pPr>
        <w:spacing w:line="276" w:lineRule="auto"/>
        <w:jc w:val="both"/>
      </w:pPr>
      <w:r w:rsidRPr="003D5DF8">
        <w:lastRenderedPageBreak/>
        <w:t>The</w:t>
      </w:r>
      <w:r>
        <w:t xml:space="preserve"> primary data gathered for the P</w:t>
      </w:r>
      <w:r w:rsidRPr="003D5DF8">
        <w:t xml:space="preserve">roject is landfill gas flow, pressure, temperature and methane content of the landfill gas.  A </w:t>
      </w:r>
      <w:r w:rsidR="00C82A75" w:rsidRPr="00C82A75">
        <w:rPr>
          <w:szCs w:val="22"/>
        </w:rPr>
        <w:t>Rosemount</w:t>
      </w:r>
      <w:r w:rsidR="00CB1A8E">
        <w:rPr>
          <w:szCs w:val="22"/>
        </w:rPr>
        <w:t xml:space="preserve"> </w:t>
      </w:r>
      <w:r w:rsidR="00C82A75" w:rsidRPr="00C82A75">
        <w:rPr>
          <w:szCs w:val="22"/>
        </w:rPr>
        <w:t>Mass Flow Transmitter, Model 3051MFA</w:t>
      </w:r>
      <w:r w:rsidR="00C82A75" w:rsidRPr="00C82A75" w:rsidDel="00C82A75">
        <w:rPr>
          <w:szCs w:val="22"/>
        </w:rPr>
        <w:t xml:space="preserve"> </w:t>
      </w:r>
      <w:r w:rsidR="003A14CC">
        <w:t>(</w:t>
      </w:r>
      <w:r w:rsidR="00FE4732">
        <w:t>Sn</w:t>
      </w:r>
      <w:r w:rsidR="003A14CC">
        <w:t xml:space="preserve">: </w:t>
      </w:r>
      <w:r w:rsidR="00C82A75" w:rsidRPr="00C82A75">
        <w:t>434191</w:t>
      </w:r>
      <w:r w:rsidR="003A14CC">
        <w:t xml:space="preserve">) </w:t>
      </w:r>
      <w:r w:rsidRPr="003D5DF8">
        <w:t xml:space="preserve">continuously monitors flow after the blower and a knockout prior to combustion in </w:t>
      </w:r>
      <w:r>
        <w:t xml:space="preserve">to </w:t>
      </w:r>
      <w:r w:rsidRPr="003D5DF8">
        <w:t>the</w:t>
      </w:r>
      <w:r>
        <w:t xml:space="preserve"> destruction device</w:t>
      </w:r>
      <w:r w:rsidRPr="003D5DF8">
        <w:t xml:space="preserve">.  The position of the flow meter is adequate to ensure laminar flow.  This meter was factory calibrated prior to installation </w:t>
      </w:r>
      <w:r w:rsidR="00C82A75">
        <w:rPr>
          <w:szCs w:val="22"/>
        </w:rPr>
        <w:t xml:space="preserve">with the last calibration completed by an authorized representative on 24 August 2016. Prior to this calibration, the standard condition was set to 60 degrees and 1 atm. After the 24 August 2016 calibration, </w:t>
      </w:r>
      <w:r>
        <w:t xml:space="preserve">the standard condition set to </w:t>
      </w:r>
      <w:r w:rsidR="00C82A75">
        <w:t>85</w:t>
      </w:r>
      <w:r w:rsidR="00C82A75" w:rsidRPr="007C7D32">
        <w:t xml:space="preserve"> </w:t>
      </w:r>
      <w:r w:rsidRPr="007C7D32">
        <w:t>deg</w:t>
      </w:r>
      <w:r w:rsidR="0069769C">
        <w:t xml:space="preserve">rees F </w:t>
      </w:r>
      <w:r w:rsidRPr="007C7D32">
        <w:t>and 1 atm</w:t>
      </w:r>
      <w:r>
        <w:t>.</w:t>
      </w:r>
      <w:r w:rsidR="00C82A75">
        <w:t xml:space="preserve"> This was due to a known problem with this flow meter set at 60 degrees, but corrected if set at 85 degrees F. The audit team reviewed the data after the 24 August 2016 calibration and verified that the data set for this period was corrected to the standard 60 degrees</w:t>
      </w:r>
      <w:r w:rsidR="001763F0">
        <w:t xml:space="preserve"> required by the protocol</w:t>
      </w:r>
      <w:r w:rsidR="00C82A75">
        <w:t xml:space="preserve">. </w:t>
      </w:r>
    </w:p>
    <w:p w14:paraId="01137F7C" w14:textId="77777777" w:rsidR="00C82A75" w:rsidRDefault="00C82A75" w:rsidP="00D37D45">
      <w:pPr>
        <w:spacing w:line="276" w:lineRule="auto"/>
        <w:jc w:val="both"/>
      </w:pPr>
    </w:p>
    <w:p w14:paraId="6E6F1B82" w14:textId="13E0E9BF" w:rsidR="007C7D32" w:rsidRDefault="007C7D32" w:rsidP="00D37D45">
      <w:pPr>
        <w:spacing w:line="276" w:lineRule="auto"/>
        <w:jc w:val="both"/>
      </w:pPr>
      <w:r>
        <w:t xml:space="preserve">It </w:t>
      </w:r>
      <w:r w:rsidR="001763F0">
        <w:t>was also</w:t>
      </w:r>
      <w:r>
        <w:t xml:space="preserve"> noted that the project </w:t>
      </w:r>
      <w:r w:rsidR="00C82A75">
        <w:t xml:space="preserve">follows the recommended </w:t>
      </w:r>
      <w:r>
        <w:t xml:space="preserve">factory </w:t>
      </w:r>
      <w:r w:rsidR="00C82A75">
        <w:t xml:space="preserve">calibration recommendations of 3 years with the last factory calibration on </w:t>
      </w:r>
      <w:r w:rsidR="00681E5C">
        <w:t xml:space="preserve">12 December 2013. </w:t>
      </w:r>
      <w:r w:rsidR="00A433B4">
        <w:t xml:space="preserve">The calibration certificates </w:t>
      </w:r>
      <w:r w:rsidR="00681E5C">
        <w:t>were</w:t>
      </w:r>
      <w:r w:rsidR="00A433B4">
        <w:t xml:space="preserve"> reviewed by the project team and indicate that the instrument is reporting accurate data</w:t>
      </w:r>
      <w:r w:rsidR="006D2A86">
        <w:t>.</w:t>
      </w:r>
      <w:r w:rsidR="00AB7935">
        <w:t xml:space="preserve"> </w:t>
      </w:r>
    </w:p>
    <w:p w14:paraId="277A052D" w14:textId="77777777" w:rsidR="007C7D32" w:rsidRDefault="007C7D32" w:rsidP="00D37D45">
      <w:pPr>
        <w:spacing w:line="276" w:lineRule="auto"/>
        <w:jc w:val="both"/>
      </w:pPr>
    </w:p>
    <w:p w14:paraId="4E881C8A" w14:textId="627F63EF" w:rsidR="00E766EB" w:rsidRPr="004C18CF" w:rsidRDefault="00E766EB" w:rsidP="00D37D45">
      <w:pPr>
        <w:spacing w:line="276" w:lineRule="auto"/>
        <w:jc w:val="both"/>
      </w:pPr>
      <w:r>
        <w:t>The instrument is</w:t>
      </w:r>
      <w:r w:rsidRPr="003D5DF8">
        <w:t xml:space="preserve"> </w:t>
      </w:r>
      <w:r w:rsidR="007C7D32">
        <w:t xml:space="preserve">field cleaned and inspected on a </w:t>
      </w:r>
      <w:r w:rsidR="00EB6CF5">
        <w:t xml:space="preserve">quarterly </w:t>
      </w:r>
      <w:r w:rsidR="00A433B4">
        <w:t xml:space="preserve">basis by </w:t>
      </w:r>
      <w:r w:rsidR="00681E5C" w:rsidRPr="00681E5C">
        <w:t>Aspect Ele</w:t>
      </w:r>
      <w:r w:rsidR="006D2A86">
        <w:t>ctrical Engine</w:t>
      </w:r>
      <w:r w:rsidR="00681E5C" w:rsidRPr="00681E5C">
        <w:t>ering and Services, LLC</w:t>
      </w:r>
      <w:r w:rsidR="00681E5C">
        <w:t xml:space="preserve"> </w:t>
      </w:r>
      <w:r w:rsidR="00A433B4">
        <w:t xml:space="preserve">and a </w:t>
      </w:r>
      <w:r w:rsidR="00681E5C">
        <w:t xml:space="preserve">quarterly </w:t>
      </w:r>
      <w:r w:rsidR="00A433B4">
        <w:t>monitoring and maintenance report is created for each inspection</w:t>
      </w:r>
      <w:r w:rsidR="006D2A86">
        <w:t>.</w:t>
      </w:r>
      <w:r w:rsidR="00786C98">
        <w:t xml:space="preserve"> </w:t>
      </w:r>
      <w:r w:rsidR="006D2A86">
        <w:t xml:space="preserve">This report </w:t>
      </w:r>
      <w:r w:rsidR="00786C98">
        <w:t>includes as found/as left conditions of the flow meter, destruction device, and associated equipment</w:t>
      </w:r>
      <w:r w:rsidR="00A433B4">
        <w:t xml:space="preserve">. </w:t>
      </w:r>
      <w:r w:rsidRPr="003D5DF8">
        <w:t xml:space="preserve"> </w:t>
      </w:r>
      <w:r w:rsidR="00EB6CF5">
        <w:t>This report includes as found/as left condition of the flow meter with % drift noted. The audit team reviewed the reports to ensure that the quarterly cleaning and inspection was carried about according to the protocol’s requirements.   In addition, the audit team verified that all quarterly checks showed a drift of less than 5% with the last check being within 2 months of the end of the reporting period.</w:t>
      </w:r>
    </w:p>
    <w:p w14:paraId="56BBC248" w14:textId="77777777" w:rsidR="00E766EB" w:rsidRPr="003D5DF8" w:rsidRDefault="00E766EB" w:rsidP="00D37D45">
      <w:pPr>
        <w:spacing w:line="276" w:lineRule="auto"/>
        <w:jc w:val="both"/>
      </w:pPr>
    </w:p>
    <w:p w14:paraId="13648CC1" w14:textId="3E960915" w:rsidR="00FE4732" w:rsidRDefault="00DF2987" w:rsidP="0093331B">
      <w:pPr>
        <w:spacing w:line="276" w:lineRule="auto"/>
        <w:jc w:val="both"/>
      </w:pPr>
      <w:r>
        <w:t xml:space="preserve">The </w:t>
      </w:r>
      <w:r w:rsidR="00FE4732">
        <w:t>project monitors</w:t>
      </w:r>
      <w:r>
        <w:t xml:space="preserve"> methane gas using </w:t>
      </w:r>
      <w:r w:rsidR="00FE4732">
        <w:t xml:space="preserve">an in-line </w:t>
      </w:r>
      <w:r w:rsidR="00FE4732" w:rsidRPr="00FE4732">
        <w:t xml:space="preserve">Siemens Ultramat 23 </w:t>
      </w:r>
      <w:r w:rsidR="00FE4732">
        <w:t>C</w:t>
      </w:r>
      <w:r w:rsidR="00FE4732" w:rsidRPr="00FE4732">
        <w:t xml:space="preserve">ontinuous </w:t>
      </w:r>
      <w:r w:rsidR="00FE4732">
        <w:t>G</w:t>
      </w:r>
      <w:r w:rsidR="00FE4732" w:rsidRPr="00FE4732">
        <w:t xml:space="preserve">as </w:t>
      </w:r>
      <w:r w:rsidR="00FE4732">
        <w:t>A</w:t>
      </w:r>
      <w:r w:rsidR="00FE4732" w:rsidRPr="00FE4732">
        <w:t>nalyzer</w:t>
      </w:r>
      <w:r w:rsidR="00FE4732">
        <w:t xml:space="preserve"> (Sn: </w:t>
      </w:r>
      <w:r w:rsidR="00FE4732" w:rsidRPr="00FE4732">
        <w:t>X4-442</w:t>
      </w:r>
      <w:r>
        <w:t>.</w:t>
      </w:r>
      <w:r w:rsidR="00FE4732">
        <w:t>)</w:t>
      </w:r>
      <w:r>
        <w:t xml:space="preserve"> The methane concentration readings are </w:t>
      </w:r>
      <w:r w:rsidR="00FE4732">
        <w:t xml:space="preserve">monitored at 1-minute intervals and </w:t>
      </w:r>
      <w:r>
        <w:t>recorde</w:t>
      </w:r>
      <w:r w:rsidR="00FE4732">
        <w:t>d at 8-minute intervals, along the the flowmeter and flare temperature.</w:t>
      </w:r>
      <w:r>
        <w:t xml:space="preserve">  </w:t>
      </w:r>
      <w:r w:rsidR="00FE43B5">
        <w:t xml:space="preserve"> </w:t>
      </w:r>
    </w:p>
    <w:p w14:paraId="1074DE2B" w14:textId="77777777" w:rsidR="00FE4732" w:rsidRDefault="00FE4732" w:rsidP="0093331B">
      <w:pPr>
        <w:spacing w:line="276" w:lineRule="auto"/>
        <w:jc w:val="both"/>
      </w:pPr>
    </w:p>
    <w:p w14:paraId="7B0C25EC" w14:textId="10279F20" w:rsidR="00EB6CF5" w:rsidRDefault="00EB6CF5" w:rsidP="00EB6CF5">
      <w:pPr>
        <w:spacing w:line="276" w:lineRule="auto"/>
        <w:jc w:val="both"/>
      </w:pPr>
      <w:r>
        <w:t xml:space="preserve">Siemens, the manufacturer of Ultramat 23, recommends calibration of the gas analyzer with calibration gas on an annual basis and factory re-calibration every five years. The audit team noted that the last factory calibration was 29 </w:t>
      </w:r>
      <w:r w:rsidRPr="00EB6CF5">
        <w:t xml:space="preserve">July 2015 </w:t>
      </w:r>
      <w:r>
        <w:t>with the previous factory calibration on 31 August 2010.</w:t>
      </w:r>
      <w:r w:rsidRPr="00EB6CF5">
        <w:t xml:space="preserve"> </w:t>
      </w:r>
      <w:r>
        <w:t xml:space="preserve">This frequency meets both </w:t>
      </w:r>
      <w:r w:rsidRPr="00EB6CF5">
        <w:t>Sieman's factory calibration recommendations</w:t>
      </w:r>
      <w:r>
        <w:t xml:space="preserve"> and protocol requirements. </w:t>
      </w:r>
    </w:p>
    <w:p w14:paraId="404CE15F" w14:textId="77777777" w:rsidR="00EB6CF5" w:rsidRDefault="00EB6CF5" w:rsidP="00EB6CF5">
      <w:pPr>
        <w:spacing w:line="276" w:lineRule="auto"/>
        <w:jc w:val="both"/>
      </w:pPr>
    </w:p>
    <w:p w14:paraId="1752CE00" w14:textId="6537005D" w:rsidR="00EB6CF5" w:rsidRPr="004C18CF" w:rsidRDefault="00EB6CF5" w:rsidP="00EB6CF5">
      <w:pPr>
        <w:spacing w:line="276" w:lineRule="auto"/>
        <w:jc w:val="both"/>
      </w:pPr>
      <w:r>
        <w:t>As with the flow meter, the analyzer is</w:t>
      </w:r>
      <w:r w:rsidRPr="003D5DF8">
        <w:t xml:space="preserve"> </w:t>
      </w:r>
      <w:r>
        <w:t xml:space="preserve">field cleaned and inspected on a quarterly basis by </w:t>
      </w:r>
      <w:r w:rsidRPr="00681E5C">
        <w:t>Aspect Ele</w:t>
      </w:r>
      <w:r>
        <w:t>ctrical Engine</w:t>
      </w:r>
      <w:r w:rsidRPr="00681E5C">
        <w:t>ering and Services, LLC</w:t>
      </w:r>
      <w:r>
        <w:t xml:space="preserve"> and a quarterly monitoring and maintenance report is created for each inspection. This report includes as found/as left condition of the analyzer with % drift noted. The audit team reviewed the reports to ensure that the quarterly cleaning and inspection was carried about according to the </w:t>
      </w:r>
      <w:r>
        <w:lastRenderedPageBreak/>
        <w:t xml:space="preserve">protocol’s requirements.   In addition, the audit team verified that all quarterly checks showed a drift of less than 5% with the last check being within 2 months of the end of the reporting period. </w:t>
      </w:r>
    </w:p>
    <w:p w14:paraId="1CAAC4D9" w14:textId="77777777" w:rsidR="00DF2987" w:rsidRDefault="00DF2987" w:rsidP="00D37D45">
      <w:pPr>
        <w:spacing w:line="276" w:lineRule="auto"/>
        <w:jc w:val="both"/>
      </w:pPr>
    </w:p>
    <w:p w14:paraId="68DB67B1" w14:textId="430984EB" w:rsidR="00F003C5" w:rsidRDefault="00F003C5" w:rsidP="00D37D45">
      <w:pPr>
        <w:spacing w:line="276" w:lineRule="auto"/>
        <w:jc w:val="both"/>
      </w:pPr>
      <w:r>
        <w:t xml:space="preserve">There were several instances during the current reporting period in which </w:t>
      </w:r>
      <w:r w:rsidR="0061777F">
        <w:t>, due to problems, that either the flowmeter</w:t>
      </w:r>
      <w:r w:rsidR="0037215E">
        <w:t xml:space="preserve"> (shorting out)</w:t>
      </w:r>
      <w:r w:rsidR="0061777F">
        <w:t xml:space="preserve"> or the analyzer</w:t>
      </w:r>
      <w:r w:rsidR="0037215E">
        <w:t xml:space="preserve"> (stuck solenoid)</w:t>
      </w:r>
      <w:r w:rsidR="0061777F">
        <w:t xml:space="preserve"> were not working properly. The audit team confirmed that the Project Proponent did not use data substitut</w:t>
      </w:r>
      <w:r w:rsidR="0037215E">
        <w:t>ion</w:t>
      </w:r>
      <w:r w:rsidR="0061777F">
        <w:t xml:space="preserve"> methods for these periods. In addition, the audit team reviewed the raw data and verified that no credits were claimed for these periods. </w:t>
      </w:r>
      <w:r w:rsidR="005018B8">
        <w:t xml:space="preserve"> </w:t>
      </w:r>
    </w:p>
    <w:p w14:paraId="533E48A2" w14:textId="77777777" w:rsidR="00DC71AE" w:rsidRDefault="00DC71AE" w:rsidP="00D37D45">
      <w:pPr>
        <w:spacing w:line="276" w:lineRule="auto"/>
        <w:jc w:val="both"/>
        <w:rPr>
          <w:rFonts w:cs="Arial"/>
        </w:rPr>
      </w:pPr>
    </w:p>
    <w:p w14:paraId="6111568F" w14:textId="53D04EB4" w:rsidR="00A54355" w:rsidRDefault="00727D1F" w:rsidP="00D37D45">
      <w:pPr>
        <w:spacing w:line="276" w:lineRule="auto"/>
        <w:jc w:val="both"/>
        <w:rPr>
          <w:rFonts w:cs="Arial"/>
        </w:rPr>
      </w:pPr>
      <w:r>
        <w:rPr>
          <w:rFonts w:cs="Arial"/>
        </w:rPr>
        <w:t>The</w:t>
      </w:r>
      <w:r w:rsidRPr="00727D1F">
        <w:t xml:space="preserve"> </w:t>
      </w:r>
      <w:r w:rsidR="0037215E">
        <w:t xml:space="preserve"> </w:t>
      </w:r>
      <w:r w:rsidR="0037215E" w:rsidRPr="0037215E">
        <w:t>LFG Shaw Model PCFT62216</w:t>
      </w:r>
      <w:r w:rsidRPr="00727D1F">
        <w:rPr>
          <w:rFonts w:cs="Arial"/>
        </w:rPr>
        <w:t xml:space="preserve"> </w:t>
      </w:r>
      <w:r w:rsidR="0037215E">
        <w:rPr>
          <w:rFonts w:cs="Arial"/>
        </w:rPr>
        <w:t xml:space="preserve">Landfill Gas Flare </w:t>
      </w:r>
      <w:r w:rsidR="00A54355">
        <w:rPr>
          <w:rFonts w:cs="Arial"/>
        </w:rPr>
        <w:t xml:space="preserve">maintains normal operation between 1,400 – 1,600 degrees. </w:t>
      </w:r>
      <w:r w:rsidR="00A54355" w:rsidRPr="00A54355">
        <w:rPr>
          <w:rFonts w:cs="Arial"/>
        </w:rPr>
        <w:t>The performance of the the</w:t>
      </w:r>
      <w:r w:rsidR="00A54355">
        <w:rPr>
          <w:rFonts w:cs="Arial"/>
        </w:rPr>
        <w:t xml:space="preserve">rmocouple </w:t>
      </w:r>
      <w:r w:rsidR="0037215E">
        <w:rPr>
          <w:rFonts w:cs="Arial"/>
        </w:rPr>
        <w:t xml:space="preserve">is </w:t>
      </w:r>
      <w:r w:rsidR="00A54355">
        <w:rPr>
          <w:rFonts w:cs="Arial"/>
        </w:rPr>
        <w:t>monitored and</w:t>
      </w:r>
      <w:r w:rsidR="00A54355" w:rsidRPr="00A54355">
        <w:rPr>
          <w:rFonts w:cs="Arial"/>
        </w:rPr>
        <w:t xml:space="preserve"> in the event of error in the units</w:t>
      </w:r>
      <w:r w:rsidR="0037215E">
        <w:rPr>
          <w:rFonts w:cs="Arial"/>
        </w:rPr>
        <w:t>, maintenance is performed</w:t>
      </w:r>
      <w:r w:rsidR="00A54355" w:rsidRPr="00A54355">
        <w:rPr>
          <w:rFonts w:cs="Arial"/>
        </w:rPr>
        <w:t>.</w:t>
      </w:r>
      <w:r>
        <w:rPr>
          <w:rFonts w:cs="Arial"/>
        </w:rPr>
        <w:t xml:space="preserve"> The flare will automatically shut off in the event of low flare temperature and poor gas quality. For the current reporting period, any interval of time in which the temperature fell below 500 degrees the project </w:t>
      </w:r>
      <w:r w:rsidR="005E3E6F">
        <w:rPr>
          <w:rFonts w:cs="Arial"/>
        </w:rPr>
        <w:t>reported</w:t>
      </w:r>
      <w:r>
        <w:rPr>
          <w:rFonts w:cs="Arial"/>
        </w:rPr>
        <w:t xml:space="preserve"> zero credits</w:t>
      </w:r>
      <w:r w:rsidR="005E3E6F">
        <w:rPr>
          <w:rFonts w:cs="Arial"/>
        </w:rPr>
        <w:t xml:space="preserve"> as directed in the protocol</w:t>
      </w:r>
      <w:r>
        <w:rPr>
          <w:rFonts w:cs="Arial"/>
        </w:rPr>
        <w:t xml:space="preserve">. </w:t>
      </w:r>
    </w:p>
    <w:p w14:paraId="7C27F9C3" w14:textId="77777777" w:rsidR="00A54355" w:rsidRPr="003D5DF8" w:rsidRDefault="00A54355" w:rsidP="00D37D45">
      <w:pPr>
        <w:spacing w:line="276" w:lineRule="auto"/>
        <w:jc w:val="both"/>
        <w:rPr>
          <w:rFonts w:cs="Arial"/>
        </w:rPr>
      </w:pPr>
    </w:p>
    <w:p w14:paraId="680BFB48" w14:textId="18634180" w:rsidR="00DF2987" w:rsidRDefault="00DF2987" w:rsidP="00D37D45">
      <w:pPr>
        <w:spacing w:line="276" w:lineRule="auto"/>
        <w:jc w:val="both"/>
      </w:pPr>
      <w:r>
        <w:t>All of the flo</w:t>
      </w:r>
      <w:r w:rsidR="00D528FA">
        <w:t>w, analyzer</w:t>
      </w:r>
      <w:r>
        <w:t xml:space="preserve"> and temperature data for the reporting period was monitored and recorded</w:t>
      </w:r>
      <w:r w:rsidR="00D528FA">
        <w:t>.</w:t>
      </w:r>
      <w:r w:rsidR="00D528FA" w:rsidRPr="00D528FA">
        <w:t xml:space="preserve"> Superior does not utilize cellular telemetry to remotely monitor the operation of the system. To transfer data from the data tra</w:t>
      </w:r>
      <w:r w:rsidR="00D528FA">
        <w:t>n</w:t>
      </w:r>
      <w:r w:rsidR="00D528FA" w:rsidRPr="00D528FA">
        <w:t>smitter, an SD card is switched out of the panel each week and data is uploaded onto the City’s electronic file network.  The card is switched out by the landfill foreman, who gives it to the office assistant to upload the data</w:t>
      </w:r>
      <w:r w:rsidR="00D528FA">
        <w:t>.</w:t>
      </w:r>
      <w:r w:rsidR="005A5EBA">
        <w:t xml:space="preserve"> </w:t>
      </w:r>
      <w:r w:rsidR="005B72C1">
        <w:t>A</w:t>
      </w:r>
      <w:r w:rsidR="005B72C1" w:rsidRPr="005B72C1">
        <w:t xml:space="preserve"> document retention system is in place at Superior, described in the </w:t>
      </w:r>
      <w:r w:rsidR="005B72C1">
        <w:t>Monitoring Plan</w:t>
      </w:r>
      <w:r w:rsidR="005B72C1" w:rsidRPr="005B72C1">
        <w:t>. Many records are redundant and stored in multiple locations (City of Superior and Element Markets with backups on both)</w:t>
      </w:r>
    </w:p>
    <w:p w14:paraId="2EB3F0F8" w14:textId="77777777" w:rsidR="00DF2987" w:rsidRDefault="00DF2987" w:rsidP="00D37D45">
      <w:pPr>
        <w:spacing w:line="276" w:lineRule="auto"/>
        <w:jc w:val="both"/>
      </w:pPr>
    </w:p>
    <w:p w14:paraId="455E1C59" w14:textId="5E55B5D1" w:rsidR="00E766EB" w:rsidRDefault="00E766EB" w:rsidP="00D37D45">
      <w:pPr>
        <w:spacing w:line="276" w:lineRule="auto"/>
        <w:jc w:val="both"/>
      </w:pPr>
      <w:r>
        <w:t xml:space="preserve">A project design document and monitoring plan have been created for the </w:t>
      </w:r>
      <w:r w:rsidR="00051798">
        <w:t>Project.</w:t>
      </w:r>
      <w:r>
        <w:t xml:space="preserve"> The contents of </w:t>
      </w:r>
      <w:r w:rsidR="00051798">
        <w:t>the monitoring plan were</w:t>
      </w:r>
      <w:r>
        <w:t xml:space="preserve"> thoroughly reviewed and observed to meet the requirements of the Landfill Gas </w:t>
      </w:r>
      <w:r w:rsidR="00051798">
        <w:t xml:space="preserve">Project Protocol. </w:t>
      </w:r>
    </w:p>
    <w:p w14:paraId="2938D9DD" w14:textId="77777777" w:rsidR="00051798" w:rsidRDefault="00051798" w:rsidP="00691F7B">
      <w:pPr>
        <w:pStyle w:val="Heading1"/>
      </w:pPr>
      <w:bookmarkStart w:id="81" w:name="_Toc500750491"/>
      <w:bookmarkStart w:id="82" w:name="_Toc500750568"/>
      <w:bookmarkStart w:id="83" w:name="_Toc500751475"/>
      <w:r>
        <w:t>Quantitative Review of Carbon Reductions and Removals</w:t>
      </w:r>
      <w:bookmarkEnd w:id="81"/>
      <w:bookmarkEnd w:id="82"/>
      <w:bookmarkEnd w:id="83"/>
    </w:p>
    <w:p w14:paraId="050AB00E" w14:textId="2062489A" w:rsidR="00051798" w:rsidRPr="003D5DF8" w:rsidRDefault="00051798" w:rsidP="00D37D45">
      <w:pPr>
        <w:spacing w:line="276" w:lineRule="auto"/>
        <w:jc w:val="both"/>
        <w:rPr>
          <w:bCs/>
          <w:lang w:val="en-GB"/>
        </w:rPr>
      </w:pPr>
      <w:bookmarkStart w:id="84" w:name="_Toc251332338"/>
      <w:r>
        <w:t>SCS devoted a portion of the verification assessment to the</w:t>
      </w:r>
      <w:r w:rsidRPr="00797B1A">
        <w:t xml:space="preserve"> review of the manner and propriety by which </w:t>
      </w:r>
      <w:r w:rsidR="00871C30">
        <w:rPr>
          <w:szCs w:val="22"/>
        </w:rPr>
        <w:t xml:space="preserve">The City </w:t>
      </w:r>
      <w:r w:rsidR="009701D8">
        <w:rPr>
          <w:szCs w:val="22"/>
        </w:rPr>
        <w:t xml:space="preserve">of </w:t>
      </w:r>
      <w:r w:rsidR="00963851">
        <w:rPr>
          <w:szCs w:val="22"/>
        </w:rPr>
        <w:t>Superior</w:t>
      </w:r>
      <w:r>
        <w:t xml:space="preserve"> quantified their net GHG reductions and removals.  This assessment included a review of the baseline determination, </w:t>
      </w:r>
      <w:bookmarkEnd w:id="84"/>
      <w:r w:rsidRPr="003D5DF8">
        <w:rPr>
          <w:bCs/>
          <w:lang w:val="en-GB"/>
        </w:rPr>
        <w:t xml:space="preserve">review of project assumptions, raw data inputs and accuracy of calculations.  The formulas and raw data inputs used to determine emission reduction calculations as described in the Project Design Document and the calculation spreadsheets were first reviewed for compliance with the Landfill Project Reporting Protocol.  The main parameters of </w:t>
      </w:r>
      <w:r w:rsidRPr="00FE43B5">
        <w:rPr>
          <w:bCs/>
          <w:lang w:val="en-GB"/>
        </w:rPr>
        <w:t xml:space="preserve">Equation </w:t>
      </w:r>
      <w:r w:rsidR="00871C30" w:rsidRPr="00FE43B5">
        <w:rPr>
          <w:bCs/>
          <w:lang w:val="en-GB"/>
        </w:rPr>
        <w:t>5.1</w:t>
      </w:r>
      <w:r w:rsidRPr="00FE43B5">
        <w:rPr>
          <w:bCs/>
          <w:lang w:val="en-GB"/>
        </w:rPr>
        <w:t xml:space="preserve"> </w:t>
      </w:r>
      <w:r w:rsidRPr="003D5DF8">
        <w:rPr>
          <w:bCs/>
          <w:lang w:val="en-GB"/>
        </w:rPr>
        <w:t>were verified as follows</w:t>
      </w:r>
      <w:r>
        <w:rPr>
          <w:bCs/>
          <w:lang w:val="en-GB"/>
        </w:rPr>
        <w:t>:</w:t>
      </w:r>
    </w:p>
    <w:p w14:paraId="0610C87B" w14:textId="77777777" w:rsidR="00051798" w:rsidRDefault="00051798" w:rsidP="00D37D45">
      <w:pPr>
        <w:spacing w:line="276" w:lineRule="auto"/>
        <w:jc w:val="both"/>
        <w:rPr>
          <w:szCs w:val="22"/>
          <w:lang w:val="en-CA"/>
        </w:rPr>
      </w:pPr>
    </w:p>
    <w:p w14:paraId="4CE7BD6C" w14:textId="77777777" w:rsidR="00051798" w:rsidRDefault="00051798" w:rsidP="007218E0">
      <w:pPr>
        <w:spacing w:line="276" w:lineRule="auto"/>
        <w:jc w:val="both"/>
        <w:rPr>
          <w:bCs/>
          <w:u w:val="single"/>
          <w:lang w:val="en-GB"/>
        </w:rPr>
      </w:pPr>
      <w:r w:rsidRPr="003D5DF8">
        <w:rPr>
          <w:bCs/>
          <w:u w:val="single"/>
          <w:lang w:val="en-GB"/>
        </w:rPr>
        <w:t>Total Annual Methane Emissions Destroyed By The Project Landfill Gas Collection And Destruction System (</w:t>
      </w:r>
      <w:r>
        <w:rPr>
          <w:bCs/>
          <w:u w:val="single"/>
          <w:lang w:val="en-GB"/>
        </w:rPr>
        <w:t>CH4</w:t>
      </w:r>
      <w:r w:rsidRPr="003D5DF8">
        <w:rPr>
          <w:bCs/>
          <w:u w:val="single"/>
          <w:lang w:val="en-GB"/>
        </w:rPr>
        <w:t xml:space="preserve"> Dest</w:t>
      </w:r>
      <w:r w:rsidRPr="003D5DF8">
        <w:rPr>
          <w:bCs/>
          <w:u w:val="single"/>
          <w:vertAlign w:val="subscript"/>
          <w:lang w:val="en-GB"/>
        </w:rPr>
        <w:t>PR</w:t>
      </w:r>
      <w:r w:rsidRPr="003D5DF8">
        <w:rPr>
          <w:bCs/>
          <w:u w:val="single"/>
          <w:lang w:val="en-GB"/>
        </w:rPr>
        <w:t>)</w:t>
      </w:r>
    </w:p>
    <w:p w14:paraId="1C889DE8" w14:textId="77777777" w:rsidR="00871C30" w:rsidRPr="003D5DF8" w:rsidRDefault="00871C30" w:rsidP="007218E0">
      <w:pPr>
        <w:spacing w:line="276" w:lineRule="auto"/>
        <w:jc w:val="both"/>
        <w:rPr>
          <w:bCs/>
          <w:u w:val="single"/>
          <w:lang w:val="en-GB"/>
        </w:rPr>
      </w:pPr>
    </w:p>
    <w:p w14:paraId="7258FBB0" w14:textId="77777777" w:rsidR="00871C30" w:rsidRDefault="00871C30" w:rsidP="007218E0">
      <w:pPr>
        <w:autoSpaceDE w:val="0"/>
        <w:autoSpaceDN w:val="0"/>
        <w:adjustRightInd w:val="0"/>
        <w:spacing w:line="276" w:lineRule="auto"/>
        <w:jc w:val="both"/>
        <w:rPr>
          <w:rFonts w:cs="Calibri"/>
          <w:szCs w:val="22"/>
          <w:lang w:eastAsia="en-US"/>
        </w:rPr>
      </w:pPr>
      <w:r>
        <w:rPr>
          <w:rFonts w:cs="Calibri"/>
          <w:szCs w:val="22"/>
          <w:lang w:eastAsia="en-US"/>
        </w:rPr>
        <w:lastRenderedPageBreak/>
        <w:t>The amount of methane destroyed is calculated from the continuously metered landfill gas flow data.</w:t>
      </w:r>
    </w:p>
    <w:p w14:paraId="5ABC8A45" w14:textId="77777777" w:rsidR="00871C30" w:rsidRDefault="00871C30" w:rsidP="007218E0">
      <w:pPr>
        <w:autoSpaceDE w:val="0"/>
        <w:autoSpaceDN w:val="0"/>
        <w:adjustRightInd w:val="0"/>
        <w:spacing w:line="276" w:lineRule="auto"/>
        <w:jc w:val="both"/>
        <w:rPr>
          <w:rFonts w:cs="Calibri"/>
          <w:szCs w:val="22"/>
          <w:lang w:eastAsia="en-US"/>
        </w:rPr>
      </w:pPr>
      <w:r>
        <w:rPr>
          <w:rFonts w:cs="Calibri"/>
          <w:szCs w:val="22"/>
          <w:lang w:eastAsia="en-US"/>
        </w:rPr>
        <w:t>For the verification period, data was electronically aggregated on a one minute interval for the flare.</w:t>
      </w:r>
    </w:p>
    <w:p w14:paraId="715AAE8D" w14:textId="498F60FD" w:rsidR="00051798" w:rsidRPr="00B15774" w:rsidRDefault="00871C30" w:rsidP="008B12D8">
      <w:pPr>
        <w:spacing w:line="276" w:lineRule="auto"/>
        <w:jc w:val="both"/>
      </w:pPr>
      <w:r>
        <w:rPr>
          <w:rFonts w:cs="Calibri"/>
          <w:szCs w:val="22"/>
          <w:lang w:eastAsia="en-US"/>
        </w:rPr>
        <w:t>The main monitored parameters needed to calculate the amount of methane destroyed are:</w:t>
      </w:r>
      <w:r w:rsidR="00051798" w:rsidRPr="00B15774">
        <w:t xml:space="preserve">  </w:t>
      </w:r>
    </w:p>
    <w:p w14:paraId="3EE73AA7" w14:textId="77777777" w:rsidR="00051798" w:rsidRPr="00B15774" w:rsidRDefault="00051798" w:rsidP="007218E0">
      <w:pPr>
        <w:spacing w:line="276" w:lineRule="auto"/>
        <w:jc w:val="both"/>
      </w:pPr>
    </w:p>
    <w:p w14:paraId="47C1F401" w14:textId="77777777" w:rsidR="00051798" w:rsidRPr="00B15774" w:rsidRDefault="00051798" w:rsidP="007218E0">
      <w:pPr>
        <w:spacing w:line="276" w:lineRule="auto"/>
        <w:ind w:left="720"/>
        <w:jc w:val="both"/>
        <w:rPr>
          <w:bCs/>
        </w:rPr>
      </w:pPr>
      <w:r w:rsidRPr="00B15774">
        <w:rPr>
          <w:bCs/>
        </w:rPr>
        <w:t xml:space="preserve">LFG </w:t>
      </w:r>
      <w:r w:rsidRPr="00B15774">
        <w:rPr>
          <w:bCs/>
          <w:vertAlign w:val="subscript"/>
        </w:rPr>
        <w:t>I,t</w:t>
      </w:r>
      <w:r w:rsidRPr="00B15774">
        <w:rPr>
          <w:bCs/>
        </w:rPr>
        <w:t xml:space="preserve"> </w:t>
      </w:r>
      <w:r w:rsidRPr="00B15774">
        <w:rPr>
          <w:bCs/>
        </w:rPr>
        <w:tab/>
      </w:r>
      <w:r w:rsidRPr="00B15774">
        <w:rPr>
          <w:bCs/>
        </w:rPr>
        <w:tab/>
        <w:t>=  total quantity of landfill gas fed to the destruction device and</w:t>
      </w:r>
    </w:p>
    <w:p w14:paraId="76BAB44F" w14:textId="77777777" w:rsidR="00051798" w:rsidRPr="00B15774" w:rsidRDefault="00051798" w:rsidP="007218E0">
      <w:pPr>
        <w:spacing w:line="276" w:lineRule="auto"/>
        <w:ind w:left="2160" w:hanging="1440"/>
        <w:jc w:val="both"/>
        <w:rPr>
          <w:bCs/>
        </w:rPr>
      </w:pPr>
      <w:r w:rsidRPr="00B15774">
        <w:rPr>
          <w:bCs/>
        </w:rPr>
        <w:t>PR</w:t>
      </w:r>
      <w:r w:rsidRPr="00B15774">
        <w:rPr>
          <w:bCs/>
          <w:vertAlign w:val="subscript"/>
        </w:rPr>
        <w:t>CH4</w:t>
      </w:r>
      <w:r w:rsidRPr="00B15774">
        <w:rPr>
          <w:bCs/>
        </w:rPr>
        <w:t xml:space="preserve"> </w:t>
      </w:r>
      <w:r w:rsidRPr="00B15774">
        <w:rPr>
          <w:bCs/>
          <w:vertAlign w:val="subscript"/>
        </w:rPr>
        <w:t>i,t</w:t>
      </w:r>
      <w:r w:rsidRPr="00B15774">
        <w:rPr>
          <w:bCs/>
        </w:rPr>
        <w:tab/>
        <w:t>=  the average methane fraction of the landfill gas in time interval t as measured</w:t>
      </w:r>
    </w:p>
    <w:p w14:paraId="73A434C1" w14:textId="77777777" w:rsidR="00051798" w:rsidRPr="00B15774" w:rsidRDefault="00051798" w:rsidP="00D37D45">
      <w:pPr>
        <w:spacing w:line="276" w:lineRule="auto"/>
        <w:rPr>
          <w:i/>
          <w:color w:val="0070C0"/>
        </w:rPr>
      </w:pPr>
    </w:p>
    <w:p w14:paraId="7D88CC44" w14:textId="7CCAFC89" w:rsidR="00051798" w:rsidRPr="00871C30" w:rsidRDefault="00051798" w:rsidP="00D37D45">
      <w:pPr>
        <w:spacing w:line="276" w:lineRule="auto"/>
        <w:jc w:val="both"/>
        <w:rPr>
          <w:rFonts w:cs="Calibri"/>
          <w:szCs w:val="22"/>
          <w:lang w:eastAsia="en-US"/>
        </w:rPr>
      </w:pPr>
      <w:r w:rsidRPr="00871C30">
        <w:rPr>
          <w:rFonts w:cs="Calibri"/>
          <w:szCs w:val="22"/>
          <w:lang w:eastAsia="en-US"/>
        </w:rPr>
        <w:t xml:space="preserve">Flare flow is first adjusted for low temperature </w:t>
      </w:r>
      <w:r w:rsidRPr="00871C30" w:rsidDel="003D5037">
        <w:rPr>
          <w:rFonts w:cs="Calibri"/>
          <w:szCs w:val="22"/>
          <w:lang w:eastAsia="en-US"/>
        </w:rPr>
        <w:t>by</w:t>
      </w:r>
      <w:r w:rsidR="00BD2ED6">
        <w:rPr>
          <w:rFonts w:cs="Calibri"/>
          <w:szCs w:val="22"/>
          <w:lang w:eastAsia="en-US"/>
        </w:rPr>
        <w:t xml:space="preserve"> manually</w:t>
      </w:r>
      <w:r w:rsidRPr="00871C30" w:rsidDel="003D5037">
        <w:rPr>
          <w:rFonts w:cs="Calibri"/>
          <w:szCs w:val="22"/>
          <w:lang w:eastAsia="en-US"/>
        </w:rPr>
        <w:t xml:space="preserve"> </w:t>
      </w:r>
      <w:r w:rsidRPr="00871C30">
        <w:rPr>
          <w:rFonts w:cs="Calibri"/>
          <w:szCs w:val="22"/>
          <w:lang w:eastAsia="en-US"/>
        </w:rPr>
        <w:t>voiding the flow for any period when the flare tempera</w:t>
      </w:r>
      <w:r w:rsidR="00871C30">
        <w:rPr>
          <w:rFonts w:cs="Calibri"/>
          <w:szCs w:val="22"/>
          <w:lang w:eastAsia="en-US"/>
        </w:rPr>
        <w:t>ture is below the threshold of 5</w:t>
      </w:r>
      <w:r w:rsidRPr="00871C30">
        <w:rPr>
          <w:rFonts w:cs="Calibri"/>
          <w:szCs w:val="22"/>
          <w:lang w:eastAsia="en-US"/>
        </w:rPr>
        <w:t>00 deg</w:t>
      </w:r>
      <w:r w:rsidR="00871C30">
        <w:rPr>
          <w:rFonts w:cs="Calibri"/>
          <w:szCs w:val="22"/>
          <w:lang w:eastAsia="en-US"/>
        </w:rPr>
        <w:t>rees</w:t>
      </w:r>
      <w:r w:rsidRPr="00871C30">
        <w:rPr>
          <w:rFonts w:cs="Calibri"/>
          <w:szCs w:val="22"/>
          <w:lang w:eastAsia="en-US"/>
        </w:rPr>
        <w:t xml:space="preserve"> F.  </w:t>
      </w:r>
      <w:r w:rsidR="00871C30">
        <w:rPr>
          <w:rFonts w:cs="Calibri"/>
          <w:szCs w:val="22"/>
          <w:lang w:eastAsia="en-US"/>
        </w:rPr>
        <w:t>Incremental</w:t>
      </w:r>
      <w:r w:rsidRPr="00871C30">
        <w:rPr>
          <w:rFonts w:cs="Calibri"/>
          <w:szCs w:val="22"/>
          <w:lang w:eastAsia="en-US"/>
        </w:rPr>
        <w:t xml:space="preserve"> flow is then calculated by summing the flare flow for ea</w:t>
      </w:r>
      <w:r w:rsidR="00871C30">
        <w:rPr>
          <w:rFonts w:cs="Calibri"/>
          <w:szCs w:val="22"/>
          <w:lang w:eastAsia="en-US"/>
        </w:rPr>
        <w:t xml:space="preserve">ch interval period to produce an increment </w:t>
      </w:r>
      <w:r w:rsidRPr="00871C30">
        <w:rPr>
          <w:rFonts w:cs="Calibri"/>
          <w:szCs w:val="22"/>
          <w:lang w:eastAsia="en-US"/>
        </w:rPr>
        <w:t xml:space="preserve">total.  The incremental methane destroyed is calculated based on </w:t>
      </w:r>
      <w:r w:rsidR="00871C30">
        <w:rPr>
          <w:rFonts w:cs="Calibri"/>
          <w:szCs w:val="22"/>
          <w:lang w:eastAsia="en-US"/>
        </w:rPr>
        <w:t>weekly measured</w:t>
      </w:r>
      <w:r w:rsidRPr="00871C30">
        <w:rPr>
          <w:rFonts w:cs="Calibri"/>
          <w:szCs w:val="22"/>
          <w:lang w:eastAsia="en-US"/>
        </w:rPr>
        <w:t xml:space="preserve"> methane concentration with temperature and pressure taken into consideration.  Total daily destroyed methane is carried forward into further calculations for the flare to determine emission reductions for the project</w:t>
      </w:r>
      <w:r w:rsidR="00871C30">
        <w:rPr>
          <w:rFonts w:cs="Calibri"/>
          <w:szCs w:val="22"/>
          <w:lang w:eastAsia="en-US"/>
        </w:rPr>
        <w:t>.</w:t>
      </w:r>
      <w:r w:rsidRPr="00871C30">
        <w:rPr>
          <w:rFonts w:cs="Calibri"/>
          <w:szCs w:val="22"/>
          <w:lang w:eastAsia="en-US"/>
        </w:rPr>
        <w:t xml:space="preserve"> </w:t>
      </w:r>
    </w:p>
    <w:p w14:paraId="04114C29" w14:textId="77777777" w:rsidR="00051798" w:rsidRDefault="00051798" w:rsidP="00D37D45">
      <w:pPr>
        <w:spacing w:line="276" w:lineRule="auto"/>
      </w:pPr>
    </w:p>
    <w:p w14:paraId="26A37353" w14:textId="77777777" w:rsidR="00051798" w:rsidRDefault="00051798" w:rsidP="007218E0">
      <w:pPr>
        <w:spacing w:line="276" w:lineRule="auto"/>
        <w:jc w:val="both"/>
        <w:rPr>
          <w:bCs/>
          <w:u w:val="single"/>
          <w:lang w:val="en-GB"/>
        </w:rPr>
      </w:pPr>
      <w:r>
        <w:rPr>
          <w:bCs/>
          <w:u w:val="single"/>
          <w:lang w:val="en-GB"/>
        </w:rPr>
        <w:t>Adjustment For Landfill Gas Flow Metering Equipment For Temperature And Pressure</w:t>
      </w:r>
    </w:p>
    <w:p w14:paraId="7A69569D" w14:textId="7DECD1E4" w:rsidR="00051798" w:rsidRDefault="00D07C32" w:rsidP="007218E0">
      <w:pPr>
        <w:spacing w:line="276" w:lineRule="auto"/>
        <w:jc w:val="both"/>
        <w:rPr>
          <w:bCs/>
          <w:lang w:val="en-GB"/>
        </w:rPr>
      </w:pPr>
      <w:r w:rsidRPr="00D07C32">
        <w:rPr>
          <w:bCs/>
          <w:lang w:val="en-GB"/>
        </w:rPr>
        <w:t xml:space="preserve">The project flow meter automatically </w:t>
      </w:r>
      <w:r w:rsidR="00A11BBD" w:rsidRPr="00D07C32">
        <w:rPr>
          <w:bCs/>
          <w:lang w:val="en-GB"/>
        </w:rPr>
        <w:t>correct</w:t>
      </w:r>
      <w:r w:rsidR="00A11BBD">
        <w:rPr>
          <w:bCs/>
          <w:lang w:val="en-GB"/>
        </w:rPr>
        <w:t>ed</w:t>
      </w:r>
      <w:r w:rsidR="00A11BBD" w:rsidRPr="00D07C32">
        <w:rPr>
          <w:bCs/>
          <w:lang w:val="en-GB"/>
        </w:rPr>
        <w:t xml:space="preserve"> </w:t>
      </w:r>
      <w:r w:rsidRPr="00D07C32">
        <w:rPr>
          <w:bCs/>
          <w:lang w:val="en-GB"/>
        </w:rPr>
        <w:t>for the temperature and pressure of the landfill gas and</w:t>
      </w:r>
      <w:r>
        <w:rPr>
          <w:bCs/>
          <w:lang w:val="en-GB"/>
        </w:rPr>
        <w:t xml:space="preserve"> </w:t>
      </w:r>
      <w:r w:rsidRPr="00D07C32">
        <w:rPr>
          <w:bCs/>
          <w:lang w:val="en-GB"/>
        </w:rPr>
        <w:t>no additional calculations were necessary</w:t>
      </w:r>
      <w:r w:rsidR="00A11BBD">
        <w:rPr>
          <w:bCs/>
          <w:lang w:val="en-GB"/>
        </w:rPr>
        <w:t xml:space="preserve"> because the flow meter was originally set at 60 degrees F and 1 ATM.  Noted that, after 24 August 2016, that due to technical problems with the flow meter, the setting was changed to 85 degrees F and 1 ATM. This necessitated an adjustment in the calculations during this time period to reflect the protocol requirements for flow volume to be the standard 60 degrees F and 1 ATM.  </w:t>
      </w:r>
    </w:p>
    <w:p w14:paraId="34B804FA" w14:textId="77777777" w:rsidR="00D07C32" w:rsidRDefault="00D07C32" w:rsidP="007218E0">
      <w:pPr>
        <w:spacing w:line="276" w:lineRule="auto"/>
        <w:jc w:val="both"/>
        <w:rPr>
          <w:bCs/>
          <w:u w:val="single"/>
          <w:lang w:val="en-GB"/>
        </w:rPr>
      </w:pPr>
    </w:p>
    <w:p w14:paraId="362CC23E" w14:textId="77777777" w:rsidR="00051798" w:rsidRPr="00CD5878" w:rsidRDefault="00051798" w:rsidP="007218E0">
      <w:pPr>
        <w:spacing w:line="276" w:lineRule="auto"/>
        <w:jc w:val="both"/>
        <w:rPr>
          <w:bCs/>
          <w:u w:val="single"/>
          <w:lang w:val="en-GB"/>
        </w:rPr>
      </w:pPr>
      <w:r w:rsidRPr="00CD5878">
        <w:rPr>
          <w:bCs/>
          <w:u w:val="single"/>
          <w:lang w:val="en-GB"/>
        </w:rPr>
        <w:t>Default Methane Destruction Efficiency For Device (Dei)</w:t>
      </w:r>
    </w:p>
    <w:p w14:paraId="6E248C14" w14:textId="7E54D49E" w:rsidR="00051798" w:rsidRPr="00F45541" w:rsidRDefault="00051798" w:rsidP="008B12D8">
      <w:pPr>
        <w:spacing w:line="276" w:lineRule="auto"/>
        <w:jc w:val="both"/>
        <w:rPr>
          <w:bCs/>
          <w:lang w:val="en-GB"/>
        </w:rPr>
      </w:pPr>
      <w:r>
        <w:rPr>
          <w:bCs/>
          <w:lang w:val="en-GB"/>
        </w:rPr>
        <w:t xml:space="preserve">The value applied was </w:t>
      </w:r>
      <w:r w:rsidR="00740DD8" w:rsidRPr="00740DD8">
        <w:rPr>
          <w:bCs/>
          <w:lang w:val="en-GB"/>
        </w:rPr>
        <w:t>0</w:t>
      </w:r>
      <w:r w:rsidR="00A11BBD">
        <w:rPr>
          <w:bCs/>
          <w:lang w:val="en-GB"/>
        </w:rPr>
        <w:t>.96</w:t>
      </w:r>
      <w:r w:rsidRPr="00740DD8">
        <w:rPr>
          <w:bCs/>
          <w:lang w:val="en-GB"/>
        </w:rPr>
        <w:t xml:space="preserve"> </w:t>
      </w:r>
      <w:r w:rsidR="00A11BBD">
        <w:rPr>
          <w:bCs/>
          <w:lang w:val="en-GB"/>
        </w:rPr>
        <w:t>for an open</w:t>
      </w:r>
      <w:r w:rsidRPr="00740DD8">
        <w:rPr>
          <w:bCs/>
          <w:lang w:val="en-GB"/>
        </w:rPr>
        <w:t xml:space="preserve"> </w:t>
      </w:r>
      <w:r w:rsidR="00FE43B5" w:rsidRPr="00740DD8">
        <w:rPr>
          <w:bCs/>
          <w:lang w:val="en-GB"/>
        </w:rPr>
        <w:t xml:space="preserve">flare </w:t>
      </w:r>
      <w:r w:rsidR="00FE43B5">
        <w:rPr>
          <w:bCs/>
          <w:lang w:val="en-GB"/>
        </w:rPr>
        <w:t>as</w:t>
      </w:r>
      <w:r>
        <w:rPr>
          <w:bCs/>
          <w:lang w:val="en-GB"/>
        </w:rPr>
        <w:t xml:space="preserve"> prescribed by the protocol. </w:t>
      </w:r>
      <w:r w:rsidRPr="00F45541">
        <w:rPr>
          <w:bCs/>
          <w:lang w:val="en-GB"/>
        </w:rPr>
        <w:t xml:space="preserve"> </w:t>
      </w:r>
      <w:r w:rsidR="00740DD8" w:rsidRPr="00740DD8">
        <w:rPr>
          <w:bCs/>
          <w:lang w:val="en-GB"/>
        </w:rPr>
        <w:t xml:space="preserve">The Project Developer </w:t>
      </w:r>
      <w:r w:rsidR="00D41CEC">
        <w:rPr>
          <w:bCs/>
          <w:lang w:val="en-GB"/>
        </w:rPr>
        <w:t>applied the protocol default guidance of</w:t>
      </w:r>
      <w:r w:rsidR="00740DD8" w:rsidRPr="00740DD8">
        <w:rPr>
          <w:bCs/>
          <w:lang w:val="en-GB"/>
        </w:rPr>
        <w:t xml:space="preserve"> a 500 degree F temperature minimum to emission reduction calculations</w:t>
      </w:r>
      <w:r w:rsidR="00FE43B5">
        <w:rPr>
          <w:bCs/>
          <w:lang w:val="en-GB"/>
        </w:rPr>
        <w:t xml:space="preserve"> </w:t>
      </w:r>
      <w:r w:rsidR="00740DD8" w:rsidRPr="00740DD8">
        <w:rPr>
          <w:bCs/>
          <w:lang w:val="en-GB"/>
        </w:rPr>
        <w:t xml:space="preserve">to ensure </w:t>
      </w:r>
      <w:r w:rsidR="00A11BBD">
        <w:rPr>
          <w:bCs/>
          <w:lang w:val="en-GB"/>
        </w:rPr>
        <w:t>96%</w:t>
      </w:r>
      <w:r w:rsidR="00740DD8" w:rsidRPr="00740DD8">
        <w:rPr>
          <w:bCs/>
          <w:lang w:val="en-GB"/>
        </w:rPr>
        <w:t xml:space="preserve"> destruction efficiency of the flare.</w:t>
      </w:r>
    </w:p>
    <w:p w14:paraId="0B1EC704" w14:textId="77777777" w:rsidR="00051798" w:rsidRDefault="00051798" w:rsidP="007218E0">
      <w:pPr>
        <w:spacing w:line="276" w:lineRule="auto"/>
        <w:jc w:val="both"/>
        <w:rPr>
          <w:bCs/>
          <w:lang w:val="en-GB"/>
        </w:rPr>
      </w:pPr>
    </w:p>
    <w:p w14:paraId="36C59FB9" w14:textId="77777777" w:rsidR="00051798" w:rsidRPr="00915D13" w:rsidRDefault="00051798" w:rsidP="007218E0">
      <w:pPr>
        <w:spacing w:line="276" w:lineRule="auto"/>
        <w:jc w:val="both"/>
        <w:rPr>
          <w:bCs/>
          <w:u w:val="single"/>
        </w:rPr>
      </w:pPr>
      <w:r w:rsidRPr="00915D13">
        <w:rPr>
          <w:bCs/>
          <w:u w:val="single"/>
          <w:lang w:val="en-GB"/>
        </w:rPr>
        <w:t>F</w:t>
      </w:r>
      <w:r w:rsidRPr="00915D13">
        <w:rPr>
          <w:bCs/>
          <w:u w:val="single"/>
        </w:rPr>
        <w:t>actor For The Oxidation Of Methane By Soil Bacteria (OX)</w:t>
      </w:r>
    </w:p>
    <w:p w14:paraId="568D49AF" w14:textId="781709CF" w:rsidR="00051798" w:rsidRPr="001646DC" w:rsidRDefault="00051798" w:rsidP="008B12D8">
      <w:pPr>
        <w:spacing w:line="276" w:lineRule="auto"/>
        <w:jc w:val="both"/>
        <w:rPr>
          <w:bCs/>
          <w:color w:val="0070C0"/>
          <w:lang w:val="en-GB"/>
        </w:rPr>
      </w:pPr>
      <w:r>
        <w:rPr>
          <w:bCs/>
          <w:lang w:val="en-GB"/>
        </w:rPr>
        <w:t xml:space="preserve">The project does not incorporate a synthetic liner in its cover system; therefore a 10% methane soil oxidation factor was applied to the baseline scenario. </w:t>
      </w:r>
    </w:p>
    <w:p w14:paraId="05509160" w14:textId="77777777" w:rsidR="00051798" w:rsidRPr="00EB3EF9" w:rsidRDefault="00051798" w:rsidP="007218E0">
      <w:pPr>
        <w:spacing w:line="276" w:lineRule="auto"/>
        <w:jc w:val="both"/>
        <w:rPr>
          <w:bCs/>
          <w:lang w:val="en-GB"/>
        </w:rPr>
      </w:pPr>
    </w:p>
    <w:p w14:paraId="7EE5B855" w14:textId="77777777" w:rsidR="00051798" w:rsidRPr="00CD5878" w:rsidRDefault="00051798" w:rsidP="007218E0">
      <w:pPr>
        <w:spacing w:line="276" w:lineRule="auto"/>
        <w:jc w:val="both"/>
        <w:rPr>
          <w:bCs/>
          <w:u w:val="single"/>
        </w:rPr>
      </w:pPr>
      <w:r w:rsidRPr="00CD5878">
        <w:rPr>
          <w:bCs/>
          <w:u w:val="single"/>
        </w:rPr>
        <w:t>Discount Factor To Account For Uncertainties Associated With The Project Monitoring Equipment (DF)</w:t>
      </w:r>
    </w:p>
    <w:p w14:paraId="59CE4015" w14:textId="0F12A9C4" w:rsidR="00DD3456" w:rsidRPr="00DD3456" w:rsidRDefault="00DD3456" w:rsidP="007218E0">
      <w:pPr>
        <w:spacing w:line="276" w:lineRule="auto"/>
        <w:jc w:val="both"/>
        <w:rPr>
          <w:bCs/>
        </w:rPr>
      </w:pPr>
      <w:r w:rsidRPr="00DD3456">
        <w:rPr>
          <w:bCs/>
        </w:rPr>
        <w:t>As per the methodology, DF equals to zero if using continuous metha</w:t>
      </w:r>
      <w:r>
        <w:rPr>
          <w:bCs/>
        </w:rPr>
        <w:t xml:space="preserve">ne monitor with no missing data </w:t>
      </w:r>
      <w:r w:rsidRPr="00DD3456">
        <w:rPr>
          <w:bCs/>
        </w:rPr>
        <w:t>and all calibration tests are within a 5% margin of error. It was verifie</w:t>
      </w:r>
      <w:r>
        <w:rPr>
          <w:bCs/>
        </w:rPr>
        <w:t xml:space="preserve">d that measurement readings </w:t>
      </w:r>
      <w:r w:rsidR="00BD2ED6">
        <w:rPr>
          <w:bCs/>
        </w:rPr>
        <w:t xml:space="preserve">were taken with a </w:t>
      </w:r>
      <w:r w:rsidR="00212342">
        <w:rPr>
          <w:bCs/>
        </w:rPr>
        <w:t xml:space="preserve">continuous </w:t>
      </w:r>
      <w:r w:rsidR="00BD2ED6">
        <w:rPr>
          <w:bCs/>
        </w:rPr>
        <w:t xml:space="preserve">analyzer </w:t>
      </w:r>
      <w:r w:rsidRPr="00DD3456">
        <w:rPr>
          <w:bCs/>
        </w:rPr>
        <w:t>and that calibration certificates indicated that instruments</w:t>
      </w:r>
      <w:r w:rsidR="0039086F">
        <w:rPr>
          <w:bCs/>
        </w:rPr>
        <w:t xml:space="preserve"> were within the thresholds for permissible error. </w:t>
      </w:r>
      <w:r w:rsidR="00BD2ED6">
        <w:rPr>
          <w:bCs/>
        </w:rPr>
        <w:t>Therefore</w:t>
      </w:r>
      <w:r w:rsidRPr="00DD3456">
        <w:rPr>
          <w:bCs/>
        </w:rPr>
        <w:t xml:space="preserve">, </w:t>
      </w:r>
      <w:r w:rsidR="0039086F">
        <w:rPr>
          <w:bCs/>
        </w:rPr>
        <w:t xml:space="preserve">the project </w:t>
      </w:r>
      <w:r w:rsidR="00212342">
        <w:rPr>
          <w:bCs/>
        </w:rPr>
        <w:t>did not apply a</w:t>
      </w:r>
      <w:r w:rsidR="0039086F">
        <w:rPr>
          <w:bCs/>
        </w:rPr>
        <w:t xml:space="preserve"> discount factor because of the use of </w:t>
      </w:r>
      <w:r w:rsidR="00212342">
        <w:rPr>
          <w:bCs/>
        </w:rPr>
        <w:t xml:space="preserve">continuous </w:t>
      </w:r>
      <w:r w:rsidR="0039086F">
        <w:rPr>
          <w:bCs/>
        </w:rPr>
        <w:t xml:space="preserve">methane concentration readings. </w:t>
      </w:r>
    </w:p>
    <w:p w14:paraId="592682AF" w14:textId="77777777" w:rsidR="00DD3456" w:rsidRDefault="00DD3456" w:rsidP="007218E0">
      <w:pPr>
        <w:spacing w:line="276" w:lineRule="auto"/>
        <w:jc w:val="both"/>
        <w:rPr>
          <w:bCs/>
        </w:rPr>
      </w:pPr>
    </w:p>
    <w:p w14:paraId="27A72E6C" w14:textId="77777777" w:rsidR="00051798" w:rsidRPr="00CD5878" w:rsidRDefault="00051798" w:rsidP="007218E0">
      <w:pPr>
        <w:spacing w:line="276" w:lineRule="auto"/>
        <w:jc w:val="both"/>
        <w:rPr>
          <w:bCs/>
          <w:u w:val="single"/>
        </w:rPr>
      </w:pPr>
      <w:r w:rsidRPr="00CD5878">
        <w:rPr>
          <w:bCs/>
          <w:u w:val="single"/>
        </w:rPr>
        <w:lastRenderedPageBreak/>
        <w:t>Adjustment To Account For Pre-Project LFG Destruction Device (PRE</w:t>
      </w:r>
      <w:r w:rsidRPr="00CD5878">
        <w:rPr>
          <w:bCs/>
          <w:u w:val="single"/>
          <w:vertAlign w:val="subscript"/>
        </w:rPr>
        <w:t>discount</w:t>
      </w:r>
      <w:r w:rsidRPr="00CD5878">
        <w:rPr>
          <w:bCs/>
          <w:u w:val="single"/>
        </w:rPr>
        <w:t>)</w:t>
      </w:r>
    </w:p>
    <w:p w14:paraId="53ACBFD2" w14:textId="6C3F179B" w:rsidR="00051798" w:rsidRPr="007218E0" w:rsidRDefault="00051798" w:rsidP="007218E0">
      <w:pPr>
        <w:spacing w:line="276" w:lineRule="auto"/>
        <w:jc w:val="both"/>
        <w:rPr>
          <w:color w:val="0070C0"/>
          <w:lang w:val="x-none"/>
        </w:rPr>
      </w:pPr>
      <w:r w:rsidRPr="007B0E55">
        <w:rPr>
          <w:rFonts w:cs="Arial"/>
        </w:rPr>
        <w:t xml:space="preserve">An adjustment to the project baseline </w:t>
      </w:r>
      <w:r w:rsidRPr="00E84D5E">
        <w:rPr>
          <w:rFonts w:cs="Arial"/>
        </w:rPr>
        <w:t>was not</w:t>
      </w:r>
      <w:r>
        <w:rPr>
          <w:rFonts w:cs="Arial"/>
        </w:rPr>
        <w:t xml:space="preserve"> </w:t>
      </w:r>
      <w:r w:rsidRPr="007B0E55">
        <w:rPr>
          <w:rFonts w:cs="Arial"/>
        </w:rPr>
        <w:t>necessary</w:t>
      </w:r>
      <w:r w:rsidR="00524DDB">
        <w:rPr>
          <w:rFonts w:cs="Arial"/>
        </w:rPr>
        <w:t xml:space="preserve"> because there was no </w:t>
      </w:r>
      <w:r w:rsidRPr="007B0E55">
        <w:rPr>
          <w:rFonts w:cs="Arial"/>
        </w:rPr>
        <w:t>installation of a pre-project destruction device</w:t>
      </w:r>
      <w:r>
        <w:rPr>
          <w:rFonts w:cs="Arial"/>
        </w:rPr>
        <w:t xml:space="preserve">.  </w:t>
      </w:r>
    </w:p>
    <w:p w14:paraId="2547CC48" w14:textId="77777777" w:rsidR="00051798" w:rsidRPr="00432389" w:rsidRDefault="00051798" w:rsidP="008B12D8">
      <w:pPr>
        <w:spacing w:line="276" w:lineRule="auto"/>
        <w:jc w:val="both"/>
        <w:rPr>
          <w:bCs/>
        </w:rPr>
      </w:pPr>
    </w:p>
    <w:p w14:paraId="4E74BCB3" w14:textId="77777777" w:rsidR="00051798" w:rsidRPr="00A24E91" w:rsidRDefault="00051798" w:rsidP="007218E0">
      <w:pPr>
        <w:spacing w:line="276" w:lineRule="auto"/>
        <w:jc w:val="both"/>
        <w:rPr>
          <w:bCs/>
          <w:u w:val="single"/>
          <w:lang w:val="en-GB"/>
        </w:rPr>
      </w:pPr>
      <w:r w:rsidRPr="00A24E91">
        <w:rPr>
          <w:bCs/>
          <w:u w:val="single"/>
          <w:lang w:val="en-GB"/>
        </w:rPr>
        <w:t>Total Annual Indirect Carbon Dioxide Emissions From The Consumption Of Electricity From The Grid (EL</w:t>
      </w:r>
      <w:r w:rsidRPr="00A24E91">
        <w:rPr>
          <w:bCs/>
          <w:u w:val="single"/>
          <w:vertAlign w:val="subscript"/>
          <w:lang w:val="en-GB"/>
        </w:rPr>
        <w:t>CO2</w:t>
      </w:r>
      <w:r w:rsidRPr="00A24E91">
        <w:rPr>
          <w:bCs/>
          <w:u w:val="single"/>
          <w:lang w:val="en-GB"/>
        </w:rPr>
        <w:t>) and Total Annual Carbon Dioxide Emissions From The Destruction Of Fossil Fuel (FF</w:t>
      </w:r>
      <w:r w:rsidRPr="00A24E91">
        <w:rPr>
          <w:bCs/>
          <w:u w:val="single"/>
          <w:vertAlign w:val="subscript"/>
          <w:lang w:val="en-GB"/>
        </w:rPr>
        <w:t>CO2</w:t>
      </w:r>
      <w:r w:rsidRPr="00A24E91">
        <w:rPr>
          <w:bCs/>
          <w:u w:val="single"/>
          <w:lang w:val="en-GB"/>
        </w:rPr>
        <w:t>)</w:t>
      </w:r>
    </w:p>
    <w:p w14:paraId="6F77F0FF" w14:textId="4B79737E" w:rsidR="00051798" w:rsidRPr="00E84D5E" w:rsidRDefault="00E84D5E" w:rsidP="008B12D8">
      <w:pPr>
        <w:spacing w:line="276" w:lineRule="auto"/>
        <w:jc w:val="both"/>
      </w:pPr>
      <w:r>
        <w:t xml:space="preserve">CO2 emissions result from consumption of electricity to power project equipment and activity data for this source was tracked by reviewing utility invoices from the power supplier. Direct CO2 emissions result from propane used to assist the ignition of the flare. This activity data is taken from purchase </w:t>
      </w:r>
      <w:r w:rsidR="00524DDB">
        <w:t xml:space="preserve">invoice monthly totals </w:t>
      </w:r>
      <w:r>
        <w:t>and estimates from propane used. The emission factors for electricity and propane were verified and no material errors were found.</w:t>
      </w:r>
    </w:p>
    <w:p w14:paraId="67655BE6" w14:textId="77777777" w:rsidR="00051798" w:rsidRDefault="00051798" w:rsidP="008B12D8">
      <w:pPr>
        <w:spacing w:line="276" w:lineRule="auto"/>
        <w:jc w:val="both"/>
      </w:pPr>
    </w:p>
    <w:p w14:paraId="36836ABC" w14:textId="4044ACFE" w:rsidR="00051798" w:rsidRDefault="00051798" w:rsidP="008B12D8">
      <w:pPr>
        <w:spacing w:line="276" w:lineRule="auto"/>
        <w:jc w:val="both"/>
        <w:rPr>
          <w:bCs/>
          <w:lang w:val="en-GB"/>
        </w:rPr>
      </w:pPr>
      <w:r>
        <w:t xml:space="preserve">Project emissions consisting of indirect emissions from electricity and direct emissions from propane use are subtracted from the total amount of methane destroyed.  The values are presented in the final </w:t>
      </w:r>
      <w:r w:rsidR="00A11BBD">
        <w:t>calculation spreadsheets</w:t>
      </w:r>
      <w:r w:rsidR="00A11BBD" w:rsidRPr="00932C92">
        <w:t xml:space="preserve"> </w:t>
      </w:r>
      <w:r>
        <w:t>for the verification period.</w:t>
      </w:r>
    </w:p>
    <w:p w14:paraId="6AA28284" w14:textId="77777777" w:rsidR="00051798" w:rsidRPr="00915D13" w:rsidRDefault="00051798" w:rsidP="007218E0">
      <w:pPr>
        <w:spacing w:line="276" w:lineRule="auto"/>
        <w:jc w:val="both"/>
        <w:rPr>
          <w:bCs/>
        </w:rPr>
      </w:pPr>
    </w:p>
    <w:p w14:paraId="7775E215" w14:textId="77777777" w:rsidR="00051798" w:rsidRPr="004D6B70" w:rsidRDefault="00051798" w:rsidP="00D37D45">
      <w:pPr>
        <w:spacing w:line="276" w:lineRule="auto"/>
        <w:rPr>
          <w:bCs/>
          <w:u w:val="single"/>
          <w:lang w:val="en-GB"/>
        </w:rPr>
      </w:pPr>
      <w:r w:rsidRPr="004D6B70">
        <w:rPr>
          <w:bCs/>
          <w:u w:val="single"/>
          <w:lang w:val="en-GB"/>
        </w:rPr>
        <w:t>Missing Data Procedures</w:t>
      </w:r>
    </w:p>
    <w:p w14:paraId="51C5CBD3" w14:textId="69837885" w:rsidR="00747776" w:rsidRDefault="00051798" w:rsidP="00747776">
      <w:pPr>
        <w:spacing w:line="276" w:lineRule="auto"/>
        <w:jc w:val="both"/>
      </w:pPr>
      <w:r>
        <w:rPr>
          <w:bCs/>
          <w:lang w:val="en-GB"/>
        </w:rPr>
        <w:t xml:space="preserve">Missing Data calculation procedures were reviewed for consistency with the Landfill Gas Protocol requirements as part of this verification.  Missing Data procedures </w:t>
      </w:r>
      <w:r w:rsidR="00524DDB">
        <w:rPr>
          <w:bCs/>
          <w:lang w:val="en-GB"/>
        </w:rPr>
        <w:t>were not</w:t>
      </w:r>
      <w:r>
        <w:rPr>
          <w:bCs/>
          <w:lang w:val="en-GB"/>
        </w:rPr>
        <w:t xml:space="preserve"> applied to the data in this verification period. </w:t>
      </w:r>
    </w:p>
    <w:p w14:paraId="032EF6AC" w14:textId="57EA5CDC" w:rsidR="004B0605" w:rsidRPr="00691F7B" w:rsidRDefault="004B0605" w:rsidP="00387408">
      <w:pPr>
        <w:pStyle w:val="Heading1"/>
      </w:pPr>
      <w:bookmarkStart w:id="85" w:name="_Toc315346311"/>
      <w:bookmarkStart w:id="86" w:name="_Toc315346908"/>
      <w:bookmarkStart w:id="87" w:name="_Toc315346986"/>
      <w:bookmarkStart w:id="88" w:name="_Toc315346313"/>
      <w:bookmarkStart w:id="89" w:name="_Toc315346911"/>
      <w:bookmarkStart w:id="90" w:name="_Toc315346989"/>
      <w:bookmarkStart w:id="91" w:name="_Toc251332323"/>
      <w:bookmarkStart w:id="92" w:name="_Toc500750492"/>
      <w:bookmarkStart w:id="93" w:name="_Toc500750569"/>
      <w:bookmarkStart w:id="94" w:name="_Toc500751476"/>
      <w:bookmarkEnd w:id="52"/>
      <w:bookmarkEnd w:id="85"/>
      <w:bookmarkEnd w:id="86"/>
      <w:bookmarkEnd w:id="87"/>
      <w:bookmarkEnd w:id="88"/>
      <w:bookmarkEnd w:id="89"/>
      <w:bookmarkEnd w:id="90"/>
      <w:r w:rsidRPr="0086073D">
        <w:t>Verification</w:t>
      </w:r>
      <w:r w:rsidRPr="000E1919">
        <w:t xml:space="preserve"> </w:t>
      </w:r>
      <w:bookmarkEnd w:id="91"/>
      <w:r w:rsidR="00051798">
        <w:t>Results</w:t>
      </w:r>
      <w:bookmarkEnd w:id="92"/>
      <w:bookmarkEnd w:id="93"/>
      <w:bookmarkEnd w:id="94"/>
    </w:p>
    <w:p w14:paraId="3BB9E4B3" w14:textId="42234739" w:rsidR="00051798" w:rsidRPr="007C4ECE" w:rsidRDefault="00051798" w:rsidP="007218E0">
      <w:pPr>
        <w:spacing w:line="276" w:lineRule="auto"/>
        <w:jc w:val="both"/>
        <w:rPr>
          <w:bCs/>
          <w:lang w:val="en-GB"/>
        </w:rPr>
      </w:pPr>
      <w:bookmarkStart w:id="95" w:name="_Toc251332324"/>
      <w:r>
        <w:rPr>
          <w:lang w:val="en-GB"/>
        </w:rPr>
        <w:t xml:space="preserve">The verification of </w:t>
      </w:r>
      <w:r w:rsidR="00C47057">
        <w:t>Moccasin Mike Landfill Gas Project</w:t>
      </w:r>
      <w:r>
        <w:t xml:space="preserve"> </w:t>
      </w:r>
      <w:r>
        <w:rPr>
          <w:lang w:val="en-GB"/>
        </w:rPr>
        <w:t xml:space="preserve">focused on the accurate collection of data and quantification of emission reductions as implemented by </w:t>
      </w:r>
      <w:r w:rsidR="00B570D0">
        <w:rPr>
          <w:szCs w:val="22"/>
        </w:rPr>
        <w:t xml:space="preserve">The City of </w:t>
      </w:r>
      <w:r w:rsidR="00524DDB">
        <w:rPr>
          <w:szCs w:val="22"/>
        </w:rPr>
        <w:t>Superior</w:t>
      </w:r>
      <w:r>
        <w:t xml:space="preserve"> </w:t>
      </w:r>
      <w:r>
        <w:rPr>
          <w:lang w:val="en-GB"/>
        </w:rPr>
        <w:t xml:space="preserve">in accordance to with the Landfill Project Protocol.  </w:t>
      </w:r>
      <w:r>
        <w:t>A</w:t>
      </w:r>
      <w:r w:rsidRPr="003D5DF8">
        <w:rPr>
          <w:bCs/>
          <w:lang w:val="en-GB"/>
        </w:rPr>
        <w:t xml:space="preserve"> sample set of raw </w:t>
      </w:r>
      <w:r>
        <w:rPr>
          <w:bCs/>
          <w:lang w:val="en-GB"/>
        </w:rPr>
        <w:t xml:space="preserve">flow data </w:t>
      </w:r>
      <w:r w:rsidRPr="003D5DF8">
        <w:rPr>
          <w:bCs/>
          <w:lang w:val="en-GB"/>
        </w:rPr>
        <w:t>(consisting of landfill gas flow</w:t>
      </w:r>
      <w:r>
        <w:rPr>
          <w:bCs/>
          <w:lang w:val="en-GB"/>
        </w:rPr>
        <w:t>, and temperature) and methane concentration was selected and reviewed</w:t>
      </w:r>
      <w:r w:rsidRPr="003D5DF8">
        <w:rPr>
          <w:bCs/>
          <w:lang w:val="en-GB"/>
        </w:rPr>
        <w:t xml:space="preserve"> in order to identify material misstatements due to transcription mistakes, mathematical erro</w:t>
      </w:r>
      <w:r w:rsidR="00B570D0">
        <w:rPr>
          <w:bCs/>
          <w:lang w:val="en-GB"/>
        </w:rPr>
        <w:t>rs or malfunction of instrumentation</w:t>
      </w:r>
      <w:r w:rsidRPr="003D5DF8">
        <w:rPr>
          <w:bCs/>
          <w:lang w:val="en-GB"/>
        </w:rPr>
        <w:t xml:space="preserve">.  </w:t>
      </w:r>
      <w:r w:rsidR="00B570D0" w:rsidRPr="00B570D0">
        <w:rPr>
          <w:bCs/>
          <w:lang w:val="en-GB"/>
        </w:rPr>
        <w:t>The emission reduction calculations were recalculated by the audit team and found to be conformance with the Landfill Project</w:t>
      </w:r>
      <w:r w:rsidR="00B570D0">
        <w:rPr>
          <w:bCs/>
          <w:lang w:val="en-GB"/>
        </w:rPr>
        <w:t xml:space="preserve"> </w:t>
      </w:r>
      <w:r w:rsidR="00B570D0" w:rsidRPr="00B570D0">
        <w:rPr>
          <w:bCs/>
          <w:lang w:val="en-GB"/>
        </w:rPr>
        <w:t>Protocol.</w:t>
      </w:r>
      <w:r w:rsidRPr="00B570D0">
        <w:rPr>
          <w:bCs/>
          <w:lang w:val="en-GB"/>
        </w:rPr>
        <w:t xml:space="preserve">  </w:t>
      </w:r>
    </w:p>
    <w:p w14:paraId="65877F8D" w14:textId="77777777" w:rsidR="00051798" w:rsidRDefault="00051798" w:rsidP="007218E0">
      <w:pPr>
        <w:spacing w:line="276" w:lineRule="auto"/>
        <w:jc w:val="both"/>
        <w:rPr>
          <w:lang w:val="en-GB"/>
        </w:rPr>
      </w:pPr>
    </w:p>
    <w:p w14:paraId="6B3D46FC" w14:textId="7450FA3B" w:rsidR="00212342" w:rsidRDefault="00051798" w:rsidP="007218E0">
      <w:pPr>
        <w:spacing w:line="276" w:lineRule="auto"/>
        <w:rPr>
          <w:lang w:val="en-GB"/>
        </w:rPr>
      </w:pPr>
      <w:r>
        <w:rPr>
          <w:lang w:val="en-GB"/>
        </w:rPr>
        <w:t>The following provides a summary of the verification results</w:t>
      </w:r>
      <w:r w:rsidR="00107902">
        <w:rPr>
          <w:lang w:val="en-GB"/>
        </w:rPr>
        <w:t xml:space="preserve"> in metric tons of carbon dioxide equivalent (tCO</w:t>
      </w:r>
      <w:r w:rsidR="00107902" w:rsidRPr="00107902">
        <w:rPr>
          <w:vertAlign w:val="subscript"/>
          <w:lang w:val="en-GB"/>
        </w:rPr>
        <w:t>2</w:t>
      </w:r>
      <w:r w:rsidR="00107902">
        <w:rPr>
          <w:lang w:val="en-GB"/>
        </w:rPr>
        <w:t>e)</w:t>
      </w:r>
      <w:r>
        <w:rPr>
          <w:lang w:val="en-GB"/>
        </w:rPr>
        <w:t>:</w:t>
      </w:r>
    </w:p>
    <w:p w14:paraId="05BD5BBC" w14:textId="77777777" w:rsidR="004B0605" w:rsidRPr="0081750D" w:rsidRDefault="004B0605" w:rsidP="00691F7B">
      <w:pPr>
        <w:rPr>
          <w:rFonts w:ascii="Arial" w:hAnsi="Arial"/>
          <w:szCs w:val="22"/>
        </w:rPr>
      </w:pP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7"/>
        <w:gridCol w:w="4590"/>
      </w:tblGrid>
      <w:tr w:rsidR="00B570D0" w:rsidRPr="00006BC3" w14:paraId="71BEC065" w14:textId="77777777" w:rsidTr="00B570D0">
        <w:tc>
          <w:tcPr>
            <w:tcW w:w="4567" w:type="dxa"/>
            <w:tcBorders>
              <w:top w:val="single" w:sz="4" w:space="0" w:color="auto"/>
              <w:left w:val="single" w:sz="4" w:space="0" w:color="auto"/>
              <w:bottom w:val="single" w:sz="4" w:space="0" w:color="auto"/>
              <w:right w:val="single" w:sz="4" w:space="0" w:color="auto"/>
            </w:tcBorders>
            <w:shd w:val="clear" w:color="auto" w:fill="78A22F"/>
            <w:vAlign w:val="center"/>
          </w:tcPr>
          <w:p w14:paraId="4C74ECE6" w14:textId="4BA8DF90" w:rsidR="00B570D0" w:rsidRPr="00F5786E" w:rsidRDefault="00B570D0" w:rsidP="00F63DAB">
            <w:pPr>
              <w:jc w:val="center"/>
              <w:rPr>
                <w:b/>
                <w:color w:val="FFFFFF"/>
                <w:szCs w:val="22"/>
              </w:rPr>
            </w:pPr>
            <w:r>
              <w:rPr>
                <w:b/>
                <w:color w:val="FFFFFF"/>
                <w:szCs w:val="22"/>
              </w:rPr>
              <w:t>Emissions Verified</w:t>
            </w:r>
            <w:r w:rsidR="00107902">
              <w:rPr>
                <w:b/>
                <w:color w:val="FFFFFF"/>
                <w:szCs w:val="22"/>
              </w:rPr>
              <w:t xml:space="preserve"> (t CO</w:t>
            </w:r>
            <w:r w:rsidR="00107902" w:rsidRPr="00107902">
              <w:rPr>
                <w:b/>
                <w:color w:val="FFFFFF"/>
                <w:szCs w:val="22"/>
                <w:vertAlign w:val="subscript"/>
              </w:rPr>
              <w:t>2</w:t>
            </w:r>
            <w:r w:rsidR="00107902">
              <w:rPr>
                <w:b/>
                <w:color w:val="FFFFFF"/>
                <w:szCs w:val="22"/>
              </w:rPr>
              <w:t>e)</w:t>
            </w:r>
          </w:p>
        </w:tc>
        <w:tc>
          <w:tcPr>
            <w:tcW w:w="4590" w:type="dxa"/>
            <w:tcBorders>
              <w:top w:val="single" w:sz="4" w:space="0" w:color="auto"/>
              <w:left w:val="single" w:sz="4" w:space="0" w:color="auto"/>
              <w:bottom w:val="single" w:sz="4" w:space="0" w:color="auto"/>
              <w:right w:val="single" w:sz="4" w:space="0" w:color="auto"/>
            </w:tcBorders>
            <w:shd w:val="clear" w:color="auto" w:fill="78A22F"/>
            <w:vAlign w:val="center"/>
          </w:tcPr>
          <w:p w14:paraId="3CB116D6" w14:textId="29C7ED09" w:rsidR="00B570D0" w:rsidRPr="00F5786E" w:rsidRDefault="00B570D0">
            <w:pPr>
              <w:jc w:val="center"/>
              <w:rPr>
                <w:b/>
                <w:color w:val="FFFFFF"/>
                <w:szCs w:val="22"/>
              </w:rPr>
            </w:pPr>
            <w:r>
              <w:rPr>
                <w:b/>
                <w:color w:val="FFFFFF"/>
                <w:szCs w:val="22"/>
              </w:rPr>
              <w:t xml:space="preserve">1 </w:t>
            </w:r>
            <w:r w:rsidR="00943ECB">
              <w:rPr>
                <w:b/>
                <w:color w:val="FFFFFF"/>
                <w:szCs w:val="22"/>
              </w:rPr>
              <w:t xml:space="preserve">January </w:t>
            </w:r>
            <w:r>
              <w:rPr>
                <w:b/>
                <w:color w:val="FFFFFF"/>
                <w:szCs w:val="22"/>
              </w:rPr>
              <w:t>201</w:t>
            </w:r>
            <w:r w:rsidR="00943ECB">
              <w:rPr>
                <w:b/>
                <w:color w:val="FFFFFF"/>
                <w:szCs w:val="22"/>
              </w:rPr>
              <w:t>6</w:t>
            </w:r>
            <w:r>
              <w:rPr>
                <w:b/>
                <w:color w:val="FFFFFF"/>
                <w:szCs w:val="22"/>
              </w:rPr>
              <w:t xml:space="preserve">– </w:t>
            </w:r>
            <w:r w:rsidR="00943ECB">
              <w:rPr>
                <w:b/>
                <w:color w:val="FFFFFF"/>
                <w:szCs w:val="22"/>
              </w:rPr>
              <w:t xml:space="preserve">31 December </w:t>
            </w:r>
            <w:r>
              <w:rPr>
                <w:b/>
                <w:color w:val="FFFFFF"/>
                <w:szCs w:val="22"/>
              </w:rPr>
              <w:t>201</w:t>
            </w:r>
            <w:r w:rsidR="008B12D8">
              <w:rPr>
                <w:b/>
                <w:color w:val="FFFFFF"/>
                <w:szCs w:val="22"/>
              </w:rPr>
              <w:t>6</w:t>
            </w:r>
          </w:p>
        </w:tc>
      </w:tr>
      <w:tr w:rsidR="00B570D0" w:rsidRPr="00D36CE2" w14:paraId="6B41B4A9" w14:textId="77777777" w:rsidTr="00B570D0">
        <w:tc>
          <w:tcPr>
            <w:tcW w:w="4567" w:type="dxa"/>
            <w:tcBorders>
              <w:top w:val="single" w:sz="4" w:space="0" w:color="auto"/>
              <w:left w:val="single" w:sz="4" w:space="0" w:color="auto"/>
              <w:bottom w:val="single" w:sz="4" w:space="0" w:color="auto"/>
              <w:right w:val="single" w:sz="4" w:space="0" w:color="auto"/>
            </w:tcBorders>
            <w:vAlign w:val="center"/>
          </w:tcPr>
          <w:p w14:paraId="3DE7E032" w14:textId="77777777" w:rsidR="00B570D0" w:rsidRPr="00F5786E" w:rsidRDefault="00B570D0" w:rsidP="00691F7B">
            <w:pPr>
              <w:rPr>
                <w:szCs w:val="22"/>
              </w:rPr>
            </w:pPr>
            <w:r>
              <w:rPr>
                <w:szCs w:val="22"/>
              </w:rPr>
              <w:t>Baseline Emissions</w:t>
            </w:r>
          </w:p>
        </w:tc>
        <w:tc>
          <w:tcPr>
            <w:tcW w:w="4590" w:type="dxa"/>
            <w:tcBorders>
              <w:top w:val="single" w:sz="4" w:space="0" w:color="auto"/>
              <w:left w:val="single" w:sz="4" w:space="0" w:color="auto"/>
              <w:bottom w:val="single" w:sz="4" w:space="0" w:color="auto"/>
              <w:right w:val="single" w:sz="4" w:space="0" w:color="auto"/>
            </w:tcBorders>
            <w:vAlign w:val="center"/>
          </w:tcPr>
          <w:p w14:paraId="0390C199" w14:textId="75DD3387" w:rsidR="00B570D0" w:rsidRPr="00F5786E" w:rsidRDefault="00524DDB" w:rsidP="00F63DAB">
            <w:pPr>
              <w:jc w:val="center"/>
              <w:rPr>
                <w:szCs w:val="22"/>
              </w:rPr>
            </w:pPr>
            <w:r>
              <w:rPr>
                <w:szCs w:val="22"/>
              </w:rPr>
              <w:t>36,644</w:t>
            </w:r>
          </w:p>
        </w:tc>
      </w:tr>
      <w:tr w:rsidR="00B570D0" w:rsidRPr="00D36CE2" w14:paraId="095AE41E" w14:textId="77777777" w:rsidTr="00B570D0">
        <w:tc>
          <w:tcPr>
            <w:tcW w:w="4567" w:type="dxa"/>
            <w:tcBorders>
              <w:top w:val="single" w:sz="4" w:space="0" w:color="auto"/>
              <w:left w:val="single" w:sz="4" w:space="0" w:color="auto"/>
              <w:bottom w:val="single" w:sz="4" w:space="0" w:color="auto"/>
              <w:right w:val="single" w:sz="4" w:space="0" w:color="auto"/>
            </w:tcBorders>
            <w:vAlign w:val="center"/>
          </w:tcPr>
          <w:p w14:paraId="52BCB593" w14:textId="77777777" w:rsidR="00B570D0" w:rsidRDefault="00B570D0" w:rsidP="00691F7B">
            <w:pPr>
              <w:rPr>
                <w:szCs w:val="22"/>
              </w:rPr>
            </w:pPr>
            <w:r>
              <w:rPr>
                <w:szCs w:val="22"/>
              </w:rPr>
              <w:t>Project Emissions</w:t>
            </w:r>
          </w:p>
        </w:tc>
        <w:tc>
          <w:tcPr>
            <w:tcW w:w="4590" w:type="dxa"/>
            <w:tcBorders>
              <w:top w:val="single" w:sz="4" w:space="0" w:color="auto"/>
              <w:left w:val="single" w:sz="4" w:space="0" w:color="auto"/>
              <w:bottom w:val="single" w:sz="4" w:space="0" w:color="auto"/>
              <w:right w:val="single" w:sz="4" w:space="0" w:color="auto"/>
            </w:tcBorders>
            <w:vAlign w:val="center"/>
          </w:tcPr>
          <w:p w14:paraId="2C8E9DBF" w14:textId="420ECA43" w:rsidR="00B570D0" w:rsidRDefault="00524DDB" w:rsidP="00F63DAB">
            <w:pPr>
              <w:jc w:val="center"/>
              <w:rPr>
                <w:szCs w:val="22"/>
              </w:rPr>
            </w:pPr>
            <w:r>
              <w:rPr>
                <w:szCs w:val="22"/>
              </w:rPr>
              <w:t>51</w:t>
            </w:r>
          </w:p>
        </w:tc>
      </w:tr>
      <w:tr w:rsidR="00B570D0" w:rsidRPr="00D36CE2" w14:paraId="48FB8C49" w14:textId="77777777" w:rsidTr="00B570D0">
        <w:tc>
          <w:tcPr>
            <w:tcW w:w="4567" w:type="dxa"/>
            <w:tcBorders>
              <w:top w:val="single" w:sz="4" w:space="0" w:color="auto"/>
              <w:left w:val="single" w:sz="4" w:space="0" w:color="auto"/>
              <w:bottom w:val="single" w:sz="4" w:space="0" w:color="auto"/>
              <w:right w:val="single" w:sz="4" w:space="0" w:color="auto"/>
            </w:tcBorders>
            <w:vAlign w:val="center"/>
          </w:tcPr>
          <w:p w14:paraId="01A8EE7B" w14:textId="77777777" w:rsidR="00B570D0" w:rsidDel="00051798" w:rsidRDefault="00B570D0" w:rsidP="00691F7B">
            <w:pPr>
              <w:rPr>
                <w:szCs w:val="22"/>
              </w:rPr>
            </w:pPr>
            <w:r>
              <w:rPr>
                <w:szCs w:val="22"/>
              </w:rPr>
              <w:t>Pre-Discount</w:t>
            </w:r>
          </w:p>
        </w:tc>
        <w:tc>
          <w:tcPr>
            <w:tcW w:w="4590" w:type="dxa"/>
            <w:tcBorders>
              <w:top w:val="single" w:sz="4" w:space="0" w:color="auto"/>
              <w:left w:val="single" w:sz="4" w:space="0" w:color="auto"/>
              <w:bottom w:val="single" w:sz="4" w:space="0" w:color="auto"/>
              <w:right w:val="single" w:sz="4" w:space="0" w:color="auto"/>
            </w:tcBorders>
            <w:vAlign w:val="center"/>
          </w:tcPr>
          <w:p w14:paraId="48D18474" w14:textId="56C63571" w:rsidR="00B570D0" w:rsidRDefault="00B570D0" w:rsidP="00F63DAB">
            <w:pPr>
              <w:jc w:val="center"/>
              <w:rPr>
                <w:szCs w:val="22"/>
              </w:rPr>
            </w:pPr>
            <w:r>
              <w:rPr>
                <w:szCs w:val="22"/>
              </w:rPr>
              <w:t>0</w:t>
            </w:r>
          </w:p>
        </w:tc>
      </w:tr>
      <w:tr w:rsidR="00B570D0" w:rsidRPr="00D36CE2" w14:paraId="510B6307" w14:textId="77777777" w:rsidTr="00B570D0">
        <w:tc>
          <w:tcPr>
            <w:tcW w:w="4567" w:type="dxa"/>
            <w:tcBorders>
              <w:top w:val="single" w:sz="4" w:space="0" w:color="auto"/>
              <w:left w:val="single" w:sz="4" w:space="0" w:color="auto"/>
              <w:bottom w:val="single" w:sz="4" w:space="0" w:color="auto"/>
              <w:right w:val="single" w:sz="4" w:space="0" w:color="auto"/>
            </w:tcBorders>
            <w:vAlign w:val="center"/>
          </w:tcPr>
          <w:p w14:paraId="7541A349" w14:textId="77777777" w:rsidR="00B570D0" w:rsidRDefault="00B570D0" w:rsidP="00691F7B">
            <w:pPr>
              <w:rPr>
                <w:szCs w:val="22"/>
              </w:rPr>
            </w:pPr>
            <w:r>
              <w:rPr>
                <w:szCs w:val="22"/>
              </w:rPr>
              <w:lastRenderedPageBreak/>
              <w:t>Total Emissions Reductions</w:t>
            </w:r>
          </w:p>
        </w:tc>
        <w:tc>
          <w:tcPr>
            <w:tcW w:w="4590" w:type="dxa"/>
            <w:tcBorders>
              <w:top w:val="single" w:sz="4" w:space="0" w:color="auto"/>
              <w:left w:val="single" w:sz="4" w:space="0" w:color="auto"/>
              <w:bottom w:val="single" w:sz="4" w:space="0" w:color="auto"/>
              <w:right w:val="single" w:sz="4" w:space="0" w:color="auto"/>
            </w:tcBorders>
            <w:vAlign w:val="center"/>
          </w:tcPr>
          <w:p w14:paraId="72220E65" w14:textId="4C724EDF" w:rsidR="00B570D0" w:rsidRDefault="00943ECB" w:rsidP="00F63DAB">
            <w:pPr>
              <w:jc w:val="center"/>
              <w:rPr>
                <w:szCs w:val="22"/>
              </w:rPr>
            </w:pPr>
            <w:r>
              <w:t xml:space="preserve">36,593 </w:t>
            </w:r>
          </w:p>
        </w:tc>
      </w:tr>
    </w:tbl>
    <w:p w14:paraId="5E5373E1" w14:textId="3E4B06BD" w:rsidR="00063BFD" w:rsidRPr="00ED4157" w:rsidRDefault="00051798" w:rsidP="007218E0">
      <w:pPr>
        <w:spacing w:line="276" w:lineRule="auto"/>
        <w:jc w:val="both"/>
        <w:rPr>
          <w:b/>
          <w:szCs w:val="22"/>
        </w:rPr>
      </w:pPr>
      <w:r>
        <w:t xml:space="preserve">Throughout the verification process, </w:t>
      </w:r>
      <w:r>
        <w:rPr>
          <w:lang w:val="en-GB"/>
        </w:rPr>
        <w:t>SC</w:t>
      </w:r>
      <w:r w:rsidRPr="005C374E">
        <w:rPr>
          <w:lang w:val="en-GB"/>
        </w:rPr>
        <w:t>S made several supplemental documentation requests in the form of New Information</w:t>
      </w:r>
      <w:r>
        <w:rPr>
          <w:lang w:val="en-GB"/>
        </w:rPr>
        <w:t xml:space="preserve"> </w:t>
      </w:r>
      <w:r w:rsidR="0088738F">
        <w:rPr>
          <w:lang w:val="en-GB"/>
        </w:rPr>
        <w:t>R</w:t>
      </w:r>
      <w:r>
        <w:rPr>
          <w:lang w:val="en-GB"/>
        </w:rPr>
        <w:t>equests</w:t>
      </w:r>
      <w:r w:rsidR="008B12D8">
        <w:rPr>
          <w:lang w:val="en-GB"/>
        </w:rPr>
        <w:t xml:space="preserve"> and </w:t>
      </w:r>
      <w:r>
        <w:rPr>
          <w:lang w:val="en-GB"/>
        </w:rPr>
        <w:t xml:space="preserve"> Non Conformances</w:t>
      </w:r>
      <w:r w:rsidRPr="005C374E">
        <w:rPr>
          <w:lang w:val="en-GB"/>
        </w:rPr>
        <w:t>.  These requests provide</w:t>
      </w:r>
      <w:r>
        <w:rPr>
          <w:lang w:val="en-GB"/>
        </w:rPr>
        <w:t>d</w:t>
      </w:r>
      <w:r w:rsidRPr="005C374E">
        <w:rPr>
          <w:lang w:val="en-GB"/>
        </w:rPr>
        <w:t xml:space="preserve"> clarif</w:t>
      </w:r>
      <w:r>
        <w:rPr>
          <w:lang w:val="en-GB"/>
        </w:rPr>
        <w:t>ication regarding the project</w:t>
      </w:r>
      <w:r>
        <w:t xml:space="preserve">.  The Findings from the verification of the </w:t>
      </w:r>
      <w:r w:rsidR="00C47057">
        <w:rPr>
          <w:szCs w:val="22"/>
        </w:rPr>
        <w:t>Moccasin Mike Landfill Gas Project</w:t>
      </w:r>
      <w:r>
        <w:t xml:space="preserve"> are compiled in a separate “List of Findings” and are available under separate cover. The List of Findings is only shared between the Project Proponent and verifier and is not publicly available. </w:t>
      </w:r>
    </w:p>
    <w:p w14:paraId="07CD6879" w14:textId="77777777" w:rsidR="004B0605" w:rsidRPr="00ED4157" w:rsidRDefault="004B0605" w:rsidP="007218E0">
      <w:pPr>
        <w:spacing w:line="276" w:lineRule="auto"/>
        <w:jc w:val="both"/>
        <w:rPr>
          <w:b/>
          <w:szCs w:val="22"/>
        </w:rPr>
      </w:pPr>
    </w:p>
    <w:p w14:paraId="704E876D" w14:textId="5F4E54A7" w:rsidR="00877325" w:rsidRPr="00D37D45" w:rsidRDefault="009E5873" w:rsidP="007218E0">
      <w:pPr>
        <w:pStyle w:val="Heading1"/>
        <w:rPr>
          <w:rFonts w:asciiTheme="minorHAnsi" w:hAnsiTheme="minorHAnsi"/>
          <w:i/>
          <w:szCs w:val="22"/>
        </w:rPr>
      </w:pPr>
      <w:bookmarkStart w:id="96" w:name="_Toc500750493"/>
      <w:bookmarkStart w:id="97" w:name="_Toc500750570"/>
      <w:bookmarkStart w:id="98" w:name="_Toc500751477"/>
      <w:bookmarkStart w:id="99" w:name="_Toc255548976"/>
      <w:bookmarkEnd w:id="95"/>
      <w:r w:rsidRPr="00D37D45">
        <w:t>Recommendation</w:t>
      </w:r>
      <w:bookmarkEnd w:id="96"/>
      <w:bookmarkEnd w:id="97"/>
      <w:bookmarkEnd w:id="98"/>
    </w:p>
    <w:p w14:paraId="0FAE63CD" w14:textId="4568276A" w:rsidR="009E5873" w:rsidRDefault="009E5873" w:rsidP="009E5873">
      <w:pPr>
        <w:pStyle w:val="bodycopy"/>
      </w:pPr>
      <w:r>
        <w:t xml:space="preserve">The Lead Verifier recommends that SCS Global Services issue a </w:t>
      </w:r>
      <w:r w:rsidR="00DA45FA">
        <w:t xml:space="preserve">positive </w:t>
      </w:r>
      <w:r>
        <w:t>verification opinion for the following:</w:t>
      </w:r>
    </w:p>
    <w:tbl>
      <w:tblPr>
        <w:tblW w:w="9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6840"/>
      </w:tblGrid>
      <w:tr w:rsidR="00A83E79" w14:paraId="5B31C806" w14:textId="77777777" w:rsidTr="00BA012A">
        <w:trPr>
          <w:jc w:val="center"/>
        </w:trPr>
        <w:tc>
          <w:tcPr>
            <w:tcW w:w="2695" w:type="dxa"/>
            <w:shd w:val="clear" w:color="auto" w:fill="auto"/>
            <w:vAlign w:val="center"/>
          </w:tcPr>
          <w:p w14:paraId="3037650C" w14:textId="77777777" w:rsidR="009E5873" w:rsidRPr="009725A9" w:rsidRDefault="009E5873" w:rsidP="0037771F">
            <w:pPr>
              <w:pStyle w:val="bodycopy"/>
              <w:spacing w:before="0" w:after="0"/>
              <w:rPr>
                <w:rFonts w:eastAsia="Cambria"/>
              </w:rPr>
            </w:pPr>
            <w:r w:rsidRPr="009725A9">
              <w:rPr>
                <w:rFonts w:eastAsia="Cambria"/>
              </w:rPr>
              <w:t>Name &amp; Address</w:t>
            </w:r>
          </w:p>
        </w:tc>
        <w:tc>
          <w:tcPr>
            <w:tcW w:w="6840" w:type="dxa"/>
            <w:shd w:val="clear" w:color="auto" w:fill="auto"/>
            <w:vAlign w:val="center"/>
          </w:tcPr>
          <w:p w14:paraId="40F73FE5" w14:textId="685AFC6C" w:rsidR="009725A9" w:rsidRPr="007218E0" w:rsidRDefault="009725A9" w:rsidP="00344561">
            <w:pPr>
              <w:rPr>
                <w:rFonts w:eastAsia="Times New Roman"/>
                <w:szCs w:val="22"/>
              </w:rPr>
            </w:pPr>
            <w:r w:rsidRPr="007218E0">
              <w:rPr>
                <w:rFonts w:eastAsia="Times New Roman"/>
                <w:szCs w:val="22"/>
              </w:rPr>
              <w:t>Darienne McNamara</w:t>
            </w:r>
          </w:p>
          <w:p w14:paraId="6B9EEE5C" w14:textId="77777777" w:rsidR="00344561" w:rsidRPr="007218E0" w:rsidRDefault="00344561" w:rsidP="00344561">
            <w:pPr>
              <w:rPr>
                <w:rFonts w:ascii="Segoe UI" w:eastAsia="Times New Roman" w:hAnsi="Segoe UI" w:cs="Segoe UI"/>
                <w:szCs w:val="22"/>
              </w:rPr>
            </w:pPr>
            <w:r w:rsidRPr="007218E0">
              <w:rPr>
                <w:rFonts w:eastAsia="Times New Roman"/>
                <w:szCs w:val="22"/>
              </w:rPr>
              <w:t>Environmental Regulatory Manager</w:t>
            </w:r>
          </w:p>
          <w:p w14:paraId="4B2B36EF" w14:textId="77777777" w:rsidR="00344561" w:rsidRPr="007218E0" w:rsidRDefault="00344561" w:rsidP="00344561">
            <w:pPr>
              <w:rPr>
                <w:rFonts w:ascii="Segoe UI" w:eastAsia="Times New Roman" w:hAnsi="Segoe UI" w:cs="Segoe UI"/>
                <w:szCs w:val="22"/>
              </w:rPr>
            </w:pPr>
            <w:r w:rsidRPr="007218E0">
              <w:rPr>
                <w:rFonts w:eastAsia="Times New Roman"/>
                <w:szCs w:val="22"/>
              </w:rPr>
              <w:t>1316 North 14</w:t>
            </w:r>
            <w:r w:rsidRPr="007218E0">
              <w:rPr>
                <w:rFonts w:eastAsia="Times New Roman"/>
                <w:szCs w:val="22"/>
                <w:vertAlign w:val="superscript"/>
              </w:rPr>
              <w:t>th</w:t>
            </w:r>
            <w:r w:rsidRPr="007218E0">
              <w:rPr>
                <w:rFonts w:eastAsia="Times New Roman"/>
                <w:szCs w:val="22"/>
              </w:rPr>
              <w:t> Street, #200</w:t>
            </w:r>
          </w:p>
          <w:p w14:paraId="375F399B" w14:textId="2F637FB4" w:rsidR="0013045C" w:rsidRPr="007218E0" w:rsidRDefault="00344561" w:rsidP="007218E0">
            <w:pPr>
              <w:rPr>
                <w:rFonts w:eastAsia="Cambria"/>
              </w:rPr>
            </w:pPr>
            <w:r w:rsidRPr="007218E0">
              <w:rPr>
                <w:rFonts w:eastAsia="Times New Roman"/>
                <w:szCs w:val="22"/>
              </w:rPr>
              <w:t>Superior WI 54880</w:t>
            </w:r>
          </w:p>
        </w:tc>
      </w:tr>
      <w:tr w:rsidR="00A83E79" w14:paraId="003B3231" w14:textId="77777777" w:rsidTr="00BA012A">
        <w:trPr>
          <w:jc w:val="center"/>
        </w:trPr>
        <w:tc>
          <w:tcPr>
            <w:tcW w:w="2695" w:type="dxa"/>
            <w:shd w:val="clear" w:color="auto" w:fill="auto"/>
            <w:vAlign w:val="center"/>
          </w:tcPr>
          <w:p w14:paraId="1FD36A6B" w14:textId="77777777" w:rsidR="009E5873" w:rsidRPr="00D579A1" w:rsidRDefault="009E5873" w:rsidP="0037771F">
            <w:pPr>
              <w:pStyle w:val="bodycopy"/>
              <w:spacing w:before="0" w:after="0"/>
              <w:rPr>
                <w:rFonts w:eastAsia="Cambria"/>
              </w:rPr>
            </w:pPr>
            <w:r w:rsidRPr="00D579A1">
              <w:rPr>
                <w:rFonts w:eastAsia="Cambria"/>
              </w:rPr>
              <w:t>Scope of Verification</w:t>
            </w:r>
          </w:p>
        </w:tc>
        <w:tc>
          <w:tcPr>
            <w:tcW w:w="6840" w:type="dxa"/>
            <w:shd w:val="clear" w:color="auto" w:fill="auto"/>
            <w:vAlign w:val="center"/>
          </w:tcPr>
          <w:p w14:paraId="0CA6555A" w14:textId="77777777" w:rsidR="009E5873" w:rsidRPr="00D22F3D" w:rsidRDefault="009E5873" w:rsidP="0037771F">
            <w:pPr>
              <w:pStyle w:val="Default"/>
              <w:spacing w:before="60"/>
              <w:rPr>
                <w:rFonts w:ascii="Calibri" w:hAnsi="Calibri"/>
                <w:sz w:val="22"/>
                <w:szCs w:val="22"/>
              </w:rPr>
            </w:pPr>
            <w:r w:rsidRPr="00D22F3D">
              <w:rPr>
                <w:rFonts w:ascii="Calibri" w:hAnsi="Calibri"/>
                <w:sz w:val="22"/>
                <w:szCs w:val="22"/>
              </w:rPr>
              <w:t xml:space="preserve">Emission reductions arising from the capture and destruction of Landfill Gas Methane from : </w:t>
            </w:r>
          </w:p>
          <w:p w14:paraId="6425264D" w14:textId="1726E5C9" w:rsidR="009E5873" w:rsidRPr="007218E0" w:rsidRDefault="00344561" w:rsidP="0037771F">
            <w:pPr>
              <w:pStyle w:val="bodycopy"/>
              <w:spacing w:before="0" w:after="60"/>
              <w:rPr>
                <w:rFonts w:asciiTheme="minorHAnsi" w:eastAsia="Cambria" w:hAnsiTheme="minorHAnsi"/>
                <w:szCs w:val="22"/>
              </w:rPr>
            </w:pPr>
            <w:r w:rsidRPr="007218E0">
              <w:rPr>
                <w:rStyle w:val="PageNumber"/>
                <w:rFonts w:asciiTheme="minorHAnsi" w:hAnsiTheme="minorHAnsi" w:cs="Calibri"/>
                <w:sz w:val="22"/>
                <w:szCs w:val="22"/>
              </w:rPr>
              <w:t>Moccasin Mike Landfill</w:t>
            </w:r>
          </w:p>
        </w:tc>
      </w:tr>
      <w:tr w:rsidR="00A83E79" w14:paraId="752D540F" w14:textId="77777777" w:rsidTr="00BA012A">
        <w:trPr>
          <w:jc w:val="center"/>
        </w:trPr>
        <w:tc>
          <w:tcPr>
            <w:tcW w:w="2695" w:type="dxa"/>
            <w:shd w:val="clear" w:color="auto" w:fill="auto"/>
            <w:vAlign w:val="center"/>
          </w:tcPr>
          <w:p w14:paraId="7A012996" w14:textId="77777777" w:rsidR="009E5873" w:rsidRPr="00D22F3D" w:rsidRDefault="009E5873" w:rsidP="0037771F">
            <w:pPr>
              <w:pStyle w:val="bodycopy"/>
              <w:spacing w:before="0" w:after="0"/>
              <w:rPr>
                <w:rFonts w:eastAsia="Cambria"/>
              </w:rPr>
            </w:pPr>
            <w:r w:rsidRPr="00D579A1">
              <w:rPr>
                <w:rFonts w:eastAsia="Cambria"/>
              </w:rPr>
              <w:t>Repor</w:t>
            </w:r>
            <w:r w:rsidRPr="00D22F3D">
              <w:rPr>
                <w:rFonts w:eastAsia="Cambria"/>
              </w:rPr>
              <w:t>ting Period</w:t>
            </w:r>
          </w:p>
        </w:tc>
        <w:tc>
          <w:tcPr>
            <w:tcW w:w="6840" w:type="dxa"/>
            <w:shd w:val="clear" w:color="auto" w:fill="auto"/>
            <w:vAlign w:val="center"/>
          </w:tcPr>
          <w:p w14:paraId="19A54AA5" w14:textId="375D6504" w:rsidR="009E5873" w:rsidRPr="00DB0FA6" w:rsidRDefault="00884711" w:rsidP="0013045C">
            <w:pPr>
              <w:pStyle w:val="bodycopy"/>
              <w:spacing w:before="60" w:after="60"/>
              <w:rPr>
                <w:rFonts w:eastAsia="Cambria"/>
              </w:rPr>
            </w:pPr>
            <w:r>
              <w:rPr>
                <w:rStyle w:val="PageNumber"/>
                <w:rFonts w:ascii="Calibri" w:eastAsia="Cambria" w:hAnsi="Calibri" w:cs="Calibri"/>
                <w:sz w:val="22"/>
                <w:szCs w:val="22"/>
              </w:rPr>
              <w:t>1 January 2016 to 31 December 2016</w:t>
            </w:r>
          </w:p>
        </w:tc>
      </w:tr>
      <w:tr w:rsidR="00A83E79" w14:paraId="4BC7CD43" w14:textId="77777777" w:rsidTr="00BA012A">
        <w:trPr>
          <w:jc w:val="center"/>
        </w:trPr>
        <w:tc>
          <w:tcPr>
            <w:tcW w:w="2695" w:type="dxa"/>
            <w:shd w:val="clear" w:color="auto" w:fill="auto"/>
            <w:vAlign w:val="center"/>
          </w:tcPr>
          <w:p w14:paraId="66FEC586" w14:textId="77777777" w:rsidR="009E5873" w:rsidRPr="00D22F3D" w:rsidRDefault="009E5873" w:rsidP="0037771F">
            <w:pPr>
              <w:pStyle w:val="bodycopy"/>
              <w:spacing w:before="60" w:after="60"/>
              <w:rPr>
                <w:rFonts w:eastAsia="Cambria"/>
              </w:rPr>
            </w:pPr>
            <w:r w:rsidRPr="00D579A1">
              <w:rPr>
                <w:rFonts w:eastAsia="Cambria"/>
              </w:rPr>
              <w:t>Total GHG Emission Reductions Verified</w:t>
            </w:r>
          </w:p>
        </w:tc>
        <w:tc>
          <w:tcPr>
            <w:tcW w:w="6840" w:type="dxa"/>
            <w:shd w:val="clear" w:color="auto" w:fill="auto"/>
            <w:vAlign w:val="center"/>
          </w:tcPr>
          <w:p w14:paraId="56EC8C1B" w14:textId="33E6CEF2" w:rsidR="009E5873" w:rsidRPr="00DB0FA6" w:rsidRDefault="00344561" w:rsidP="0037771F">
            <w:pPr>
              <w:pStyle w:val="bodycopy"/>
              <w:spacing w:before="0" w:after="0"/>
              <w:rPr>
                <w:rFonts w:eastAsia="Cambria"/>
              </w:rPr>
            </w:pPr>
            <w:r>
              <w:t xml:space="preserve">36,593 </w:t>
            </w:r>
            <w:r w:rsidR="009E5873" w:rsidRPr="00DB0FA6">
              <w:rPr>
                <w:rFonts w:eastAsia="Cambria"/>
              </w:rPr>
              <w:t>metric tonnes CO</w:t>
            </w:r>
            <w:r w:rsidR="009E5873" w:rsidRPr="00DB0FA6">
              <w:rPr>
                <w:rFonts w:eastAsia="Cambria"/>
                <w:vertAlign w:val="subscript"/>
              </w:rPr>
              <w:t>2</w:t>
            </w:r>
            <w:r w:rsidR="009E5873" w:rsidRPr="00DB0FA6">
              <w:rPr>
                <w:rFonts w:eastAsia="Cambria"/>
              </w:rPr>
              <w:t>e</w:t>
            </w:r>
          </w:p>
        </w:tc>
      </w:tr>
      <w:tr w:rsidR="00A83E79" w14:paraId="487A2979" w14:textId="77777777" w:rsidTr="00BA012A">
        <w:trPr>
          <w:jc w:val="center"/>
        </w:trPr>
        <w:tc>
          <w:tcPr>
            <w:tcW w:w="2695" w:type="dxa"/>
            <w:shd w:val="clear" w:color="auto" w:fill="auto"/>
            <w:vAlign w:val="center"/>
          </w:tcPr>
          <w:p w14:paraId="4B1A5AEE" w14:textId="77777777" w:rsidR="009E5873" w:rsidRPr="00D22F3D" w:rsidRDefault="009E5873" w:rsidP="0037771F">
            <w:pPr>
              <w:pStyle w:val="bodycopy"/>
              <w:spacing w:before="0" w:after="0"/>
              <w:rPr>
                <w:rFonts w:eastAsia="Cambria"/>
              </w:rPr>
            </w:pPr>
            <w:r w:rsidRPr="00D579A1">
              <w:rPr>
                <w:rFonts w:eastAsia="Cambria"/>
              </w:rPr>
              <w:t>GHG Protocol(s) Used for Verification</w:t>
            </w:r>
          </w:p>
        </w:tc>
        <w:tc>
          <w:tcPr>
            <w:tcW w:w="6840" w:type="dxa"/>
            <w:shd w:val="clear" w:color="auto" w:fill="auto"/>
            <w:vAlign w:val="center"/>
          </w:tcPr>
          <w:p w14:paraId="4D1F4343" w14:textId="389DF2EE" w:rsidR="009E5873" w:rsidRDefault="009E5873" w:rsidP="0013045C">
            <w:pPr>
              <w:pStyle w:val="Listbulleted"/>
              <w:ind w:left="296"/>
            </w:pPr>
            <w:r w:rsidRPr="00DB0FA6">
              <w:t xml:space="preserve">CAR Landfill Project Reporting Protocol Version </w:t>
            </w:r>
            <w:r w:rsidR="0013045C" w:rsidRPr="0013045C">
              <w:t xml:space="preserve">3.0, </w:t>
            </w:r>
            <w:r w:rsidR="005D6D8C">
              <w:t xml:space="preserve">2 </w:t>
            </w:r>
            <w:r w:rsidR="0013045C" w:rsidRPr="0013045C">
              <w:t>December 2009</w:t>
            </w:r>
          </w:p>
          <w:p w14:paraId="3973A5BF" w14:textId="6BDAB747" w:rsidR="00BA012A" w:rsidRPr="00DB0FA6" w:rsidRDefault="00BA012A" w:rsidP="00BA012A">
            <w:pPr>
              <w:pStyle w:val="Listbulleted"/>
              <w:ind w:left="295"/>
            </w:pPr>
            <w:r w:rsidRPr="00BA012A">
              <w:t xml:space="preserve">Errata and Clarification LPP Version 3.0, </w:t>
            </w:r>
            <w:r w:rsidR="005D6D8C">
              <w:t xml:space="preserve">18 </w:t>
            </w:r>
            <w:r w:rsidRPr="00BA012A">
              <w:t>June 2015</w:t>
            </w:r>
          </w:p>
          <w:p w14:paraId="43644345" w14:textId="4BC6DF9C" w:rsidR="009E5873" w:rsidRPr="00DB0FA6" w:rsidRDefault="009E5873" w:rsidP="0013045C">
            <w:pPr>
              <w:pStyle w:val="Listbulleted"/>
              <w:ind w:left="296"/>
            </w:pPr>
            <w:r w:rsidRPr="00DB0FA6">
              <w:t xml:space="preserve">CAR Verification Program Manual, </w:t>
            </w:r>
            <w:r w:rsidR="005D6D8C">
              <w:t>8 February 2017</w:t>
            </w:r>
          </w:p>
          <w:p w14:paraId="7875976A" w14:textId="277D5424" w:rsidR="009E5873" w:rsidRPr="00D37D45" w:rsidRDefault="009E5873" w:rsidP="0013045C">
            <w:pPr>
              <w:pStyle w:val="Listbulleted"/>
              <w:ind w:left="296"/>
            </w:pPr>
            <w:r w:rsidRPr="00DB0FA6">
              <w:t xml:space="preserve">CAR Program Manual, </w:t>
            </w:r>
            <w:r w:rsidR="005D6D8C">
              <w:t xml:space="preserve">1 </w:t>
            </w:r>
            <w:r w:rsidR="00306062">
              <w:t>September 2015</w:t>
            </w:r>
          </w:p>
          <w:p w14:paraId="523EA62F" w14:textId="34F116F9" w:rsidR="009E5873" w:rsidRPr="00DB0FA6" w:rsidRDefault="009E5873" w:rsidP="0013045C">
            <w:pPr>
              <w:pStyle w:val="Listbulleted"/>
              <w:ind w:left="296"/>
            </w:pPr>
            <w:r w:rsidRPr="00DB0FA6">
              <w:t>All Verification activities carried out by SCS will follow the requirements of ISO 14064-3</w:t>
            </w:r>
            <w:r w:rsidR="00571C92">
              <w:t>:2006</w:t>
            </w:r>
            <w:r w:rsidRPr="00DB0FA6">
              <w:t xml:space="preserve"> (Specification with guidance for the validation and verification of GHG assertions)</w:t>
            </w:r>
          </w:p>
        </w:tc>
      </w:tr>
      <w:tr w:rsidR="00A83E79" w14:paraId="75AA053E" w14:textId="77777777" w:rsidTr="00BA012A">
        <w:trPr>
          <w:jc w:val="center"/>
        </w:trPr>
        <w:tc>
          <w:tcPr>
            <w:tcW w:w="2695" w:type="dxa"/>
            <w:shd w:val="clear" w:color="auto" w:fill="auto"/>
            <w:vAlign w:val="center"/>
          </w:tcPr>
          <w:p w14:paraId="1195DCFA" w14:textId="77777777" w:rsidR="009E5873" w:rsidRPr="00D22F3D" w:rsidRDefault="009E5873" w:rsidP="0037771F">
            <w:pPr>
              <w:pStyle w:val="bodycopy"/>
              <w:spacing w:before="0" w:after="0"/>
              <w:rPr>
                <w:rFonts w:eastAsia="Cambria"/>
              </w:rPr>
            </w:pPr>
            <w:r w:rsidRPr="00D579A1">
              <w:rPr>
                <w:rFonts w:eastAsia="Cambria"/>
              </w:rPr>
              <w:t>Lead Verifier’s Approval</w:t>
            </w:r>
          </w:p>
        </w:tc>
        <w:tc>
          <w:tcPr>
            <w:tcW w:w="6840" w:type="dxa"/>
            <w:shd w:val="clear" w:color="auto" w:fill="auto"/>
            <w:vAlign w:val="center"/>
          </w:tcPr>
          <w:p w14:paraId="3D4B2A61" w14:textId="0E11B535" w:rsidR="009E5873" w:rsidRPr="00DB0FA6" w:rsidRDefault="00063BFD" w:rsidP="00691F7B">
            <w:pPr>
              <w:pStyle w:val="bodycopy"/>
              <w:spacing w:before="60" w:after="0"/>
              <w:rPr>
                <w:rFonts w:eastAsia="Cambria"/>
              </w:rPr>
            </w:pPr>
            <w:r w:rsidRPr="007218E0">
              <w:rPr>
                <w:rFonts w:eastAsia="Cambria"/>
                <w:noProof/>
                <w:lang w:eastAsia="en-US"/>
              </w:rPr>
              <w:drawing>
                <wp:inline distT="0" distB="0" distL="0" distR="0" wp14:anchorId="6DCAC71F" wp14:editId="0D6E84A2">
                  <wp:extent cx="1179287" cy="583119"/>
                  <wp:effectExtent l="0" t="0" r="0" b="1270"/>
                  <wp:docPr id="3" name="Picture 3" descr="mysigna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signature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13005" cy="599791"/>
                          </a:xfrm>
                          <a:prstGeom prst="rect">
                            <a:avLst/>
                          </a:prstGeom>
                          <a:noFill/>
                          <a:ln>
                            <a:noFill/>
                          </a:ln>
                        </pic:spPr>
                      </pic:pic>
                    </a:graphicData>
                  </a:graphic>
                </wp:inline>
              </w:drawing>
            </w:r>
          </w:p>
          <w:p w14:paraId="07A590A0" w14:textId="549228AF" w:rsidR="009E5873" w:rsidRPr="00DB0FA6" w:rsidRDefault="00344561">
            <w:pPr>
              <w:pStyle w:val="bodycopy"/>
              <w:spacing w:before="0" w:after="60"/>
              <w:rPr>
                <w:rFonts w:eastAsia="Cambria"/>
              </w:rPr>
            </w:pPr>
            <w:r>
              <w:rPr>
                <w:rFonts w:eastAsia="Cambria"/>
              </w:rPr>
              <w:t>Mark Lutz</w:t>
            </w:r>
            <w:r w:rsidR="009E5873" w:rsidRPr="00DB0FA6">
              <w:rPr>
                <w:rFonts w:eastAsia="Cambria"/>
              </w:rPr>
              <w:t xml:space="preserve">, </w:t>
            </w:r>
            <w:r>
              <w:rPr>
                <w:rFonts w:eastAsia="Cambria"/>
              </w:rPr>
              <w:t>07</w:t>
            </w:r>
            <w:r w:rsidR="0034548C">
              <w:rPr>
                <w:rFonts w:eastAsia="Cambria"/>
              </w:rPr>
              <w:t xml:space="preserve"> </w:t>
            </w:r>
            <w:r>
              <w:rPr>
                <w:rFonts w:eastAsia="Cambria"/>
              </w:rPr>
              <w:t xml:space="preserve">October </w:t>
            </w:r>
            <w:r w:rsidR="0034548C">
              <w:rPr>
                <w:rFonts w:eastAsia="Cambria"/>
              </w:rPr>
              <w:t>2017</w:t>
            </w:r>
          </w:p>
        </w:tc>
      </w:tr>
      <w:tr w:rsidR="00A83E79" w14:paraId="297B1F10" w14:textId="77777777" w:rsidTr="00BA012A">
        <w:trPr>
          <w:jc w:val="center"/>
        </w:trPr>
        <w:tc>
          <w:tcPr>
            <w:tcW w:w="2695" w:type="dxa"/>
            <w:shd w:val="clear" w:color="auto" w:fill="auto"/>
            <w:vAlign w:val="center"/>
          </w:tcPr>
          <w:p w14:paraId="1698016E" w14:textId="77777777" w:rsidR="009E5873" w:rsidRPr="00D22F3D" w:rsidRDefault="009E5873" w:rsidP="0037771F">
            <w:pPr>
              <w:pStyle w:val="bodycopy"/>
              <w:spacing w:before="0" w:after="0"/>
              <w:rPr>
                <w:rFonts w:eastAsia="Cambria"/>
              </w:rPr>
            </w:pPr>
            <w:r w:rsidRPr="00D579A1">
              <w:rPr>
                <w:rFonts w:eastAsia="Cambria"/>
              </w:rPr>
              <w:lastRenderedPageBreak/>
              <w:t>Technical Reviewer’s Approval</w:t>
            </w:r>
          </w:p>
        </w:tc>
        <w:tc>
          <w:tcPr>
            <w:tcW w:w="6840" w:type="dxa"/>
            <w:shd w:val="clear" w:color="auto" w:fill="auto"/>
            <w:vAlign w:val="center"/>
          </w:tcPr>
          <w:p w14:paraId="50899661" w14:textId="3278559D" w:rsidR="00063BFD" w:rsidRDefault="008C0E5F" w:rsidP="00691F7B">
            <w:pPr>
              <w:pStyle w:val="bodycopy"/>
              <w:spacing w:before="60" w:after="0"/>
              <w:rPr>
                <w:rFonts w:eastAsia="Cambria"/>
              </w:rPr>
            </w:pPr>
            <w:r>
              <w:rPr>
                <w:rFonts w:eastAsia="Cambria"/>
                <w:noProof/>
                <w:lang w:eastAsia="en-US"/>
              </w:rPr>
              <w:drawing>
                <wp:inline distT="0" distB="0" distL="0" distR="0" wp14:anchorId="4D794937" wp14:editId="1F905A02">
                  <wp:extent cx="1185333" cy="587728"/>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oxel Signature.jpg"/>
                          <pic:cNvPicPr/>
                        </pic:nvPicPr>
                        <pic:blipFill>
                          <a:blip r:embed="rId20">
                            <a:extLst>
                              <a:ext uri="{28A0092B-C50C-407E-A947-70E740481C1C}">
                                <a14:useLocalDpi xmlns:a14="http://schemas.microsoft.com/office/drawing/2010/main" val="0"/>
                              </a:ext>
                            </a:extLst>
                          </a:blip>
                          <a:stretch>
                            <a:fillRect/>
                          </a:stretch>
                        </pic:blipFill>
                        <pic:spPr>
                          <a:xfrm>
                            <a:off x="0" y="0"/>
                            <a:ext cx="1201679" cy="595833"/>
                          </a:xfrm>
                          <a:prstGeom prst="rect">
                            <a:avLst/>
                          </a:prstGeom>
                        </pic:spPr>
                      </pic:pic>
                    </a:graphicData>
                  </a:graphic>
                </wp:inline>
              </w:drawing>
            </w:r>
          </w:p>
          <w:p w14:paraId="7EF57449" w14:textId="737F6CC9" w:rsidR="009E5873" w:rsidRPr="00DB0FA6" w:rsidRDefault="00344561">
            <w:pPr>
              <w:pStyle w:val="bodycopy"/>
              <w:spacing w:before="0" w:after="60"/>
              <w:rPr>
                <w:rFonts w:eastAsia="Cambria"/>
              </w:rPr>
            </w:pPr>
            <w:r>
              <w:rPr>
                <w:rFonts w:eastAsia="Cambria"/>
              </w:rPr>
              <w:t>Blake Troxel</w:t>
            </w:r>
            <w:r w:rsidR="009E5873" w:rsidRPr="00DB0FA6">
              <w:rPr>
                <w:rFonts w:eastAsia="Cambria"/>
              </w:rPr>
              <w:t xml:space="preserve">, </w:t>
            </w:r>
            <w:r w:rsidR="008C0E5F">
              <w:rPr>
                <w:rFonts w:eastAsia="Cambria"/>
              </w:rPr>
              <w:t>31 October 2017</w:t>
            </w:r>
          </w:p>
        </w:tc>
      </w:tr>
      <w:tr w:rsidR="00A83E79" w14:paraId="43A9D116" w14:textId="77777777" w:rsidTr="00BA012A">
        <w:trPr>
          <w:jc w:val="center"/>
        </w:trPr>
        <w:tc>
          <w:tcPr>
            <w:tcW w:w="2695" w:type="dxa"/>
            <w:shd w:val="clear" w:color="auto" w:fill="auto"/>
            <w:vAlign w:val="center"/>
          </w:tcPr>
          <w:p w14:paraId="73637D1B" w14:textId="77777777" w:rsidR="009E5873" w:rsidRPr="00D22F3D" w:rsidRDefault="009E5873" w:rsidP="0037771F">
            <w:pPr>
              <w:pStyle w:val="bodycopy"/>
              <w:spacing w:before="0" w:after="0"/>
              <w:rPr>
                <w:rFonts w:eastAsia="Cambria"/>
              </w:rPr>
            </w:pPr>
            <w:r w:rsidRPr="00D579A1">
              <w:rPr>
                <w:rFonts w:eastAsia="Cambria"/>
              </w:rPr>
              <w:t>Date of Verification</w:t>
            </w:r>
          </w:p>
        </w:tc>
        <w:tc>
          <w:tcPr>
            <w:tcW w:w="6840" w:type="dxa"/>
            <w:shd w:val="clear" w:color="auto" w:fill="auto"/>
            <w:vAlign w:val="center"/>
          </w:tcPr>
          <w:p w14:paraId="4AC35BE9" w14:textId="0F0459E2" w:rsidR="009E5873" w:rsidRPr="00DB0FA6" w:rsidRDefault="00A541F9">
            <w:pPr>
              <w:pStyle w:val="Default"/>
              <w:spacing w:before="60" w:after="60"/>
              <w:rPr>
                <w:rFonts w:ascii="Calibri" w:hAnsi="Calibri"/>
                <w:sz w:val="22"/>
              </w:rPr>
            </w:pPr>
            <w:r>
              <w:rPr>
                <w:rFonts w:ascii="Calibri" w:hAnsi="Calibri"/>
                <w:sz w:val="22"/>
                <w:szCs w:val="22"/>
              </w:rPr>
              <w:t>16 March 2017</w:t>
            </w:r>
            <w:r w:rsidR="009E5873" w:rsidRPr="00DB0FA6">
              <w:rPr>
                <w:rFonts w:ascii="Calibri" w:hAnsi="Calibri"/>
                <w:sz w:val="22"/>
                <w:szCs w:val="22"/>
              </w:rPr>
              <w:t xml:space="preserve"> </w:t>
            </w:r>
          </w:p>
        </w:tc>
      </w:tr>
      <w:bookmarkEnd w:id="99"/>
    </w:tbl>
    <w:p w14:paraId="00CBF4D8" w14:textId="161E8EEA" w:rsidR="0052591A" w:rsidRDefault="0052591A">
      <w:pPr>
        <w:rPr>
          <w:rStyle w:val="Hyperlink"/>
          <w:b/>
        </w:rPr>
      </w:pPr>
    </w:p>
    <w:p w14:paraId="2B7CB319" w14:textId="709D2DCE" w:rsidR="0052591A" w:rsidRDefault="0052591A" w:rsidP="0052591A">
      <w:pPr>
        <w:pStyle w:val="Heading1"/>
        <w:rPr>
          <w:lang w:val="en-US"/>
        </w:rPr>
      </w:pPr>
      <w:bookmarkStart w:id="100" w:name="_Toc500750494"/>
      <w:bookmarkStart w:id="101" w:name="_Toc500750571"/>
      <w:bookmarkStart w:id="102" w:name="_Toc500751478"/>
      <w:r>
        <w:rPr>
          <w:lang w:val="en-US"/>
        </w:rPr>
        <w:t>Appendix A: SCS Certification Mark</w:t>
      </w:r>
      <w:bookmarkEnd w:id="100"/>
      <w:bookmarkEnd w:id="101"/>
      <w:bookmarkEnd w:id="102"/>
    </w:p>
    <w:p w14:paraId="69EF9B80" w14:textId="2D5D529E" w:rsidR="0052591A" w:rsidRDefault="0052591A">
      <w:pPr>
        <w:pStyle w:val="bodycopy"/>
        <w:jc w:val="both"/>
        <w:rPr>
          <w:rFonts w:asciiTheme="minorHAnsi" w:hAnsiTheme="minorHAnsi"/>
          <w:szCs w:val="22"/>
        </w:rPr>
      </w:pPr>
      <w:r>
        <w:t xml:space="preserve">Congratulations on receiving a positive verification for </w:t>
      </w:r>
      <w:r w:rsidR="00C47057">
        <w:t>Moccasin Mike Landfill Gas Project</w:t>
      </w:r>
      <w:r>
        <w:rPr>
          <w:szCs w:val="22"/>
        </w:rPr>
        <w:t>. Your project is now eligible to use the SCS Kingfisher Certification Mark B for Carbon Offset Project Verification, as represented on the cover page of this verification report.</w:t>
      </w:r>
      <w:r w:rsidRPr="0052591A">
        <w:rPr>
          <w:rFonts w:asciiTheme="minorHAnsi" w:hAnsiTheme="minorHAnsi" w:cs="HelveticaNeue-Light"/>
          <w:spacing w:val="2"/>
          <w:kern w:val="18"/>
        </w:rPr>
        <w:t xml:space="preserve"> </w:t>
      </w:r>
      <w:r>
        <w:rPr>
          <w:rFonts w:asciiTheme="minorHAnsi" w:hAnsiTheme="minorHAnsi" w:cs="HelveticaNeue-Light"/>
          <w:spacing w:val="2"/>
          <w:kern w:val="18"/>
        </w:rPr>
        <w:t>The SCS Kingfisher Certification Mark increases the recognition of your achievements with your verification carbon offset project.</w:t>
      </w:r>
      <w:r>
        <w:rPr>
          <w:rFonts w:asciiTheme="minorHAnsi" w:hAnsiTheme="minorHAnsi"/>
          <w:szCs w:val="22"/>
        </w:rPr>
        <w:t xml:space="preserve">          </w:t>
      </w:r>
    </w:p>
    <w:p w14:paraId="185D7EC9" w14:textId="282D658A" w:rsidR="004B0605" w:rsidRDefault="0052591A" w:rsidP="00D37D45">
      <w:pPr>
        <w:spacing w:line="276" w:lineRule="auto"/>
        <w:jc w:val="both"/>
      </w:pPr>
      <w:r>
        <w:rPr>
          <w:rFonts w:asciiTheme="minorHAnsi" w:hAnsiTheme="minorHAnsi" w:cs="HelveticaNeue-Light"/>
          <w:spacing w:val="2"/>
          <w:kern w:val="18"/>
        </w:rPr>
        <w:t xml:space="preserve">Please refer to the </w:t>
      </w:r>
      <w:r w:rsidRPr="004F4658">
        <w:rPr>
          <w:rFonts w:asciiTheme="minorHAnsi" w:hAnsiTheme="minorHAnsi" w:cs="HelveticaNeue-Light"/>
          <w:i/>
          <w:spacing w:val="2"/>
          <w:kern w:val="18"/>
        </w:rPr>
        <w:t>SCS Kingfisher Certification Mark Labeling and Language Guide: Mark B</w:t>
      </w:r>
      <w:r>
        <w:t xml:space="preserve"> provided to you by the GHG Verification Program staff for more information about your Mark and usage. Should you have any additional questions regarding your Mark, use, messaging, or other marketing opportunities, please contact the GHG Verification Team or SCS Marketing Staff at </w:t>
      </w:r>
      <w:hyperlink r:id="rId21" w:history="1">
        <w:r w:rsidRPr="00AC7AF1">
          <w:rPr>
            <w:rStyle w:val="Hyperlink"/>
          </w:rPr>
          <w:t>NRmarcom@scsglobalservices.com</w:t>
        </w:r>
      </w:hyperlink>
      <w:r>
        <w:t>.</w:t>
      </w:r>
    </w:p>
    <w:p w14:paraId="7E3D2B9E" w14:textId="77777777" w:rsidR="00BE40D4" w:rsidRDefault="00BE40D4" w:rsidP="00D37D45">
      <w:pPr>
        <w:spacing w:line="276" w:lineRule="auto"/>
        <w:jc w:val="both"/>
      </w:pPr>
    </w:p>
    <w:p w14:paraId="6FEEB5BE" w14:textId="77777777" w:rsidR="00BE40D4" w:rsidRDefault="00BE40D4" w:rsidP="00D37D45">
      <w:pPr>
        <w:spacing w:line="276" w:lineRule="auto"/>
        <w:jc w:val="both"/>
      </w:pPr>
    </w:p>
    <w:p w14:paraId="33BF2B8A" w14:textId="77777777" w:rsidR="00BE40D4" w:rsidRDefault="00BE40D4" w:rsidP="00D37D45">
      <w:pPr>
        <w:spacing w:line="276" w:lineRule="auto"/>
        <w:jc w:val="both"/>
      </w:pPr>
    </w:p>
    <w:p w14:paraId="47F62E2A" w14:textId="77777777" w:rsidR="00BE40D4" w:rsidRDefault="00BE40D4" w:rsidP="00D37D45">
      <w:pPr>
        <w:spacing w:line="276" w:lineRule="auto"/>
        <w:jc w:val="both"/>
      </w:pPr>
    </w:p>
    <w:p w14:paraId="4A55E3B7" w14:textId="77777777" w:rsidR="00BE40D4" w:rsidRDefault="00BE40D4" w:rsidP="00D37D45">
      <w:pPr>
        <w:spacing w:line="276" w:lineRule="auto"/>
        <w:jc w:val="both"/>
      </w:pPr>
    </w:p>
    <w:p w14:paraId="5C0DB0E1" w14:textId="77777777" w:rsidR="00BE40D4" w:rsidRDefault="00BE40D4" w:rsidP="00D37D45">
      <w:pPr>
        <w:spacing w:line="276" w:lineRule="auto"/>
        <w:jc w:val="both"/>
      </w:pPr>
    </w:p>
    <w:p w14:paraId="144799EF" w14:textId="77777777" w:rsidR="00BE40D4" w:rsidRDefault="00BE40D4" w:rsidP="00D37D45">
      <w:pPr>
        <w:spacing w:line="276" w:lineRule="auto"/>
        <w:jc w:val="both"/>
      </w:pPr>
    </w:p>
    <w:p w14:paraId="19E91269" w14:textId="77777777" w:rsidR="00BE40D4" w:rsidRDefault="00BE40D4" w:rsidP="00D37D45">
      <w:pPr>
        <w:spacing w:line="276" w:lineRule="auto"/>
        <w:jc w:val="both"/>
      </w:pPr>
    </w:p>
    <w:p w14:paraId="1D73FC8B" w14:textId="77777777" w:rsidR="00BE40D4" w:rsidRDefault="00BE40D4" w:rsidP="00D37D45">
      <w:pPr>
        <w:spacing w:line="276" w:lineRule="auto"/>
        <w:jc w:val="both"/>
      </w:pPr>
    </w:p>
    <w:p w14:paraId="05AC3565" w14:textId="77777777" w:rsidR="00BE40D4" w:rsidRDefault="00BE40D4" w:rsidP="00D37D45">
      <w:pPr>
        <w:spacing w:line="276" w:lineRule="auto"/>
        <w:jc w:val="both"/>
      </w:pPr>
    </w:p>
    <w:p w14:paraId="3A890F73" w14:textId="77777777" w:rsidR="00BE40D4" w:rsidRDefault="00BE40D4" w:rsidP="00D37D45">
      <w:pPr>
        <w:spacing w:line="276" w:lineRule="auto"/>
        <w:jc w:val="both"/>
      </w:pPr>
    </w:p>
    <w:p w14:paraId="37228B9D" w14:textId="77777777" w:rsidR="00BE40D4" w:rsidRDefault="00BE40D4" w:rsidP="00D37D45">
      <w:pPr>
        <w:spacing w:line="276" w:lineRule="auto"/>
        <w:jc w:val="both"/>
      </w:pPr>
    </w:p>
    <w:p w14:paraId="4352E1E6" w14:textId="77777777" w:rsidR="00BE40D4" w:rsidRDefault="00BE40D4" w:rsidP="00D37D45">
      <w:pPr>
        <w:spacing w:line="276" w:lineRule="auto"/>
        <w:jc w:val="both"/>
      </w:pPr>
    </w:p>
    <w:p w14:paraId="5DB1028E" w14:textId="77777777" w:rsidR="00BE40D4" w:rsidRDefault="00BE40D4" w:rsidP="00D37D45">
      <w:pPr>
        <w:spacing w:line="276" w:lineRule="auto"/>
        <w:jc w:val="both"/>
      </w:pPr>
    </w:p>
    <w:p w14:paraId="6ABBDECB" w14:textId="77777777" w:rsidR="00BE40D4" w:rsidRDefault="00BE40D4" w:rsidP="00D37D45">
      <w:pPr>
        <w:spacing w:line="276" w:lineRule="auto"/>
        <w:jc w:val="both"/>
      </w:pPr>
    </w:p>
    <w:p w14:paraId="445F1073" w14:textId="77777777" w:rsidR="00BE40D4" w:rsidRDefault="00BE40D4" w:rsidP="00D37D45">
      <w:pPr>
        <w:spacing w:line="276" w:lineRule="auto"/>
        <w:jc w:val="both"/>
      </w:pPr>
    </w:p>
    <w:p w14:paraId="0E06EB8A" w14:textId="77777777" w:rsidR="00BE40D4" w:rsidRDefault="00BE40D4" w:rsidP="00D37D45">
      <w:pPr>
        <w:spacing w:line="276" w:lineRule="auto"/>
        <w:jc w:val="both"/>
      </w:pPr>
    </w:p>
    <w:p w14:paraId="3A86C5DB" w14:textId="77777777" w:rsidR="00BE40D4" w:rsidRDefault="00BE40D4" w:rsidP="00D37D45">
      <w:pPr>
        <w:spacing w:line="276" w:lineRule="auto"/>
        <w:jc w:val="both"/>
      </w:pPr>
    </w:p>
    <w:p w14:paraId="5F61294A" w14:textId="77777777" w:rsidR="00BE40D4" w:rsidRDefault="00BE40D4" w:rsidP="00D37D45">
      <w:pPr>
        <w:spacing w:line="276" w:lineRule="auto"/>
        <w:jc w:val="both"/>
      </w:pPr>
    </w:p>
    <w:p w14:paraId="2D79E7B5" w14:textId="77777777" w:rsidR="00BE40D4" w:rsidRDefault="00BE40D4" w:rsidP="00D37D45">
      <w:pPr>
        <w:spacing w:line="276" w:lineRule="auto"/>
        <w:jc w:val="both"/>
      </w:pPr>
    </w:p>
    <w:p w14:paraId="38BACCD7" w14:textId="77777777" w:rsidR="00BE40D4" w:rsidRDefault="00BE40D4" w:rsidP="00D37D45">
      <w:pPr>
        <w:spacing w:line="276" w:lineRule="auto"/>
        <w:jc w:val="both"/>
      </w:pPr>
    </w:p>
    <w:p w14:paraId="715135E2" w14:textId="77777777" w:rsidR="00BE40D4" w:rsidRDefault="00BE40D4" w:rsidP="00D37D45">
      <w:pPr>
        <w:spacing w:line="276" w:lineRule="auto"/>
        <w:jc w:val="both"/>
      </w:pPr>
    </w:p>
    <w:p w14:paraId="538D20E0" w14:textId="77777777" w:rsidR="00BE40D4" w:rsidRDefault="00BE40D4" w:rsidP="00D37D45">
      <w:pPr>
        <w:spacing w:line="276" w:lineRule="auto"/>
        <w:jc w:val="both"/>
      </w:pPr>
    </w:p>
    <w:p w14:paraId="5AE1B7BE" w14:textId="77777777" w:rsidR="00AE533E" w:rsidRDefault="00AE533E" w:rsidP="00D37D45">
      <w:pPr>
        <w:spacing w:line="276" w:lineRule="auto"/>
        <w:jc w:val="both"/>
      </w:pPr>
    </w:p>
    <w:sectPr w:rsidR="00AE533E" w:rsidSect="007F2875">
      <w:footerReference w:type="first" r:id="rId22"/>
      <w:pgSz w:w="12240" w:h="15840"/>
      <w:pgMar w:top="2160" w:right="1440" w:bottom="1440" w:left="1152" w:header="720" w:footer="1440" w:gutter="0"/>
      <w:cols w:space="720"/>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2F487" w14:textId="77777777" w:rsidR="00024C74" w:rsidRDefault="00024C74" w:rsidP="00B41295">
      <w:r>
        <w:separator/>
      </w:r>
    </w:p>
  </w:endnote>
  <w:endnote w:type="continuationSeparator" w:id="0">
    <w:p w14:paraId="44F56DF7" w14:textId="77777777" w:rsidR="00024C74" w:rsidRDefault="00024C74" w:rsidP="00B4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MS PGothic">
    <w:panose1 w:val="020B06000702050802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ahoma Bold">
    <w:charset w:val="00"/>
    <w:family w:val="auto"/>
    <w:pitch w:val="variable"/>
    <w:sig w:usb0="E1002EFF" w:usb1="C000605B" w:usb2="00000029" w:usb3="00000000" w:csb0="000101FF" w:csb1="00000000"/>
  </w:font>
  <w:font w:name="Lucida Grande">
    <w:altName w:val="Arial"/>
    <w:panose1 w:val="020B0600040502020204"/>
    <w:charset w:val="00"/>
    <w:family w:val="auto"/>
    <w:pitch w:val="variable"/>
    <w:sig w:usb0="E1000AEF" w:usb1="5000A1FF" w:usb2="00000000" w:usb3="00000000" w:csb0="000001BF" w:csb1="00000000"/>
  </w:font>
  <w:font w:name="Times">
    <w:panose1 w:val="00000500000000020000"/>
    <w:charset w:val="00"/>
    <w:family w:val="auto"/>
    <w:pitch w:val="variable"/>
    <w:sig w:usb0="00000003" w:usb1="00000000" w:usb2="00000000" w:usb3="00000000" w:csb0="00000001" w:csb1="00000000"/>
  </w:font>
  <w:font w:name="Times-Roman">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SimSun">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Segoe UI">
    <w:altName w:val="Calibri"/>
    <w:charset w:val="00"/>
    <w:family w:val="swiss"/>
    <w:pitch w:val="variable"/>
    <w:sig w:usb0="E4002EFF" w:usb1="C000E47F" w:usb2="00000009" w:usb3="00000000" w:csb0="000001FF" w:csb1="00000000"/>
  </w:font>
  <w:font w:name="HelveticaNeue-Light">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0FBFE" w14:textId="77777777" w:rsidR="007F2875" w:rsidRDefault="007F2875" w:rsidP="00470D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902EB2" w14:textId="77777777" w:rsidR="007F2875" w:rsidRDefault="007F2875" w:rsidP="0060608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ook w:val="04A0" w:firstRow="1" w:lastRow="0" w:firstColumn="1" w:lastColumn="0" w:noHBand="0" w:noVBand="1"/>
    </w:tblPr>
    <w:tblGrid>
      <w:gridCol w:w="7420"/>
      <w:gridCol w:w="1958"/>
    </w:tblGrid>
    <w:tr w:rsidR="007F2875" w:rsidRPr="00E4212C" w14:paraId="1F5D9B91" w14:textId="77777777" w:rsidTr="00742B14">
      <w:trPr>
        <w:jc w:val="center"/>
      </w:trPr>
      <w:tc>
        <w:tcPr>
          <w:tcW w:w="9378" w:type="dxa"/>
          <w:gridSpan w:val="2"/>
          <w:shd w:val="clear" w:color="auto" w:fill="auto"/>
          <w:vAlign w:val="center"/>
        </w:tcPr>
        <w:p w14:paraId="4C5CCE27" w14:textId="77777777" w:rsidR="007F2875" w:rsidRPr="00BB4339" w:rsidRDefault="007F2875" w:rsidP="00742B14">
          <w:pPr>
            <w:pStyle w:val="Footer"/>
            <w:ind w:right="360"/>
            <w:jc w:val="right"/>
            <w:rPr>
              <w:szCs w:val="24"/>
              <w:lang w:val="en-US" w:eastAsia="ja-JP"/>
            </w:rPr>
          </w:pPr>
        </w:p>
      </w:tc>
    </w:tr>
    <w:tr w:rsidR="007F2875" w:rsidRPr="00E4212C" w14:paraId="13B63890" w14:textId="77777777" w:rsidTr="00742B14">
      <w:trPr>
        <w:jc w:val="center"/>
      </w:trPr>
      <w:tc>
        <w:tcPr>
          <w:tcW w:w="7420" w:type="dxa"/>
          <w:shd w:val="clear" w:color="auto" w:fill="auto"/>
          <w:vAlign w:val="center"/>
        </w:tcPr>
        <w:p w14:paraId="6525C4A4" w14:textId="65E6610F" w:rsidR="007F2875" w:rsidRPr="00BB4339" w:rsidRDefault="007F2875" w:rsidP="00D37D45">
          <w:pPr>
            <w:pStyle w:val="Footer"/>
            <w:rPr>
              <w:szCs w:val="24"/>
              <w:lang w:val="en-US" w:eastAsia="ja-JP"/>
            </w:rPr>
          </w:pPr>
          <w:r w:rsidRPr="00BB4339">
            <w:rPr>
              <w:szCs w:val="24"/>
              <w:lang w:val="en-US" w:eastAsia="ja-JP"/>
            </w:rPr>
            <w:t>Version</w:t>
          </w:r>
          <w:r>
            <w:rPr>
              <w:szCs w:val="24"/>
              <w:lang w:val="en-US" w:eastAsia="ja-JP"/>
            </w:rPr>
            <w:t xml:space="preserve"> 3-0</w:t>
          </w:r>
          <w:r w:rsidRPr="00BB4339">
            <w:rPr>
              <w:szCs w:val="24"/>
              <w:lang w:val="en-US" w:eastAsia="ja-JP"/>
            </w:rPr>
            <w:t xml:space="preserve"> (</w:t>
          </w:r>
          <w:r>
            <w:rPr>
              <w:szCs w:val="24"/>
              <w:lang w:val="en-US" w:eastAsia="ja-JP"/>
            </w:rPr>
            <w:t>November</w:t>
          </w:r>
          <w:r w:rsidRPr="00BB4339">
            <w:rPr>
              <w:szCs w:val="24"/>
              <w:lang w:val="en-US" w:eastAsia="ja-JP"/>
            </w:rPr>
            <w:t xml:space="preserve"> 201</w:t>
          </w:r>
          <w:r>
            <w:rPr>
              <w:szCs w:val="24"/>
              <w:lang w:val="en-US" w:eastAsia="ja-JP"/>
            </w:rPr>
            <w:t>5</w:t>
          </w:r>
          <w:r w:rsidRPr="00BB4339">
            <w:rPr>
              <w:szCs w:val="24"/>
              <w:lang w:val="en-US" w:eastAsia="ja-JP"/>
            </w:rPr>
            <w:t>) | ©</w:t>
          </w:r>
          <w:r>
            <w:rPr>
              <w:szCs w:val="24"/>
              <w:lang w:val="en-US" w:eastAsia="ja-JP"/>
            </w:rPr>
            <w:t xml:space="preserve"> </w:t>
          </w:r>
          <w:r w:rsidRPr="00BB4339">
            <w:rPr>
              <w:szCs w:val="24"/>
              <w:lang w:val="en-US" w:eastAsia="ja-JP"/>
            </w:rPr>
            <w:t>SCS Global Services</w:t>
          </w:r>
        </w:p>
      </w:tc>
      <w:tc>
        <w:tcPr>
          <w:tcW w:w="1958" w:type="dxa"/>
          <w:shd w:val="clear" w:color="auto" w:fill="auto"/>
          <w:vAlign w:val="center"/>
        </w:tcPr>
        <w:p w14:paraId="74F5C5E8" w14:textId="77777777" w:rsidR="007F2875" w:rsidRPr="00BB4339" w:rsidRDefault="007F2875" w:rsidP="00742B14">
          <w:pPr>
            <w:pStyle w:val="Footer"/>
            <w:jc w:val="right"/>
            <w:rPr>
              <w:szCs w:val="18"/>
              <w:lang w:val="en-US" w:eastAsia="ja-JP"/>
            </w:rPr>
          </w:pPr>
          <w:r w:rsidRPr="00BB4339">
            <w:rPr>
              <w:szCs w:val="18"/>
              <w:lang w:val="en-US" w:eastAsia="ja-JP"/>
            </w:rPr>
            <w:t xml:space="preserve">Page </w:t>
          </w:r>
          <w:r w:rsidRPr="00BB4339">
            <w:rPr>
              <w:rStyle w:val="PageNumber"/>
              <w:rFonts w:ascii="Calibri" w:hAnsi="Calibri"/>
              <w:szCs w:val="24"/>
              <w:lang w:val="en-US" w:eastAsia="ja-JP"/>
            </w:rPr>
            <w:fldChar w:fldCharType="begin"/>
          </w:r>
          <w:r w:rsidRPr="00BB4339">
            <w:rPr>
              <w:rStyle w:val="PageNumber"/>
              <w:rFonts w:ascii="Calibri" w:hAnsi="Calibri"/>
              <w:szCs w:val="24"/>
              <w:lang w:val="en-US" w:eastAsia="ja-JP"/>
            </w:rPr>
            <w:instrText xml:space="preserve">PAGE  </w:instrText>
          </w:r>
          <w:r w:rsidRPr="00BB4339">
            <w:rPr>
              <w:rStyle w:val="PageNumber"/>
              <w:rFonts w:ascii="Calibri" w:hAnsi="Calibri"/>
              <w:szCs w:val="24"/>
              <w:lang w:val="en-US" w:eastAsia="ja-JP"/>
            </w:rPr>
            <w:fldChar w:fldCharType="separate"/>
          </w:r>
          <w:r w:rsidR="00A52CA7">
            <w:rPr>
              <w:rStyle w:val="PageNumber"/>
              <w:rFonts w:ascii="Calibri" w:hAnsi="Calibri"/>
              <w:noProof/>
              <w:szCs w:val="24"/>
              <w:lang w:val="en-US" w:eastAsia="ja-JP"/>
            </w:rPr>
            <w:t>7</w:t>
          </w:r>
          <w:r w:rsidRPr="00BB4339">
            <w:rPr>
              <w:rStyle w:val="PageNumber"/>
              <w:rFonts w:ascii="Calibri" w:hAnsi="Calibri"/>
              <w:szCs w:val="24"/>
              <w:lang w:val="en-US" w:eastAsia="ja-JP"/>
            </w:rPr>
            <w:fldChar w:fldCharType="end"/>
          </w:r>
          <w:r w:rsidRPr="00BB4339">
            <w:rPr>
              <w:szCs w:val="18"/>
              <w:lang w:val="en-US" w:eastAsia="ja-JP"/>
            </w:rPr>
            <w:t xml:space="preserve"> of </w:t>
          </w:r>
          <w:r w:rsidRPr="00BB4339">
            <w:rPr>
              <w:szCs w:val="18"/>
              <w:lang w:val="en-US" w:eastAsia="ja-JP"/>
            </w:rPr>
            <w:fldChar w:fldCharType="begin"/>
          </w:r>
          <w:r w:rsidRPr="00BB4339">
            <w:rPr>
              <w:szCs w:val="18"/>
              <w:lang w:val="en-US" w:eastAsia="ja-JP"/>
            </w:rPr>
            <w:instrText xml:space="preserve"> SECTIONPAGES </w:instrText>
          </w:r>
          <w:r w:rsidRPr="00BB4339">
            <w:rPr>
              <w:szCs w:val="18"/>
              <w:lang w:val="en-US" w:eastAsia="ja-JP"/>
            </w:rPr>
            <w:fldChar w:fldCharType="separate"/>
          </w:r>
          <w:r w:rsidR="00A52CA7">
            <w:rPr>
              <w:noProof/>
              <w:szCs w:val="18"/>
              <w:lang w:val="en-US" w:eastAsia="ja-JP"/>
            </w:rPr>
            <w:t>16</w:t>
          </w:r>
          <w:r w:rsidRPr="00BB4339">
            <w:rPr>
              <w:szCs w:val="18"/>
              <w:lang w:val="en-US" w:eastAsia="ja-JP"/>
            </w:rPr>
            <w:fldChar w:fldCharType="end"/>
          </w:r>
        </w:p>
      </w:tc>
    </w:tr>
  </w:tbl>
  <w:p w14:paraId="50A4B9B6" w14:textId="77777777" w:rsidR="007F2875" w:rsidRPr="00470D6A" w:rsidRDefault="007F2875" w:rsidP="002B7B0E">
    <w:pPr>
      <w:pStyle w:val="Footer"/>
      <w:jc w:val="right"/>
      <w:rPr>
        <w:rStyle w:val="PageNumber"/>
        <w:rFonts w:ascii="Calibri" w:hAnsi="Calibri"/>
        <w:sz w:val="16"/>
        <w:szCs w:val="16"/>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81E48" w14:textId="5B669F30" w:rsidR="007F2875" w:rsidRDefault="007F2875">
    <w:pPr>
      <w:pStyle w:val="Footer"/>
    </w:pPr>
    <w:r>
      <w:rPr>
        <w:noProof/>
        <w:lang w:val="en-US" w:eastAsia="en-US"/>
      </w:rPr>
      <mc:AlternateContent>
        <mc:Choice Requires="wps">
          <w:drawing>
            <wp:anchor distT="0" distB="0" distL="114300" distR="114300" simplePos="0" relativeHeight="251661312" behindDoc="0" locked="0" layoutInCell="1" allowOverlap="1" wp14:anchorId="0AF5D506" wp14:editId="537F13E2">
              <wp:simplePos x="0" y="0"/>
              <wp:positionH relativeFrom="margin">
                <wp:posOffset>-337185</wp:posOffset>
              </wp:positionH>
              <wp:positionV relativeFrom="paragraph">
                <wp:posOffset>-652145</wp:posOffset>
              </wp:positionV>
              <wp:extent cx="2291080" cy="102870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2291080" cy="1028700"/>
                      </a:xfrm>
                      <a:prstGeom prst="rect">
                        <a:avLst/>
                      </a:prstGeom>
                      <a:noFill/>
                      <a:ln w="6350">
                        <a:noFill/>
                      </a:ln>
                      <a:effectLst/>
                    </wps:spPr>
                    <wps:txbx>
                      <w:txbxContent>
                        <w:p w14:paraId="7267A413" w14:textId="77777777" w:rsidR="007F2875" w:rsidRPr="00B44760" w:rsidRDefault="007F2875" w:rsidP="00D775C8">
                          <w:pPr>
                            <w:rPr>
                              <w:i/>
                            </w:rPr>
                          </w:pPr>
                          <w:r w:rsidRPr="00B44760">
                            <w:rPr>
                              <w:i/>
                            </w:rPr>
                            <w:t xml:space="preserve">Prepared </w:t>
                          </w:r>
                          <w:r>
                            <w:rPr>
                              <w:i/>
                            </w:rPr>
                            <w:t>B</w:t>
                          </w:r>
                          <w:r w:rsidRPr="00B44760">
                            <w:rPr>
                              <w:i/>
                            </w:rPr>
                            <w:t>y:</w:t>
                          </w:r>
                        </w:p>
                        <w:p w14:paraId="0D0E7127" w14:textId="1390B5B7" w:rsidR="007F2875" w:rsidRPr="00DA3F54" w:rsidRDefault="007F2875" w:rsidP="00D775C8">
                          <w:r>
                            <w:rPr>
                              <w:b/>
                            </w:rPr>
                            <w:t>Mark Lutz</w:t>
                          </w:r>
                          <w:r w:rsidRPr="00DA3F54">
                            <w:t xml:space="preserve">| </w:t>
                          </w:r>
                          <w:r>
                            <w:rPr>
                              <w:b/>
                            </w:rPr>
                            <w:t>Lead Verifier</w:t>
                          </w:r>
                        </w:p>
                        <w:p w14:paraId="7E17AF91" w14:textId="77777777" w:rsidR="007F2875" w:rsidRPr="00DA3F54" w:rsidRDefault="007F2875" w:rsidP="00D775C8">
                          <w:r>
                            <w:t>Greenhouse Gas Verification Division</w:t>
                          </w:r>
                        </w:p>
                        <w:p w14:paraId="6DB75C09" w14:textId="359258A0" w:rsidR="007F2875" w:rsidRDefault="007F2875" w:rsidP="00D775C8">
                          <w:r w:rsidRPr="00DA3F54">
                            <w:t>+1.</w:t>
                          </w:r>
                          <w:r>
                            <w:t>209</w:t>
                          </w:r>
                          <w:r w:rsidRPr="00DA3F54">
                            <w:t>.</w:t>
                          </w:r>
                          <w:r>
                            <w:t>581.3733</w:t>
                          </w:r>
                        </w:p>
                        <w:p w14:paraId="2E52C9F8" w14:textId="4A5ECE23" w:rsidR="007F2875" w:rsidRPr="001A261C" w:rsidRDefault="007F2875" w:rsidP="00D775C8">
                          <w:pPr>
                            <w:rPr>
                              <w:b/>
                            </w:rPr>
                          </w:pPr>
                          <w:r>
                            <w:rPr>
                              <w:b/>
                              <w:szCs w:val="22"/>
                            </w:rPr>
                            <w:t>lutz@qualitysystems.org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F5D506" id="_x0000_t202" coordsize="21600,21600" o:spt="202" path="m0,0l0,21600,21600,21600,21600,0xe">
              <v:stroke joinstyle="miter"/>
              <v:path gradientshapeok="t" o:connecttype="rect"/>
            </v:shapetype>
            <v:shape id="Text_x0020_Box_x0020_17" o:spid="_x0000_s1029" type="#_x0000_t202" style="position:absolute;margin-left:-26.55pt;margin-top:-51.3pt;width:180.4pt;height:81pt;z-index:25166131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" filled="f" stroked="f" strokeweight=".5pt">
              <v:textbox>
                <w:txbxContent>
                  <w:p w14:paraId="7267A413" w14:textId="77777777" w:rsidR="007F2875" w:rsidRPr="00B44760" w:rsidRDefault="007F2875" w:rsidP="00D775C8">
                    <w:pPr>
                      <w:rPr>
                        <w:i/>
                      </w:rPr>
                    </w:pPr>
                    <w:r w:rsidRPr="00B44760">
                      <w:rPr>
                        <w:i/>
                      </w:rPr>
                      <w:t xml:space="preserve">Prepared </w:t>
                    </w:r>
                    <w:proofErr w:type="gramStart"/>
                    <w:r>
                      <w:rPr>
                        <w:i/>
                      </w:rPr>
                      <w:t>B</w:t>
                    </w:r>
                    <w:r w:rsidRPr="00B44760">
                      <w:rPr>
                        <w:i/>
                      </w:rPr>
                      <w:t>y</w:t>
                    </w:r>
                    <w:proofErr w:type="gramEnd"/>
                    <w:r w:rsidRPr="00B44760">
                      <w:rPr>
                        <w:i/>
                      </w:rPr>
                      <w:t>:</w:t>
                    </w:r>
                  </w:p>
                  <w:p w14:paraId="0D0E7127" w14:textId="1390B5B7" w:rsidR="007F2875" w:rsidRPr="00DA3F54" w:rsidRDefault="007F2875" w:rsidP="00D775C8">
                    <w:r>
                      <w:rPr>
                        <w:b/>
                      </w:rPr>
                      <w:t>Mark Lutz</w:t>
                    </w:r>
                    <w:r w:rsidRPr="00DA3F54">
                      <w:t xml:space="preserve">| </w:t>
                    </w:r>
                    <w:r>
                      <w:rPr>
                        <w:b/>
                      </w:rPr>
                      <w:t>Lead Verifier</w:t>
                    </w:r>
                  </w:p>
                  <w:p w14:paraId="7E17AF91" w14:textId="77777777" w:rsidR="007F2875" w:rsidRPr="00DA3F54" w:rsidRDefault="007F2875" w:rsidP="00D775C8">
                    <w:r>
                      <w:t>Greenhouse Gas Verification Division</w:t>
                    </w:r>
                  </w:p>
                  <w:p w14:paraId="6DB75C09" w14:textId="359258A0" w:rsidR="007F2875" w:rsidRDefault="007F2875" w:rsidP="00D775C8">
                    <w:r w:rsidRPr="00DA3F54">
                      <w:t>+1.</w:t>
                    </w:r>
                    <w:r>
                      <w:t>209</w:t>
                    </w:r>
                    <w:r w:rsidRPr="00DA3F54">
                      <w:t>.</w:t>
                    </w:r>
                    <w:r>
                      <w:t>581.3733</w:t>
                    </w:r>
                  </w:p>
                  <w:p w14:paraId="2E52C9F8" w14:textId="4A5ECE23" w:rsidR="007F2875" w:rsidRPr="001A261C" w:rsidRDefault="007F2875" w:rsidP="00D775C8">
                    <w:pPr>
                      <w:rPr>
                        <w:b/>
                      </w:rPr>
                    </w:pPr>
                    <w:r>
                      <w:rPr>
                        <w:b/>
                        <w:szCs w:val="22"/>
                      </w:rPr>
                      <w:t>lutz@qualitysystems.org</w:t>
                    </w:r>
                  </w:p>
                </w:txbxContent>
              </v:textbox>
              <w10:wrap type="square" anchorx="margin"/>
            </v:shape>
          </w:pict>
        </mc:Fallback>
      </mc:AlternateContent>
    </w:r>
    <w:r>
      <w:rPr>
        <w:noProof/>
        <w:lang w:val="en-US" w:eastAsia="en-US"/>
      </w:rPr>
      <w:drawing>
        <wp:anchor distT="0" distB="0" distL="114300" distR="114300" simplePos="0" relativeHeight="251659264" behindDoc="1" locked="0" layoutInCell="1" allowOverlap="1" wp14:anchorId="358C5354" wp14:editId="636596E7">
          <wp:simplePos x="0" y="0"/>
          <wp:positionH relativeFrom="column">
            <wp:posOffset>-767715</wp:posOffset>
          </wp:positionH>
          <wp:positionV relativeFrom="page">
            <wp:posOffset>5230495</wp:posOffset>
          </wp:positionV>
          <wp:extent cx="7781925" cy="4378960"/>
          <wp:effectExtent l="0" t="0" r="9525" b="2540"/>
          <wp:wrapNone/>
          <wp:docPr id="21" name="Picture 18" descr="Description: word-map_green40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word-map_green40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43789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ook w:val="04A0" w:firstRow="1" w:lastRow="0" w:firstColumn="1" w:lastColumn="0" w:noHBand="0" w:noVBand="1"/>
    </w:tblPr>
    <w:tblGrid>
      <w:gridCol w:w="7406"/>
      <w:gridCol w:w="1954"/>
    </w:tblGrid>
    <w:tr w:rsidR="007F2875" w:rsidRPr="00E4212C" w14:paraId="1D58FB29" w14:textId="77777777" w:rsidTr="00221471">
      <w:trPr>
        <w:jc w:val="center"/>
      </w:trPr>
      <w:tc>
        <w:tcPr>
          <w:tcW w:w="9378" w:type="dxa"/>
          <w:gridSpan w:val="2"/>
          <w:shd w:val="clear" w:color="auto" w:fill="auto"/>
          <w:vAlign w:val="center"/>
        </w:tcPr>
        <w:p w14:paraId="752EBEC1" w14:textId="77777777" w:rsidR="007F2875" w:rsidRPr="00BB4339" w:rsidRDefault="007F2875" w:rsidP="00742B14">
          <w:pPr>
            <w:pStyle w:val="Footer"/>
            <w:ind w:right="360"/>
            <w:rPr>
              <w:szCs w:val="24"/>
              <w:lang w:val="en-US" w:eastAsia="ja-JP"/>
            </w:rPr>
          </w:pPr>
        </w:p>
      </w:tc>
    </w:tr>
    <w:tr w:rsidR="007F2875" w:rsidRPr="00E4212C" w14:paraId="5E6FA0FF" w14:textId="77777777" w:rsidTr="00221471">
      <w:trPr>
        <w:jc w:val="center"/>
      </w:trPr>
      <w:tc>
        <w:tcPr>
          <w:tcW w:w="7420" w:type="dxa"/>
          <w:shd w:val="clear" w:color="auto" w:fill="auto"/>
          <w:vAlign w:val="center"/>
        </w:tcPr>
        <w:p w14:paraId="79A80FE9" w14:textId="6D1C1595" w:rsidR="007F2875" w:rsidRPr="00BB4339" w:rsidRDefault="007F2875" w:rsidP="005E43F2">
          <w:pPr>
            <w:pStyle w:val="Footer"/>
            <w:rPr>
              <w:szCs w:val="24"/>
              <w:lang w:val="en-US" w:eastAsia="ja-JP"/>
            </w:rPr>
          </w:pPr>
          <w:r w:rsidRPr="00BB4339">
            <w:rPr>
              <w:szCs w:val="24"/>
              <w:lang w:val="en-US" w:eastAsia="ja-JP"/>
            </w:rPr>
            <w:t xml:space="preserve">Version </w:t>
          </w:r>
          <w:r>
            <w:rPr>
              <w:szCs w:val="24"/>
              <w:lang w:val="en-US" w:eastAsia="ja-JP"/>
            </w:rPr>
            <w:t>2</w:t>
          </w:r>
          <w:r w:rsidRPr="00BB4339">
            <w:rPr>
              <w:szCs w:val="24"/>
              <w:lang w:val="en-US" w:eastAsia="ja-JP"/>
            </w:rPr>
            <w:t>-</w:t>
          </w:r>
          <w:r>
            <w:rPr>
              <w:szCs w:val="24"/>
              <w:lang w:val="en-US" w:eastAsia="ja-JP"/>
            </w:rPr>
            <w:t>2</w:t>
          </w:r>
          <w:r w:rsidRPr="00BB4339">
            <w:rPr>
              <w:szCs w:val="24"/>
              <w:lang w:val="en-US" w:eastAsia="ja-JP"/>
            </w:rPr>
            <w:t xml:space="preserve"> (</w:t>
          </w:r>
          <w:r>
            <w:rPr>
              <w:szCs w:val="24"/>
              <w:lang w:val="en-US" w:eastAsia="ja-JP"/>
            </w:rPr>
            <w:t>November</w:t>
          </w:r>
          <w:r w:rsidRPr="00BB4339">
            <w:rPr>
              <w:szCs w:val="24"/>
              <w:lang w:val="en-US" w:eastAsia="ja-JP"/>
            </w:rPr>
            <w:t xml:space="preserve"> 201</w:t>
          </w:r>
          <w:r>
            <w:rPr>
              <w:szCs w:val="24"/>
              <w:lang w:val="en-US" w:eastAsia="ja-JP"/>
            </w:rPr>
            <w:t>5</w:t>
          </w:r>
          <w:r w:rsidRPr="00BB4339">
            <w:rPr>
              <w:szCs w:val="24"/>
              <w:lang w:val="en-US" w:eastAsia="ja-JP"/>
            </w:rPr>
            <w:t>) | ©</w:t>
          </w:r>
          <w:r>
            <w:rPr>
              <w:szCs w:val="24"/>
              <w:lang w:val="en-US" w:eastAsia="ja-JP"/>
            </w:rPr>
            <w:t xml:space="preserve"> </w:t>
          </w:r>
          <w:r w:rsidRPr="00BB4339">
            <w:rPr>
              <w:szCs w:val="24"/>
              <w:lang w:val="en-US" w:eastAsia="ja-JP"/>
            </w:rPr>
            <w:t>SCS Global Services</w:t>
          </w:r>
        </w:p>
      </w:tc>
      <w:tc>
        <w:tcPr>
          <w:tcW w:w="1958" w:type="dxa"/>
          <w:shd w:val="clear" w:color="auto" w:fill="auto"/>
          <w:vAlign w:val="center"/>
        </w:tcPr>
        <w:p w14:paraId="3F774A71" w14:textId="77777777" w:rsidR="007F2875" w:rsidRPr="00BB4339" w:rsidRDefault="007F2875" w:rsidP="00742B14">
          <w:pPr>
            <w:pStyle w:val="Footer"/>
            <w:jc w:val="right"/>
            <w:rPr>
              <w:szCs w:val="18"/>
              <w:lang w:val="en-US" w:eastAsia="ja-JP"/>
            </w:rPr>
          </w:pPr>
          <w:r w:rsidRPr="00BB4339">
            <w:rPr>
              <w:rStyle w:val="PageNumber"/>
              <w:rFonts w:ascii="Calibri" w:hAnsi="Calibri"/>
              <w:szCs w:val="24"/>
              <w:lang w:val="en-US" w:eastAsia="ja-JP"/>
            </w:rPr>
            <w:fldChar w:fldCharType="begin"/>
          </w:r>
          <w:r w:rsidRPr="00BB4339">
            <w:rPr>
              <w:rStyle w:val="PageNumber"/>
              <w:rFonts w:ascii="Calibri" w:hAnsi="Calibri"/>
              <w:szCs w:val="24"/>
              <w:lang w:val="en-US" w:eastAsia="ja-JP"/>
            </w:rPr>
            <w:instrText xml:space="preserve">PAGE  </w:instrText>
          </w:r>
          <w:r w:rsidRPr="00BB4339">
            <w:rPr>
              <w:rStyle w:val="PageNumber"/>
              <w:rFonts w:ascii="Calibri" w:hAnsi="Calibri"/>
              <w:szCs w:val="24"/>
              <w:lang w:val="en-US" w:eastAsia="ja-JP"/>
            </w:rPr>
            <w:fldChar w:fldCharType="separate"/>
          </w:r>
          <w:r w:rsidR="0097106C">
            <w:rPr>
              <w:rStyle w:val="PageNumber"/>
              <w:rFonts w:ascii="Calibri" w:hAnsi="Calibri"/>
              <w:noProof/>
              <w:szCs w:val="24"/>
              <w:lang w:val="en-US" w:eastAsia="ja-JP"/>
            </w:rPr>
            <w:t>i</w:t>
          </w:r>
          <w:r w:rsidRPr="00BB4339">
            <w:rPr>
              <w:rStyle w:val="PageNumber"/>
              <w:rFonts w:ascii="Calibri" w:hAnsi="Calibri"/>
              <w:szCs w:val="24"/>
              <w:lang w:val="en-US" w:eastAsia="ja-JP"/>
            </w:rPr>
            <w:fldChar w:fldCharType="end"/>
          </w:r>
        </w:p>
      </w:tc>
    </w:tr>
  </w:tbl>
  <w:p w14:paraId="7B804F91" w14:textId="77777777" w:rsidR="007F2875" w:rsidRDefault="007F2875">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ook w:val="04A0" w:firstRow="1" w:lastRow="0" w:firstColumn="1" w:lastColumn="0" w:noHBand="0" w:noVBand="1"/>
    </w:tblPr>
    <w:tblGrid>
      <w:gridCol w:w="7420"/>
      <w:gridCol w:w="1958"/>
    </w:tblGrid>
    <w:tr w:rsidR="007F2875" w:rsidRPr="00E4212C" w14:paraId="6AD46200" w14:textId="77777777" w:rsidTr="00221471">
      <w:trPr>
        <w:jc w:val="center"/>
      </w:trPr>
      <w:tc>
        <w:tcPr>
          <w:tcW w:w="9378" w:type="dxa"/>
          <w:gridSpan w:val="2"/>
          <w:shd w:val="clear" w:color="auto" w:fill="auto"/>
          <w:vAlign w:val="center"/>
        </w:tcPr>
        <w:p w14:paraId="4270575D" w14:textId="77777777" w:rsidR="007F2875" w:rsidRPr="00BB4339" w:rsidRDefault="007F2875" w:rsidP="00742B14">
          <w:pPr>
            <w:pStyle w:val="Footer"/>
            <w:ind w:right="360"/>
            <w:jc w:val="right"/>
            <w:rPr>
              <w:szCs w:val="24"/>
              <w:lang w:val="en-US" w:eastAsia="ja-JP"/>
            </w:rPr>
          </w:pPr>
        </w:p>
      </w:tc>
    </w:tr>
    <w:tr w:rsidR="007F2875" w:rsidRPr="00E4212C" w14:paraId="57641B93" w14:textId="77777777" w:rsidTr="00221471">
      <w:trPr>
        <w:jc w:val="center"/>
      </w:trPr>
      <w:tc>
        <w:tcPr>
          <w:tcW w:w="7420" w:type="dxa"/>
          <w:shd w:val="clear" w:color="auto" w:fill="auto"/>
          <w:vAlign w:val="center"/>
        </w:tcPr>
        <w:p w14:paraId="70C08452" w14:textId="261F1454" w:rsidR="007F2875" w:rsidRPr="00BB4339" w:rsidRDefault="007F2875" w:rsidP="00D37D45">
          <w:pPr>
            <w:pStyle w:val="Footer"/>
            <w:rPr>
              <w:szCs w:val="24"/>
              <w:lang w:val="en-US" w:eastAsia="ja-JP"/>
            </w:rPr>
          </w:pPr>
          <w:r w:rsidRPr="00BB4339">
            <w:rPr>
              <w:szCs w:val="24"/>
              <w:lang w:val="en-US" w:eastAsia="ja-JP"/>
            </w:rPr>
            <w:t xml:space="preserve">Version </w:t>
          </w:r>
          <w:r>
            <w:rPr>
              <w:szCs w:val="24"/>
              <w:lang w:val="en-US" w:eastAsia="ja-JP"/>
            </w:rPr>
            <w:t>3-0</w:t>
          </w:r>
          <w:r w:rsidRPr="00BB4339">
            <w:rPr>
              <w:szCs w:val="24"/>
              <w:lang w:val="en-US" w:eastAsia="ja-JP"/>
            </w:rPr>
            <w:t xml:space="preserve"> (</w:t>
          </w:r>
          <w:r>
            <w:rPr>
              <w:szCs w:val="24"/>
              <w:lang w:val="en-US" w:eastAsia="ja-JP"/>
            </w:rPr>
            <w:t>November</w:t>
          </w:r>
          <w:r w:rsidRPr="00BB4339">
            <w:rPr>
              <w:szCs w:val="24"/>
              <w:lang w:val="en-US" w:eastAsia="ja-JP"/>
            </w:rPr>
            <w:t xml:space="preserve"> 201</w:t>
          </w:r>
          <w:r>
            <w:rPr>
              <w:szCs w:val="24"/>
              <w:lang w:val="en-US" w:eastAsia="ja-JP"/>
            </w:rPr>
            <w:t>5</w:t>
          </w:r>
          <w:r w:rsidRPr="00BB4339">
            <w:rPr>
              <w:szCs w:val="24"/>
              <w:lang w:val="en-US" w:eastAsia="ja-JP"/>
            </w:rPr>
            <w:t>) | ©</w:t>
          </w:r>
          <w:r>
            <w:rPr>
              <w:szCs w:val="24"/>
              <w:lang w:val="en-US" w:eastAsia="ja-JP"/>
            </w:rPr>
            <w:t xml:space="preserve"> </w:t>
          </w:r>
          <w:r w:rsidRPr="00BB4339">
            <w:rPr>
              <w:szCs w:val="24"/>
              <w:lang w:val="en-US" w:eastAsia="ja-JP"/>
            </w:rPr>
            <w:t>SCS Global Services</w:t>
          </w:r>
        </w:p>
      </w:tc>
      <w:tc>
        <w:tcPr>
          <w:tcW w:w="1958" w:type="dxa"/>
          <w:shd w:val="clear" w:color="auto" w:fill="auto"/>
          <w:vAlign w:val="center"/>
        </w:tcPr>
        <w:p w14:paraId="24A13467" w14:textId="77777777" w:rsidR="007F2875" w:rsidRPr="00BB4339" w:rsidRDefault="007F2875" w:rsidP="00742B14">
          <w:pPr>
            <w:pStyle w:val="Footer"/>
            <w:jc w:val="right"/>
            <w:rPr>
              <w:szCs w:val="18"/>
              <w:lang w:val="en-US" w:eastAsia="ja-JP"/>
            </w:rPr>
          </w:pPr>
          <w:r w:rsidRPr="00BB4339">
            <w:rPr>
              <w:szCs w:val="18"/>
              <w:lang w:val="en-US" w:eastAsia="ja-JP"/>
            </w:rPr>
            <w:t xml:space="preserve">Page </w:t>
          </w:r>
          <w:r w:rsidRPr="00BB4339">
            <w:rPr>
              <w:rStyle w:val="PageNumber"/>
              <w:rFonts w:ascii="Calibri" w:hAnsi="Calibri"/>
              <w:szCs w:val="24"/>
              <w:lang w:val="en-US" w:eastAsia="ja-JP"/>
            </w:rPr>
            <w:fldChar w:fldCharType="begin"/>
          </w:r>
          <w:r w:rsidRPr="00BB4339">
            <w:rPr>
              <w:rStyle w:val="PageNumber"/>
              <w:rFonts w:ascii="Calibri" w:hAnsi="Calibri"/>
              <w:szCs w:val="24"/>
              <w:lang w:val="en-US" w:eastAsia="ja-JP"/>
            </w:rPr>
            <w:instrText xml:space="preserve">PAGE  </w:instrText>
          </w:r>
          <w:r w:rsidRPr="00BB4339">
            <w:rPr>
              <w:rStyle w:val="PageNumber"/>
              <w:rFonts w:ascii="Calibri" w:hAnsi="Calibri"/>
              <w:szCs w:val="24"/>
              <w:lang w:val="en-US" w:eastAsia="ja-JP"/>
            </w:rPr>
            <w:fldChar w:fldCharType="separate"/>
          </w:r>
          <w:r w:rsidR="0097106C">
            <w:rPr>
              <w:rStyle w:val="PageNumber"/>
              <w:rFonts w:ascii="Calibri" w:hAnsi="Calibri"/>
              <w:noProof/>
              <w:szCs w:val="24"/>
              <w:lang w:val="en-US" w:eastAsia="ja-JP"/>
            </w:rPr>
            <w:t>2</w:t>
          </w:r>
          <w:r w:rsidRPr="00BB4339">
            <w:rPr>
              <w:rStyle w:val="PageNumber"/>
              <w:rFonts w:ascii="Calibri" w:hAnsi="Calibri"/>
              <w:szCs w:val="24"/>
              <w:lang w:val="en-US" w:eastAsia="ja-JP"/>
            </w:rPr>
            <w:fldChar w:fldCharType="end"/>
          </w:r>
          <w:r w:rsidRPr="00BB4339">
            <w:rPr>
              <w:szCs w:val="18"/>
              <w:lang w:val="en-US" w:eastAsia="ja-JP"/>
            </w:rPr>
            <w:t xml:space="preserve"> of </w:t>
          </w:r>
          <w:r w:rsidRPr="00BB4339">
            <w:rPr>
              <w:szCs w:val="18"/>
              <w:lang w:val="en-US" w:eastAsia="ja-JP"/>
            </w:rPr>
            <w:fldChar w:fldCharType="begin"/>
          </w:r>
          <w:r w:rsidRPr="00BB4339">
            <w:rPr>
              <w:szCs w:val="18"/>
              <w:lang w:val="en-US" w:eastAsia="ja-JP"/>
            </w:rPr>
            <w:instrText xml:space="preserve"> SECTIONPAGES </w:instrText>
          </w:r>
          <w:r w:rsidRPr="00BB4339">
            <w:rPr>
              <w:szCs w:val="18"/>
              <w:lang w:val="en-US" w:eastAsia="ja-JP"/>
            </w:rPr>
            <w:fldChar w:fldCharType="separate"/>
          </w:r>
          <w:r w:rsidR="0097106C">
            <w:rPr>
              <w:noProof/>
              <w:szCs w:val="18"/>
              <w:lang w:val="en-US" w:eastAsia="ja-JP"/>
            </w:rPr>
            <w:t>14</w:t>
          </w:r>
          <w:r w:rsidRPr="00BB4339">
            <w:rPr>
              <w:szCs w:val="18"/>
              <w:lang w:val="en-US" w:eastAsia="ja-JP"/>
            </w:rPr>
            <w:fldChar w:fldCharType="end"/>
          </w:r>
        </w:p>
      </w:tc>
    </w:tr>
  </w:tbl>
  <w:p w14:paraId="3682AD2C" w14:textId="77777777" w:rsidR="007F2875" w:rsidRDefault="007F287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1E9CC" w14:textId="77777777" w:rsidR="00024C74" w:rsidRDefault="00024C74" w:rsidP="00B41295">
      <w:r>
        <w:separator/>
      </w:r>
    </w:p>
  </w:footnote>
  <w:footnote w:type="continuationSeparator" w:id="0">
    <w:p w14:paraId="2CDD99F9" w14:textId="77777777" w:rsidR="00024C74" w:rsidRDefault="00024C74" w:rsidP="00B4129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8A428" w14:textId="77777777" w:rsidR="007F2875" w:rsidRDefault="007F2875" w:rsidP="002B7B0E">
    <w:pPr>
      <w:pStyle w:val="Footer"/>
      <w:tabs>
        <w:tab w:val="left" w:pos="6566"/>
        <w:tab w:val="right" w:pos="9360"/>
      </w:tabs>
    </w:pPr>
    <w:r>
      <w:tab/>
    </w:r>
    <w:r>
      <w:tab/>
    </w:r>
    <w:r>
      <w:tab/>
      <w:t>Document Title | CONFIDENTIAL</w:t>
    </w:r>
  </w:p>
  <w:p w14:paraId="471E6B52" w14:textId="77777777" w:rsidR="007F2875" w:rsidRDefault="007F287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F42A5" w14:textId="77777777" w:rsidR="007F2875" w:rsidRDefault="007F2875" w:rsidP="00FA6F8B">
    <w:pPr>
      <w:pStyle w:val="Header"/>
      <w:ind w:left="-540"/>
      <w:jc w:val="both"/>
    </w:pPr>
    <w:r>
      <w:rPr>
        <w:noProof/>
        <w:lang w:val="en-US" w:eastAsia="en-US"/>
      </w:rPr>
      <mc:AlternateContent>
        <mc:Choice Requires="wps">
          <w:drawing>
            <wp:anchor distT="0" distB="0" distL="114300" distR="114300" simplePos="0" relativeHeight="251657216" behindDoc="0" locked="0" layoutInCell="1" allowOverlap="1" wp14:anchorId="244C4480" wp14:editId="1CECA530">
              <wp:simplePos x="0" y="0"/>
              <wp:positionH relativeFrom="column">
                <wp:posOffset>3596005</wp:posOffset>
              </wp:positionH>
              <wp:positionV relativeFrom="paragraph">
                <wp:posOffset>228600</wp:posOffset>
              </wp:positionV>
              <wp:extent cx="2820035" cy="45720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0035"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5B1082" w14:textId="77777777" w:rsidR="007F2875" w:rsidRPr="00E4212C" w:rsidRDefault="007F2875" w:rsidP="00FA6F8B">
                          <w:pPr>
                            <w:jc w:val="right"/>
                            <w:rPr>
                              <w:b/>
                              <w:color w:val="FFFFFF"/>
                              <w:sz w:val="28"/>
                              <w:szCs w:val="28"/>
                            </w:rPr>
                          </w:pPr>
                          <w:r w:rsidRPr="00E4212C">
                            <w:rPr>
                              <w:b/>
                              <w:color w:val="FFFFFF"/>
                              <w:sz w:val="28"/>
                              <w:szCs w:val="28"/>
                            </w:rPr>
                            <w:t>SCS Global Services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C4480" id="_x0000_t202" coordsize="21600,21600" o:spt="202" path="m0,0l0,21600,21600,21600,21600,0xe">
              <v:stroke joinstyle="miter"/>
              <v:path gradientshapeok="t" o:connecttype="rect"/>
            </v:shapetype>
            <v:shape id="Text_x0020_Box_x0020_10" o:spid="_x0000_s1027" type="#_x0000_t202" style="position:absolute;left:0;text-align:left;margin-left:283.15pt;margin-top:18pt;width:222.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" filled="f" stroked="f">
              <v:path arrowok="t"/>
              <v:textbox>
                <w:txbxContent>
                  <w:p w14:paraId="4B5B1082" w14:textId="77777777" w:rsidR="007F2875" w:rsidRPr="00E4212C" w:rsidRDefault="007F2875" w:rsidP="00FA6F8B">
                    <w:pPr>
                      <w:jc w:val="right"/>
                      <w:rPr>
                        <w:b/>
                        <w:color w:val="FFFFFF"/>
                        <w:sz w:val="28"/>
                        <w:szCs w:val="28"/>
                      </w:rPr>
                    </w:pPr>
                    <w:r w:rsidRPr="00E4212C">
                      <w:rPr>
                        <w:b/>
                        <w:color w:val="FFFFFF"/>
                        <w:sz w:val="28"/>
                        <w:szCs w:val="28"/>
                      </w:rPr>
                      <w:t>SCS Global Services Report</w:t>
                    </w:r>
                  </w:p>
                </w:txbxContent>
              </v:textbox>
              <w10:wrap type="square"/>
            </v:shape>
          </w:pict>
        </mc:Fallback>
      </mc:AlternateContent>
    </w:r>
    <w:r>
      <w:rPr>
        <w:noProof/>
        <w:lang w:val="en-US" w:eastAsia="en-US"/>
      </w:rPr>
      <mc:AlternateContent>
        <mc:Choice Requires="wps">
          <w:drawing>
            <wp:anchor distT="0" distB="0" distL="114300" distR="114300" simplePos="0" relativeHeight="251658240" behindDoc="0" locked="1" layoutInCell="1" allowOverlap="0" wp14:anchorId="3D89EF3D" wp14:editId="3C20CBCA">
              <wp:simplePos x="0" y="0"/>
              <wp:positionH relativeFrom="column">
                <wp:posOffset>3411220</wp:posOffset>
              </wp:positionH>
              <wp:positionV relativeFrom="paragraph">
                <wp:posOffset>8326755</wp:posOffset>
              </wp:positionV>
              <wp:extent cx="2971800" cy="713740"/>
              <wp:effectExtent l="0" t="0" r="0" b="0"/>
              <wp:wrapThrough wrapText="bothSides">
                <wp:wrapPolygon edited="0">
                  <wp:start x="277" y="0"/>
                  <wp:lineTo x="277" y="20754"/>
                  <wp:lineTo x="21185" y="20754"/>
                  <wp:lineTo x="21185" y="0"/>
                  <wp:lineTo x="277"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713740"/>
                      </a:xfrm>
                      <a:prstGeom prst="rect">
                        <a:avLst/>
                      </a:prstGeom>
                      <a:noFill/>
                      <a:ln>
                        <a:noFill/>
                      </a:ln>
                      <a:effectLst/>
                      <a:extLst>
                        <a:ext uri="{C572A759-6A51-4108-AA02-DFA0A04FC94B}">
                          <ma14:wrappingTextBoxFlag xmlns:ma14="http://schemas.microsoft.com/office/mac/drawingml/2011/main"/>
                        </a:ext>
                      </a:extLst>
                    </wps:spPr>
                    <wps:txbx>
                      <w:txbxContent>
                        <w:p w14:paraId="159F672A" w14:textId="77777777" w:rsidR="007F2875" w:rsidRPr="00E4212C" w:rsidRDefault="007F2875" w:rsidP="00B44760">
                          <w:pPr>
                            <w:pStyle w:val="Header"/>
                            <w:jc w:val="right"/>
                            <w:rPr>
                              <w:rFonts w:ascii="Calibri" w:hAnsi="Calibri"/>
                              <w:sz w:val="18"/>
                              <w:szCs w:val="18"/>
                            </w:rPr>
                          </w:pPr>
                        </w:p>
                        <w:p w14:paraId="1F4570EE" w14:textId="77777777" w:rsidR="007F2875" w:rsidRPr="00E4212C" w:rsidRDefault="007F2875" w:rsidP="00B44760">
                          <w:pPr>
                            <w:pStyle w:val="Header"/>
                            <w:jc w:val="right"/>
                            <w:rPr>
                              <w:rFonts w:ascii="Calibri" w:hAnsi="Calibri"/>
                              <w:sz w:val="18"/>
                              <w:szCs w:val="18"/>
                            </w:rPr>
                          </w:pPr>
                          <w:r w:rsidRPr="00E4212C">
                            <w:rPr>
                              <w:rFonts w:ascii="Calibri" w:hAnsi="Calibri"/>
                              <w:sz w:val="18"/>
                              <w:szCs w:val="18"/>
                            </w:rPr>
                            <w:t>2000 Powell Street, Ste. 600, Emeryville, CA 94608 USA</w:t>
                          </w:r>
                        </w:p>
                        <w:p w14:paraId="460A168E" w14:textId="77777777" w:rsidR="007F2875" w:rsidRPr="00E4212C" w:rsidRDefault="007F2875" w:rsidP="00B44760">
                          <w:pPr>
                            <w:pStyle w:val="Header"/>
                            <w:jc w:val="right"/>
                            <w:rPr>
                              <w:rFonts w:ascii="Calibri" w:hAnsi="Calibri"/>
                              <w:sz w:val="18"/>
                              <w:szCs w:val="18"/>
                            </w:rPr>
                          </w:pPr>
                          <w:r w:rsidRPr="00E4212C">
                            <w:rPr>
                              <w:rFonts w:ascii="Calibri" w:hAnsi="Calibri"/>
                              <w:sz w:val="18"/>
                              <w:szCs w:val="18"/>
                            </w:rPr>
                            <w:t>+1.510.452.8000  main  |  +1.510.452.8001 fax</w:t>
                          </w:r>
                        </w:p>
                        <w:p w14:paraId="0C1012FE" w14:textId="77777777" w:rsidR="007F2875" w:rsidRPr="00E4212C" w:rsidRDefault="007F2875" w:rsidP="00B44760">
                          <w:pPr>
                            <w:pStyle w:val="Header"/>
                            <w:jc w:val="right"/>
                            <w:rPr>
                              <w:rFonts w:ascii="Calibri" w:hAnsi="Calibri"/>
                              <w:sz w:val="18"/>
                              <w:szCs w:val="18"/>
                            </w:rPr>
                          </w:pPr>
                          <w:r w:rsidRPr="00E4212C">
                            <w:rPr>
                              <w:rFonts w:ascii="Calibri" w:hAnsi="Calibri"/>
                              <w:sz w:val="18"/>
                              <w:szCs w:val="18"/>
                            </w:rPr>
                            <w:t>www.SCSglobalServices.com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9EF3D" id="Text_x0020_Box_x0020_2" o:spid="_x0000_s1028" type="#_x0000_t202" style="position:absolute;left:0;text-align:left;margin-left:268.6pt;margin-top:655.65pt;width:234pt;height:5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" o:allowoverlap="f" filled="f" stroked="f">
              <v:path arrowok="t"/>
              <v:textbox>
                <w:txbxContent>
                  <w:p w14:paraId="159F672A" w14:textId="77777777" w:rsidR="007F2875" w:rsidRPr="00E4212C" w:rsidRDefault="007F2875" w:rsidP="00B44760">
                    <w:pPr>
                      <w:pStyle w:val="Header"/>
                      <w:jc w:val="right"/>
                      <w:rPr>
                        <w:rFonts w:ascii="Calibri" w:hAnsi="Calibri"/>
                        <w:sz w:val="18"/>
                        <w:szCs w:val="18"/>
                      </w:rPr>
                    </w:pPr>
                  </w:p>
                  <w:p w14:paraId="1F4570EE" w14:textId="77777777" w:rsidR="007F2875" w:rsidRPr="00E4212C" w:rsidRDefault="007F2875" w:rsidP="00B44760">
                    <w:pPr>
                      <w:pStyle w:val="Header"/>
                      <w:jc w:val="right"/>
                      <w:rPr>
                        <w:rFonts w:ascii="Calibri" w:hAnsi="Calibri"/>
                        <w:sz w:val="18"/>
                        <w:szCs w:val="18"/>
                      </w:rPr>
                    </w:pPr>
                    <w:r w:rsidRPr="00E4212C">
                      <w:rPr>
                        <w:rFonts w:ascii="Calibri" w:hAnsi="Calibri"/>
                        <w:sz w:val="18"/>
                        <w:szCs w:val="18"/>
                      </w:rPr>
                      <w:t>2000 Powell Street, Ste. 600, Emeryville, CA 94608 USA</w:t>
                    </w:r>
                  </w:p>
                  <w:p w14:paraId="460A168E" w14:textId="77777777" w:rsidR="007F2875" w:rsidRPr="00E4212C" w:rsidRDefault="007F2875" w:rsidP="00B44760">
                    <w:pPr>
                      <w:pStyle w:val="Header"/>
                      <w:jc w:val="right"/>
                      <w:rPr>
                        <w:rFonts w:ascii="Calibri" w:hAnsi="Calibri"/>
                        <w:sz w:val="18"/>
                        <w:szCs w:val="18"/>
                      </w:rPr>
                    </w:pPr>
                    <w:r w:rsidRPr="00E4212C">
                      <w:rPr>
                        <w:rFonts w:ascii="Calibri" w:hAnsi="Calibri"/>
                        <w:sz w:val="18"/>
                        <w:szCs w:val="18"/>
                      </w:rPr>
                      <w:t>+1.510.452.8000  main  |  +1.510.452.8001 fax</w:t>
                    </w:r>
                  </w:p>
                  <w:p w14:paraId="0C1012FE" w14:textId="77777777" w:rsidR="007F2875" w:rsidRPr="00E4212C" w:rsidRDefault="007F2875" w:rsidP="00B44760">
                    <w:pPr>
                      <w:pStyle w:val="Header"/>
                      <w:jc w:val="right"/>
                      <w:rPr>
                        <w:rFonts w:ascii="Calibri" w:hAnsi="Calibri"/>
                        <w:sz w:val="18"/>
                        <w:szCs w:val="18"/>
                      </w:rPr>
                    </w:pPr>
                    <w:r w:rsidRPr="00E4212C">
                      <w:rPr>
                        <w:rFonts w:ascii="Calibri" w:hAnsi="Calibri"/>
                        <w:sz w:val="18"/>
                        <w:szCs w:val="18"/>
                      </w:rPr>
                      <w:t>www.SCSglobalServices.com</w:t>
                    </w:r>
                  </w:p>
                </w:txbxContent>
              </v:textbox>
              <w10:wrap type="through"/>
              <w10:anchorlock/>
            </v:shape>
          </w:pict>
        </mc:Fallback>
      </mc:AlternateContent>
    </w:r>
    <w:r>
      <w:rPr>
        <w:noProof/>
        <w:lang w:val="en-US" w:eastAsia="en-US"/>
      </w:rPr>
      <mc:AlternateContent>
        <mc:Choice Requires="wps">
          <w:drawing>
            <wp:anchor distT="0" distB="0" distL="114300" distR="114300" simplePos="0" relativeHeight="251656192" behindDoc="1" locked="1" layoutInCell="1" allowOverlap="0" wp14:anchorId="2E8912A5" wp14:editId="5B9D1DC7">
              <wp:simplePos x="0" y="0"/>
              <wp:positionH relativeFrom="column">
                <wp:posOffset>-730885</wp:posOffset>
              </wp:positionH>
              <wp:positionV relativeFrom="paragraph">
                <wp:posOffset>-456565</wp:posOffset>
              </wp:positionV>
              <wp:extent cx="7772400" cy="11430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143000"/>
                      </a:xfrm>
                      <a:prstGeom prst="rect">
                        <a:avLst/>
                      </a:prstGeom>
                      <a:solidFill>
                        <a:srgbClr val="669423"/>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511A2" id="Rectangle 11" o:spid="_x0000_s1026" style="position:absolute;margin-left:-57.55pt;margin-top:-35.95pt;width:612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" o:allowoverlap="f" fillcolor="#669423" stroked="f">
              <v:path arrowok="t"/>
              <w10:anchorlock/>
            </v:rect>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8786B" w14:textId="77777777" w:rsidR="007F2875" w:rsidRPr="00454E2A" w:rsidRDefault="007F2875" w:rsidP="00454E2A">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2E4882" w14:textId="77777777" w:rsidR="007F2875" w:rsidRPr="00E4212C" w:rsidRDefault="007F2875" w:rsidP="001A6851">
    <w:pPr>
      <w:pStyle w:val="Header"/>
      <w:jc w:val="right"/>
      <w:rPr>
        <w:rFonts w:ascii="Calibri" w:hAnsi="Calibri"/>
        <w:sz w:val="18"/>
        <w:szCs w:val="18"/>
      </w:rPr>
    </w:pPr>
    <w:r>
      <w:rPr>
        <w:rFonts w:ascii="Calibri" w:hAnsi="Calibri"/>
        <w:sz w:val="18"/>
        <w:szCs w:val="18"/>
        <w:lang w:val="en-US"/>
      </w:rPr>
      <w:t>Landfill Gas Project Verification</w:t>
    </w:r>
    <w:r>
      <w:rPr>
        <w:rFonts w:ascii="Calibri" w:hAnsi="Calibri"/>
        <w:sz w:val="18"/>
        <w:szCs w:val="18"/>
      </w:rPr>
      <w:t xml:space="preserve"> Report</w:t>
    </w:r>
    <w:r w:rsidRPr="00E4212C">
      <w:rPr>
        <w:rFonts w:ascii="Calibri" w:hAnsi="Calibri"/>
        <w:sz w:val="18"/>
        <w:szCs w:val="18"/>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5AA96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6C7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7208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0A4E4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3E9F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6E75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122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F87B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6805E0"/>
    <w:lvl w:ilvl="0">
      <w:start w:val="1"/>
      <w:numFmt w:val="decimal"/>
      <w:pStyle w:val="ListNumber"/>
      <w:lvlText w:val="%1."/>
      <w:lvlJc w:val="left"/>
      <w:pPr>
        <w:tabs>
          <w:tab w:val="num" w:pos="360"/>
        </w:tabs>
        <w:ind w:left="360" w:hanging="360"/>
      </w:pPr>
    </w:lvl>
  </w:abstractNum>
  <w:abstractNum w:abstractNumId="9">
    <w:nsid w:val="FFFFFF89"/>
    <w:multiLevelType w:val="singleLevel"/>
    <w:tmpl w:val="4A02B0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start w:val="1"/>
      <w:numFmt w:val="decimal"/>
      <w:lvlText w:val="%1."/>
      <w:lvlJc w:val="left"/>
      <w:pPr>
        <w:tabs>
          <w:tab w:val="num" w:pos="0"/>
        </w:tabs>
        <w:ind w:left="1080" w:hanging="360"/>
      </w:pPr>
    </w:lvl>
  </w:abstractNum>
  <w:abstractNum w:abstractNumId="11">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5485A70"/>
    <w:multiLevelType w:val="hybridMultilevel"/>
    <w:tmpl w:val="A4861ADE"/>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5757758"/>
    <w:multiLevelType w:val="hybridMultilevel"/>
    <w:tmpl w:val="75CED8E6"/>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5EE27E8"/>
    <w:multiLevelType w:val="hybridMultilevel"/>
    <w:tmpl w:val="5C02471C"/>
    <w:lvl w:ilvl="0" w:tplc="0409000F">
      <w:start w:val="1"/>
      <w:numFmt w:val="bullet"/>
      <w:lvlText w:val=""/>
      <w:lvlJc w:val="left"/>
      <w:pPr>
        <w:ind w:left="360" w:hanging="360"/>
      </w:pPr>
      <w:rPr>
        <w:rFonts w:ascii="Wingdings" w:hAnsi="Wingdings" w:hint="default"/>
        <w:b/>
        <w:bCs/>
        <w:i w:val="0"/>
        <w:iCs w:val="0"/>
        <w:color w:val="65911E"/>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A3000A8"/>
    <w:multiLevelType w:val="hybridMultilevel"/>
    <w:tmpl w:val="963ACE70"/>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42C1A0E"/>
    <w:multiLevelType w:val="hybridMultilevel"/>
    <w:tmpl w:val="62EA3214"/>
    <w:lvl w:ilvl="0" w:tplc="46C099A8">
      <w:start w:val="1"/>
      <w:numFmt w:val="decimal"/>
      <w:pStyle w:val="ReportHeading1"/>
      <w:lvlText w:val="%1"/>
      <w:lvlJc w:val="left"/>
      <w:pPr>
        <w:ind w:left="360" w:hanging="360"/>
      </w:pPr>
      <w:rPr>
        <w:rFonts w:ascii="Calibri" w:hAnsi="Calibri" w:hint="default"/>
        <w:b/>
        <w:i w:val="0"/>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5905C88"/>
    <w:multiLevelType w:val="hybridMultilevel"/>
    <w:tmpl w:val="419C7528"/>
    <w:lvl w:ilvl="0" w:tplc="0409000F">
      <w:start w:val="1"/>
      <w:numFmt w:val="bullet"/>
      <w:lvlText w:val=""/>
      <w:lvlJc w:val="left"/>
      <w:pPr>
        <w:tabs>
          <w:tab w:val="num" w:pos="1080"/>
        </w:tabs>
        <w:ind w:left="1080" w:hanging="360"/>
      </w:pPr>
      <w:rPr>
        <w:rFonts w:ascii="Wingdings" w:hAnsi="Wingdings" w:hint="default"/>
        <w:b/>
        <w:bCs/>
        <w:i w:val="0"/>
        <w:iCs w:val="0"/>
        <w:color w:val="65911E"/>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15CD0B71"/>
    <w:multiLevelType w:val="hybridMultilevel"/>
    <w:tmpl w:val="378E9DBE"/>
    <w:lvl w:ilvl="0" w:tplc="0409000F">
      <w:start w:val="1"/>
      <w:numFmt w:val="bullet"/>
      <w:lvlText w:val=""/>
      <w:lvlJc w:val="left"/>
      <w:pPr>
        <w:ind w:left="720" w:hanging="360"/>
      </w:pPr>
      <w:rPr>
        <w:rFonts w:ascii="Wingdings" w:hAnsi="Wingdings" w:hint="default"/>
        <w:b/>
        <w:bCs/>
        <w:i w:val="0"/>
        <w:iCs w:val="0"/>
        <w:color w:val="65911E"/>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FE52AC"/>
    <w:multiLevelType w:val="hybridMultilevel"/>
    <w:tmpl w:val="C5AE5DD0"/>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81D4525"/>
    <w:multiLevelType w:val="hybridMultilevel"/>
    <w:tmpl w:val="DF8488C2"/>
    <w:lvl w:ilvl="0" w:tplc="0409000F">
      <w:start w:val="1"/>
      <w:numFmt w:val="bullet"/>
      <w:lvlText w:val=""/>
      <w:lvlJc w:val="left"/>
      <w:pPr>
        <w:ind w:left="360" w:hanging="360"/>
      </w:pPr>
      <w:rPr>
        <w:rFonts w:ascii="Wingdings" w:hAnsi="Wingdings" w:hint="default"/>
        <w:b/>
        <w:bCs/>
        <w:i w:val="0"/>
        <w:iCs w:val="0"/>
        <w:color w:val="65911E"/>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A58615A"/>
    <w:multiLevelType w:val="hybridMultilevel"/>
    <w:tmpl w:val="FB104178"/>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FA40A9F"/>
    <w:multiLevelType w:val="hybridMultilevel"/>
    <w:tmpl w:val="56FEB3E0"/>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39E2F2E"/>
    <w:multiLevelType w:val="hybridMultilevel"/>
    <w:tmpl w:val="C6A08642"/>
    <w:lvl w:ilvl="0" w:tplc="1F2082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CA86E15"/>
    <w:multiLevelType w:val="multilevel"/>
    <w:tmpl w:val="2864F2D8"/>
    <w:lvl w:ilvl="0">
      <w:start w:val="1"/>
      <w:numFmt w:val="decimal"/>
      <w:pStyle w:val="MediumGrid1-Accent21"/>
      <w:lvlText w:val="%1."/>
      <w:lvlJc w:val="left"/>
      <w:pPr>
        <w:ind w:left="990" w:hanging="360"/>
      </w:pPr>
      <w:rPr>
        <w:rFonts w:hint="default"/>
        <w:sz w:val="22"/>
        <w:szCs w:val="22"/>
      </w:rPr>
    </w:lvl>
    <w:lvl w:ilvl="1">
      <w:start w:val="1"/>
      <w:numFmt w:val="decimal"/>
      <w:lvlText w:val="%1.%2."/>
      <w:lvlJc w:val="left"/>
      <w:pPr>
        <w:ind w:left="1422" w:hanging="432"/>
      </w:pPr>
      <w:rPr>
        <w:rFonts w:hint="default"/>
      </w:rPr>
    </w:lvl>
    <w:lvl w:ilvl="2">
      <w:start w:val="1"/>
      <w:numFmt w:val="decimal"/>
      <w:lvlText w:val="%1.%2.%3."/>
      <w:lvlJc w:val="left"/>
      <w:pPr>
        <w:ind w:left="1854" w:hanging="504"/>
      </w:pPr>
      <w:rPr>
        <w:rFonts w:hint="default"/>
      </w:rPr>
    </w:lvl>
    <w:lvl w:ilvl="3">
      <w:start w:val="1"/>
      <w:numFmt w:val="decimal"/>
      <w:lvlText w:val="%1.%2.%3.%4."/>
      <w:lvlJc w:val="left"/>
      <w:pPr>
        <w:ind w:left="2358" w:hanging="648"/>
      </w:pPr>
      <w:rPr>
        <w:rFonts w:hint="default"/>
      </w:rPr>
    </w:lvl>
    <w:lvl w:ilvl="4">
      <w:start w:val="1"/>
      <w:numFmt w:val="decimal"/>
      <w:lvlText w:val="%1.%2.%3.%4.%5."/>
      <w:lvlJc w:val="left"/>
      <w:pPr>
        <w:ind w:left="2862" w:hanging="792"/>
      </w:pPr>
      <w:rPr>
        <w:rFonts w:hint="default"/>
      </w:rPr>
    </w:lvl>
    <w:lvl w:ilvl="5">
      <w:start w:val="1"/>
      <w:numFmt w:val="decimal"/>
      <w:lvlText w:val="%1.%2.%3.%4.%5.%6."/>
      <w:lvlJc w:val="left"/>
      <w:pPr>
        <w:ind w:left="3366" w:hanging="936"/>
      </w:pPr>
      <w:rPr>
        <w:rFonts w:hint="default"/>
      </w:rPr>
    </w:lvl>
    <w:lvl w:ilvl="6">
      <w:start w:val="1"/>
      <w:numFmt w:val="decimal"/>
      <w:lvlText w:val="%1.%2.%3.%4.%5.%6.%7."/>
      <w:lvlJc w:val="left"/>
      <w:pPr>
        <w:ind w:left="3870" w:hanging="1080"/>
      </w:pPr>
      <w:rPr>
        <w:rFonts w:hint="default"/>
      </w:rPr>
    </w:lvl>
    <w:lvl w:ilvl="7">
      <w:start w:val="1"/>
      <w:numFmt w:val="decimal"/>
      <w:lvlText w:val="%1.%2.%3.%4.%5.%6.%7.%8."/>
      <w:lvlJc w:val="left"/>
      <w:pPr>
        <w:ind w:left="4374" w:hanging="1224"/>
      </w:pPr>
      <w:rPr>
        <w:rFonts w:hint="default"/>
      </w:rPr>
    </w:lvl>
    <w:lvl w:ilvl="8">
      <w:start w:val="1"/>
      <w:numFmt w:val="decimal"/>
      <w:lvlText w:val="%1.%2.%3.%4.%5.%6.%7.%8.%9."/>
      <w:lvlJc w:val="left"/>
      <w:pPr>
        <w:ind w:left="4950" w:hanging="1440"/>
      </w:pPr>
      <w:rPr>
        <w:rFonts w:hint="default"/>
      </w:rPr>
    </w:lvl>
  </w:abstractNum>
  <w:abstractNum w:abstractNumId="25">
    <w:nsid w:val="2E5A00B7"/>
    <w:multiLevelType w:val="hybridMultilevel"/>
    <w:tmpl w:val="468E2B2E"/>
    <w:lvl w:ilvl="0" w:tplc="0409000F">
      <w:start w:val="1"/>
      <w:numFmt w:val="bullet"/>
      <w:lvlText w:val=""/>
      <w:lvlJc w:val="left"/>
      <w:pPr>
        <w:ind w:left="360" w:hanging="360"/>
      </w:pPr>
      <w:rPr>
        <w:rFonts w:ascii="Wingdings" w:hAnsi="Wingdings" w:hint="default"/>
        <w:b/>
        <w:bCs/>
        <w:i w:val="0"/>
        <w:iCs w:val="0"/>
        <w:color w:val="65911E"/>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3C436DD"/>
    <w:multiLevelType w:val="hybridMultilevel"/>
    <w:tmpl w:val="F688807A"/>
    <w:lvl w:ilvl="0" w:tplc="0409000F">
      <w:start w:val="1"/>
      <w:numFmt w:val="bullet"/>
      <w:lvlText w:val=""/>
      <w:lvlJc w:val="left"/>
      <w:pPr>
        <w:tabs>
          <w:tab w:val="num" w:pos="1080"/>
        </w:tabs>
        <w:ind w:left="1080" w:hanging="360"/>
      </w:pPr>
      <w:rPr>
        <w:rFonts w:ascii="Wingdings" w:hAnsi="Wingdings" w:hint="default"/>
        <w:b/>
        <w:bCs/>
        <w:i w:val="0"/>
        <w:iCs w:val="0"/>
        <w:color w:val="65911E"/>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3C4E4DFF"/>
    <w:multiLevelType w:val="hybridMultilevel"/>
    <w:tmpl w:val="00669576"/>
    <w:lvl w:ilvl="0" w:tplc="0409000F">
      <w:start w:val="1"/>
      <w:numFmt w:val="bullet"/>
      <w:lvlText w:val=""/>
      <w:lvlJc w:val="left"/>
      <w:pPr>
        <w:ind w:left="360" w:hanging="360"/>
      </w:pPr>
      <w:rPr>
        <w:rFonts w:ascii="Wingdings" w:hAnsi="Wingdings" w:hint="default"/>
        <w:b/>
        <w:bCs/>
        <w:i w:val="0"/>
        <w:iCs w:val="0"/>
        <w:color w:val="65911E"/>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3D7C7C36"/>
    <w:multiLevelType w:val="hybridMultilevel"/>
    <w:tmpl w:val="D15C72D4"/>
    <w:lvl w:ilvl="0" w:tplc="0409000F">
      <w:start w:val="1"/>
      <w:numFmt w:val="bullet"/>
      <w:lvlText w:val=""/>
      <w:lvlJc w:val="left"/>
      <w:pPr>
        <w:ind w:left="720" w:hanging="360"/>
      </w:pPr>
      <w:rPr>
        <w:rFonts w:ascii="Wingdings" w:hAnsi="Wingdings" w:hint="default"/>
        <w:b/>
        <w:bCs/>
        <w:i w:val="0"/>
        <w:iCs w:val="0"/>
        <w:color w:val="65911E"/>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D907163"/>
    <w:multiLevelType w:val="hybridMultilevel"/>
    <w:tmpl w:val="091A7A6E"/>
    <w:lvl w:ilvl="0" w:tplc="2B0E45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55D4CAC"/>
    <w:multiLevelType w:val="multilevel"/>
    <w:tmpl w:val="0409001F"/>
    <w:lvl w:ilvl="0">
      <w:start w:val="1"/>
      <w:numFmt w:val="decimal"/>
      <w:pStyle w:val="Liststandard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95750F1"/>
    <w:multiLevelType w:val="hybridMultilevel"/>
    <w:tmpl w:val="EDE028D6"/>
    <w:lvl w:ilvl="0" w:tplc="ABF8E696">
      <w:start w:val="1"/>
      <w:numFmt w:val="bullet"/>
      <w:pStyle w:val="Listbulleted"/>
      <w:lvlText w:val=""/>
      <w:lvlJc w:val="left"/>
      <w:pPr>
        <w:ind w:left="720" w:hanging="288"/>
      </w:pPr>
      <w:rPr>
        <w:rFonts w:ascii="Wingdings" w:hAnsi="Wingdings" w:hint="default"/>
        <w:b/>
        <w:bCs/>
        <w:i w:val="0"/>
        <w:iCs w:val="0"/>
        <w:color w:val="78A22F"/>
        <w:w w:val="100"/>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D475793"/>
    <w:multiLevelType w:val="hybridMultilevel"/>
    <w:tmpl w:val="C6CAAA74"/>
    <w:lvl w:ilvl="0" w:tplc="DDC21786">
      <w:start w:val="1"/>
      <w:numFmt w:val="bullet"/>
      <w:lvlText w:val=""/>
      <w:lvlJc w:val="left"/>
      <w:pPr>
        <w:ind w:left="648" w:hanging="216"/>
      </w:pPr>
      <w:rPr>
        <w:rFonts w:ascii="Wingdings" w:hAnsi="Wingdings" w:hint="default"/>
        <w:color w:val="005195"/>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636DED"/>
    <w:multiLevelType w:val="hybridMultilevel"/>
    <w:tmpl w:val="D7265B4A"/>
    <w:lvl w:ilvl="0" w:tplc="0A522D4A">
      <w:start w:val="1"/>
      <w:numFmt w:val="bullet"/>
      <w:lvlText w:val=""/>
      <w:lvlJc w:val="left"/>
      <w:pPr>
        <w:tabs>
          <w:tab w:val="num" w:pos="720"/>
        </w:tabs>
        <w:ind w:left="720" w:hanging="360"/>
      </w:pPr>
      <w:rPr>
        <w:rFonts w:ascii="Wingdings" w:hAnsi="Wingdings" w:hint="default"/>
        <w:color w:val="65911E"/>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30532E3"/>
    <w:multiLevelType w:val="hybridMultilevel"/>
    <w:tmpl w:val="26526E5A"/>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5F72228"/>
    <w:multiLevelType w:val="hybridMultilevel"/>
    <w:tmpl w:val="CC4037B0"/>
    <w:lvl w:ilvl="0" w:tplc="0409000F">
      <w:start w:val="1"/>
      <w:numFmt w:val="bullet"/>
      <w:lvlText w:val=""/>
      <w:lvlJc w:val="left"/>
      <w:pPr>
        <w:ind w:left="753" w:hanging="360"/>
      </w:pPr>
      <w:rPr>
        <w:rFonts w:ascii="Wingdings" w:hAnsi="Wingdings" w:hint="default"/>
        <w:b/>
        <w:bCs/>
        <w:i w:val="0"/>
        <w:iCs w:val="0"/>
        <w:color w:val="65911E"/>
        <w:sz w:val="20"/>
        <w:szCs w:val="20"/>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6">
    <w:nsid w:val="565125BB"/>
    <w:multiLevelType w:val="hybridMultilevel"/>
    <w:tmpl w:val="648E2BB4"/>
    <w:lvl w:ilvl="0" w:tplc="0409000F">
      <w:start w:val="1"/>
      <w:numFmt w:val="bullet"/>
      <w:lvlText w:val=""/>
      <w:lvlJc w:val="left"/>
      <w:pPr>
        <w:tabs>
          <w:tab w:val="num" w:pos="720"/>
        </w:tabs>
        <w:ind w:left="720" w:hanging="360"/>
      </w:pPr>
      <w:rPr>
        <w:rFonts w:ascii="Wingdings" w:hAnsi="Wingdings" w:hint="default"/>
        <w:b/>
        <w:bCs/>
        <w:i w:val="0"/>
        <w:iCs w:val="0"/>
        <w:color w:val="65911E"/>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6C104E8"/>
    <w:multiLevelType w:val="hybridMultilevel"/>
    <w:tmpl w:val="B25627BC"/>
    <w:lvl w:ilvl="0" w:tplc="0409000F">
      <w:start w:val="1"/>
      <w:numFmt w:val="bullet"/>
      <w:lvlText w:val=""/>
      <w:lvlJc w:val="left"/>
      <w:pPr>
        <w:ind w:left="360" w:hanging="360"/>
      </w:pPr>
      <w:rPr>
        <w:rFonts w:ascii="Wingdings" w:hAnsi="Wingdings" w:hint="default"/>
        <w:b/>
        <w:bCs/>
        <w:i w:val="0"/>
        <w:iCs w:val="0"/>
        <w:color w:val="65911E"/>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A733F1B"/>
    <w:multiLevelType w:val="hybridMultilevel"/>
    <w:tmpl w:val="7A6C284C"/>
    <w:lvl w:ilvl="0" w:tplc="0A522D4A">
      <w:start w:val="1"/>
      <w:numFmt w:val="bullet"/>
      <w:lvlText w:val=""/>
      <w:lvlJc w:val="left"/>
      <w:pPr>
        <w:ind w:left="720" w:hanging="360"/>
      </w:pPr>
      <w:rPr>
        <w:rFonts w:ascii="Wingdings" w:hAnsi="Wingdings" w:hint="default"/>
        <w:color w:val="65911E"/>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AC91BE1"/>
    <w:multiLevelType w:val="hybridMultilevel"/>
    <w:tmpl w:val="84E00CF8"/>
    <w:lvl w:ilvl="0" w:tplc="04090005">
      <w:start w:val="1"/>
      <w:numFmt w:val="bullet"/>
      <w:lvlText w:val=""/>
      <w:lvlJc w:val="left"/>
      <w:pPr>
        <w:tabs>
          <w:tab w:val="num" w:pos="1582"/>
        </w:tabs>
        <w:ind w:left="1582" w:hanging="360"/>
      </w:pPr>
      <w:rPr>
        <w:rFonts w:ascii="Wingdings" w:hAnsi="Wingdings" w:hint="default"/>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abstractNum w:abstractNumId="40">
    <w:nsid w:val="5E49663B"/>
    <w:multiLevelType w:val="hybridMultilevel"/>
    <w:tmpl w:val="BB869A48"/>
    <w:lvl w:ilvl="0" w:tplc="3DFC38E8">
      <w:start w:val="1"/>
      <w:numFmt w:val="bullet"/>
      <w:pStyle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E4B400A"/>
    <w:multiLevelType w:val="hybridMultilevel"/>
    <w:tmpl w:val="1FC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BF6EC1"/>
    <w:multiLevelType w:val="multilevel"/>
    <w:tmpl w:val="2D520766"/>
    <w:lvl w:ilvl="0">
      <w:start w:val="4"/>
      <w:numFmt w:val="decimal"/>
      <w:lvlText w:val="%1"/>
      <w:lvlJc w:val="left"/>
      <w:pPr>
        <w:ind w:left="375" w:hanging="375"/>
      </w:pPr>
      <w:rPr>
        <w:rFonts w:hint="default"/>
      </w:rPr>
    </w:lvl>
    <w:lvl w:ilvl="1">
      <w:start w:val="1"/>
      <w:numFmt w:val="decimal"/>
      <w:pStyle w:val="ReportHeading2"/>
      <w:lvlText w:val="%1.%2"/>
      <w:lvlJc w:val="left"/>
      <w:pPr>
        <w:ind w:left="555" w:hanging="37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nsid w:val="7406557F"/>
    <w:multiLevelType w:val="hybridMultilevel"/>
    <w:tmpl w:val="43E634AE"/>
    <w:lvl w:ilvl="0" w:tplc="0A522D4A">
      <w:start w:val="1"/>
      <w:numFmt w:val="bullet"/>
      <w:lvlText w:val=""/>
      <w:lvlJc w:val="left"/>
      <w:pPr>
        <w:tabs>
          <w:tab w:val="num" w:pos="1582"/>
        </w:tabs>
        <w:ind w:left="1582" w:hanging="360"/>
      </w:pPr>
      <w:rPr>
        <w:rFonts w:ascii="Wingdings" w:hAnsi="Wingdings" w:hint="default"/>
        <w:color w:val="65911E"/>
        <w:sz w:val="24"/>
        <w:szCs w:val="24"/>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abstractNum w:abstractNumId="44">
    <w:nsid w:val="77FE27B8"/>
    <w:multiLevelType w:val="hybridMultilevel"/>
    <w:tmpl w:val="423C4658"/>
    <w:lvl w:ilvl="0" w:tplc="76645F18">
      <w:start w:val="1"/>
      <w:numFmt w:val="bullet"/>
      <w:pStyle w:val="Listchecked"/>
      <w:lvlText w:val=""/>
      <w:lvlJc w:val="left"/>
      <w:pPr>
        <w:ind w:left="504" w:hanging="288"/>
      </w:pPr>
      <w:rPr>
        <w:rFonts w:ascii="Wingdings" w:hAnsi="Wingdings" w:hint="default"/>
        <w:b/>
        <w:bCs/>
        <w:i w:val="0"/>
        <w:iCs w:val="0"/>
        <w:color w:val="65911E"/>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5C5FD7"/>
    <w:multiLevelType w:val="hybridMultilevel"/>
    <w:tmpl w:val="1A520C02"/>
    <w:lvl w:ilvl="0" w:tplc="04090005">
      <w:start w:val="1"/>
      <w:numFmt w:val="bullet"/>
      <w:lvlText w:val=""/>
      <w:lvlJc w:val="left"/>
      <w:pPr>
        <w:tabs>
          <w:tab w:val="num" w:pos="1582"/>
        </w:tabs>
        <w:ind w:left="1582" w:hanging="360"/>
      </w:pPr>
      <w:rPr>
        <w:rFonts w:ascii="Wingdings" w:hAnsi="Wingdings" w:hint="default"/>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num w:numId="1">
    <w:abstractNumId w:val="24"/>
  </w:num>
  <w:num w:numId="2">
    <w:abstractNumId w:val="44"/>
  </w:num>
  <w:num w:numId="3">
    <w:abstractNumId w:val="31"/>
  </w:num>
  <w:num w:numId="4">
    <w:abstractNumId w:val="30"/>
  </w:num>
  <w:num w:numId="5">
    <w:abstractNumId w:val="40"/>
  </w:num>
  <w:num w:numId="6">
    <w:abstractNumId w:val="42"/>
  </w:num>
  <w:num w:numId="7">
    <w:abstractNumId w:val="1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34"/>
  </w:num>
  <w:num w:numId="19">
    <w:abstractNumId w:val="19"/>
  </w:num>
  <w:num w:numId="20">
    <w:abstractNumId w:val="12"/>
  </w:num>
  <w:num w:numId="21">
    <w:abstractNumId w:val="21"/>
  </w:num>
  <w:num w:numId="22">
    <w:abstractNumId w:val="15"/>
  </w:num>
  <w:num w:numId="23">
    <w:abstractNumId w:val="22"/>
  </w:num>
  <w:num w:numId="24">
    <w:abstractNumId w:val="41"/>
  </w:num>
  <w:num w:numId="25">
    <w:abstractNumId w:val="13"/>
  </w:num>
  <w:num w:numId="26">
    <w:abstractNumId w:val="38"/>
  </w:num>
  <w:num w:numId="27">
    <w:abstractNumId w:val="29"/>
  </w:num>
  <w:num w:numId="28">
    <w:abstractNumId w:val="45"/>
  </w:num>
  <w:num w:numId="29">
    <w:abstractNumId w:val="39"/>
  </w:num>
  <w:num w:numId="30">
    <w:abstractNumId w:val="33"/>
  </w:num>
  <w:num w:numId="31">
    <w:abstractNumId w:val="43"/>
  </w:num>
  <w:num w:numId="32">
    <w:abstractNumId w:val="31"/>
  </w:num>
  <w:num w:numId="33">
    <w:abstractNumId w:val="32"/>
  </w:num>
  <w:num w:numId="34">
    <w:abstractNumId w:val="35"/>
  </w:num>
  <w:num w:numId="35">
    <w:abstractNumId w:val="37"/>
  </w:num>
  <w:num w:numId="36">
    <w:abstractNumId w:val="20"/>
  </w:num>
  <w:num w:numId="37">
    <w:abstractNumId w:val="28"/>
  </w:num>
  <w:num w:numId="38">
    <w:abstractNumId w:val="25"/>
  </w:num>
  <w:num w:numId="39">
    <w:abstractNumId w:val="18"/>
  </w:num>
  <w:num w:numId="40">
    <w:abstractNumId w:val="14"/>
  </w:num>
  <w:num w:numId="41">
    <w:abstractNumId w:val="36"/>
  </w:num>
  <w:num w:numId="42">
    <w:abstractNumId w:val="17"/>
  </w:num>
  <w:num w:numId="43">
    <w:abstractNumId w:val="26"/>
  </w:num>
  <w:num w:numId="44">
    <w:abstractNumId w:val="27"/>
  </w:num>
  <w:num w:numId="45">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05"/>
    <w:rsid w:val="00000FE0"/>
    <w:rsid w:val="000072DE"/>
    <w:rsid w:val="000105BF"/>
    <w:rsid w:val="00016EEA"/>
    <w:rsid w:val="00024C74"/>
    <w:rsid w:val="000302E4"/>
    <w:rsid w:val="00031131"/>
    <w:rsid w:val="000370D2"/>
    <w:rsid w:val="00042472"/>
    <w:rsid w:val="000432A0"/>
    <w:rsid w:val="0004499E"/>
    <w:rsid w:val="00050BCB"/>
    <w:rsid w:val="00051798"/>
    <w:rsid w:val="00060D97"/>
    <w:rsid w:val="00063BFD"/>
    <w:rsid w:val="00072D65"/>
    <w:rsid w:val="00076C48"/>
    <w:rsid w:val="00083A2B"/>
    <w:rsid w:val="0008521F"/>
    <w:rsid w:val="000A7BFF"/>
    <w:rsid w:val="000B0B95"/>
    <w:rsid w:val="000B1799"/>
    <w:rsid w:val="000C0947"/>
    <w:rsid w:val="000C53B3"/>
    <w:rsid w:val="000E67ED"/>
    <w:rsid w:val="000E7CC0"/>
    <w:rsid w:val="000F2EDF"/>
    <w:rsid w:val="000F44F3"/>
    <w:rsid w:val="000F7B22"/>
    <w:rsid w:val="00106285"/>
    <w:rsid w:val="00107902"/>
    <w:rsid w:val="00112E42"/>
    <w:rsid w:val="00113657"/>
    <w:rsid w:val="001141CA"/>
    <w:rsid w:val="00117397"/>
    <w:rsid w:val="00121D1F"/>
    <w:rsid w:val="0013045C"/>
    <w:rsid w:val="00136A93"/>
    <w:rsid w:val="00140116"/>
    <w:rsid w:val="00146205"/>
    <w:rsid w:val="001544EC"/>
    <w:rsid w:val="00160341"/>
    <w:rsid w:val="001605B7"/>
    <w:rsid w:val="0017078A"/>
    <w:rsid w:val="0017632A"/>
    <w:rsid w:val="001763F0"/>
    <w:rsid w:val="00176746"/>
    <w:rsid w:val="00177A2C"/>
    <w:rsid w:val="001813FB"/>
    <w:rsid w:val="0019797D"/>
    <w:rsid w:val="001A6851"/>
    <w:rsid w:val="001B28B8"/>
    <w:rsid w:val="001B6E90"/>
    <w:rsid w:val="001D17BB"/>
    <w:rsid w:val="001D446F"/>
    <w:rsid w:val="001D4E46"/>
    <w:rsid w:val="001E1449"/>
    <w:rsid w:val="001E6070"/>
    <w:rsid w:val="001F34CF"/>
    <w:rsid w:val="00211596"/>
    <w:rsid w:val="00212342"/>
    <w:rsid w:val="00217212"/>
    <w:rsid w:val="00221471"/>
    <w:rsid w:val="002318CF"/>
    <w:rsid w:val="00236B22"/>
    <w:rsid w:val="00240669"/>
    <w:rsid w:val="00250A57"/>
    <w:rsid w:val="00251DF0"/>
    <w:rsid w:val="00254731"/>
    <w:rsid w:val="0026317E"/>
    <w:rsid w:val="002731D4"/>
    <w:rsid w:val="00277D53"/>
    <w:rsid w:val="002807C3"/>
    <w:rsid w:val="00283A92"/>
    <w:rsid w:val="00283B27"/>
    <w:rsid w:val="0029770A"/>
    <w:rsid w:val="002B7B0E"/>
    <w:rsid w:val="002D3916"/>
    <w:rsid w:val="002E776F"/>
    <w:rsid w:val="002F0A01"/>
    <w:rsid w:val="002F1815"/>
    <w:rsid w:val="002F6276"/>
    <w:rsid w:val="002F6BD2"/>
    <w:rsid w:val="00305C51"/>
    <w:rsid w:val="00306062"/>
    <w:rsid w:val="00314092"/>
    <w:rsid w:val="00321253"/>
    <w:rsid w:val="00322C85"/>
    <w:rsid w:val="00330B7A"/>
    <w:rsid w:val="00331468"/>
    <w:rsid w:val="00334461"/>
    <w:rsid w:val="0034234E"/>
    <w:rsid w:val="0034273E"/>
    <w:rsid w:val="00344561"/>
    <w:rsid w:val="0034548C"/>
    <w:rsid w:val="00347179"/>
    <w:rsid w:val="003474A5"/>
    <w:rsid w:val="003513DA"/>
    <w:rsid w:val="0035152E"/>
    <w:rsid w:val="00351789"/>
    <w:rsid w:val="0036294C"/>
    <w:rsid w:val="0037215E"/>
    <w:rsid w:val="003755FB"/>
    <w:rsid w:val="0037771F"/>
    <w:rsid w:val="00377C78"/>
    <w:rsid w:val="00383C53"/>
    <w:rsid w:val="00384291"/>
    <w:rsid w:val="00387408"/>
    <w:rsid w:val="0039086F"/>
    <w:rsid w:val="00397FC0"/>
    <w:rsid w:val="003A14CC"/>
    <w:rsid w:val="003B6618"/>
    <w:rsid w:val="003D3511"/>
    <w:rsid w:val="003E034C"/>
    <w:rsid w:val="003E6302"/>
    <w:rsid w:val="003F40D2"/>
    <w:rsid w:val="003F44B1"/>
    <w:rsid w:val="003F50A7"/>
    <w:rsid w:val="00401868"/>
    <w:rsid w:val="00403E7D"/>
    <w:rsid w:val="00404A83"/>
    <w:rsid w:val="00404CA8"/>
    <w:rsid w:val="0040626F"/>
    <w:rsid w:val="00406A02"/>
    <w:rsid w:val="0041000F"/>
    <w:rsid w:val="00416C21"/>
    <w:rsid w:val="00420C6C"/>
    <w:rsid w:val="00427545"/>
    <w:rsid w:val="004400EB"/>
    <w:rsid w:val="00441212"/>
    <w:rsid w:val="00443DDC"/>
    <w:rsid w:val="00451D7E"/>
    <w:rsid w:val="00454E2A"/>
    <w:rsid w:val="00460137"/>
    <w:rsid w:val="00470D6A"/>
    <w:rsid w:val="00483D1C"/>
    <w:rsid w:val="004906F8"/>
    <w:rsid w:val="004A028C"/>
    <w:rsid w:val="004A6344"/>
    <w:rsid w:val="004A7882"/>
    <w:rsid w:val="004B0605"/>
    <w:rsid w:val="004B07D9"/>
    <w:rsid w:val="004B13D3"/>
    <w:rsid w:val="004B4FCF"/>
    <w:rsid w:val="004C46C5"/>
    <w:rsid w:val="004C4863"/>
    <w:rsid w:val="004D6B03"/>
    <w:rsid w:val="004E60E0"/>
    <w:rsid w:val="004F34E6"/>
    <w:rsid w:val="005018B8"/>
    <w:rsid w:val="00503309"/>
    <w:rsid w:val="005114A3"/>
    <w:rsid w:val="00513D25"/>
    <w:rsid w:val="00514201"/>
    <w:rsid w:val="005159E3"/>
    <w:rsid w:val="00524DDB"/>
    <w:rsid w:val="0052591A"/>
    <w:rsid w:val="0054548E"/>
    <w:rsid w:val="00546DBB"/>
    <w:rsid w:val="00553A1B"/>
    <w:rsid w:val="00560DCC"/>
    <w:rsid w:val="00570E53"/>
    <w:rsid w:val="00571C92"/>
    <w:rsid w:val="00591AB7"/>
    <w:rsid w:val="005A3EF0"/>
    <w:rsid w:val="005A5085"/>
    <w:rsid w:val="005A5D07"/>
    <w:rsid w:val="005A5EBA"/>
    <w:rsid w:val="005B4416"/>
    <w:rsid w:val="005B4E07"/>
    <w:rsid w:val="005B4E76"/>
    <w:rsid w:val="005B72C1"/>
    <w:rsid w:val="005C2D30"/>
    <w:rsid w:val="005D6D8C"/>
    <w:rsid w:val="005E3E6F"/>
    <w:rsid w:val="005E43F2"/>
    <w:rsid w:val="005E77C2"/>
    <w:rsid w:val="0060541D"/>
    <w:rsid w:val="00606083"/>
    <w:rsid w:val="00607C41"/>
    <w:rsid w:val="0061455B"/>
    <w:rsid w:val="0061777F"/>
    <w:rsid w:val="00620AA4"/>
    <w:rsid w:val="00623BB4"/>
    <w:rsid w:val="00630D1D"/>
    <w:rsid w:val="006403F5"/>
    <w:rsid w:val="00641093"/>
    <w:rsid w:val="006410D4"/>
    <w:rsid w:val="00653C85"/>
    <w:rsid w:val="0065573B"/>
    <w:rsid w:val="00660957"/>
    <w:rsid w:val="0067516B"/>
    <w:rsid w:val="0067742C"/>
    <w:rsid w:val="006775C7"/>
    <w:rsid w:val="006778A7"/>
    <w:rsid w:val="00681E5C"/>
    <w:rsid w:val="00691F7B"/>
    <w:rsid w:val="0069769C"/>
    <w:rsid w:val="00697825"/>
    <w:rsid w:val="006A0305"/>
    <w:rsid w:val="006A2330"/>
    <w:rsid w:val="006A6B2E"/>
    <w:rsid w:val="006B7876"/>
    <w:rsid w:val="006D2A86"/>
    <w:rsid w:val="006E0DD7"/>
    <w:rsid w:val="006E352B"/>
    <w:rsid w:val="006E4EC1"/>
    <w:rsid w:val="006E5B0D"/>
    <w:rsid w:val="006E741E"/>
    <w:rsid w:val="006F74E0"/>
    <w:rsid w:val="0070062B"/>
    <w:rsid w:val="00700A86"/>
    <w:rsid w:val="00703D5B"/>
    <w:rsid w:val="007115BF"/>
    <w:rsid w:val="0071435A"/>
    <w:rsid w:val="007163FA"/>
    <w:rsid w:val="007218E0"/>
    <w:rsid w:val="00727D1F"/>
    <w:rsid w:val="007320C6"/>
    <w:rsid w:val="00734E45"/>
    <w:rsid w:val="00740DD8"/>
    <w:rsid w:val="00742B14"/>
    <w:rsid w:val="00747776"/>
    <w:rsid w:val="007507F8"/>
    <w:rsid w:val="00754054"/>
    <w:rsid w:val="00761012"/>
    <w:rsid w:val="00762135"/>
    <w:rsid w:val="0077386E"/>
    <w:rsid w:val="00776778"/>
    <w:rsid w:val="0077720B"/>
    <w:rsid w:val="00782E0D"/>
    <w:rsid w:val="0078370C"/>
    <w:rsid w:val="00786C98"/>
    <w:rsid w:val="007954E5"/>
    <w:rsid w:val="00796E61"/>
    <w:rsid w:val="007976ED"/>
    <w:rsid w:val="007A4C03"/>
    <w:rsid w:val="007A7D38"/>
    <w:rsid w:val="007B4A42"/>
    <w:rsid w:val="007B4E49"/>
    <w:rsid w:val="007C7D32"/>
    <w:rsid w:val="007D519C"/>
    <w:rsid w:val="007D52BD"/>
    <w:rsid w:val="007D5BDC"/>
    <w:rsid w:val="007E255E"/>
    <w:rsid w:val="007E74C9"/>
    <w:rsid w:val="007F01C1"/>
    <w:rsid w:val="007F2875"/>
    <w:rsid w:val="007F7409"/>
    <w:rsid w:val="008039EA"/>
    <w:rsid w:val="00804B00"/>
    <w:rsid w:val="00815792"/>
    <w:rsid w:val="008177C2"/>
    <w:rsid w:val="0083041D"/>
    <w:rsid w:val="00830D7E"/>
    <w:rsid w:val="0083120A"/>
    <w:rsid w:val="00835A3A"/>
    <w:rsid w:val="00845E5F"/>
    <w:rsid w:val="00850917"/>
    <w:rsid w:val="00850FC0"/>
    <w:rsid w:val="00852897"/>
    <w:rsid w:val="00855BB6"/>
    <w:rsid w:val="00860A05"/>
    <w:rsid w:val="00867BD5"/>
    <w:rsid w:val="00871C30"/>
    <w:rsid w:val="00877325"/>
    <w:rsid w:val="0088045E"/>
    <w:rsid w:val="00881D8F"/>
    <w:rsid w:val="008841CE"/>
    <w:rsid w:val="00884711"/>
    <w:rsid w:val="00884EB1"/>
    <w:rsid w:val="0088738F"/>
    <w:rsid w:val="00891B77"/>
    <w:rsid w:val="008B03AE"/>
    <w:rsid w:val="008B12D8"/>
    <w:rsid w:val="008B5D78"/>
    <w:rsid w:val="008C0E5F"/>
    <w:rsid w:val="008E1E1D"/>
    <w:rsid w:val="008F2A0D"/>
    <w:rsid w:val="008F385F"/>
    <w:rsid w:val="008F479E"/>
    <w:rsid w:val="00902AF6"/>
    <w:rsid w:val="00914432"/>
    <w:rsid w:val="009162BF"/>
    <w:rsid w:val="009229E8"/>
    <w:rsid w:val="0093163D"/>
    <w:rsid w:val="00931B06"/>
    <w:rsid w:val="009325CD"/>
    <w:rsid w:val="0093331B"/>
    <w:rsid w:val="00934052"/>
    <w:rsid w:val="0093477E"/>
    <w:rsid w:val="00934A72"/>
    <w:rsid w:val="009364B7"/>
    <w:rsid w:val="00936621"/>
    <w:rsid w:val="00943ECB"/>
    <w:rsid w:val="0095142C"/>
    <w:rsid w:val="00954398"/>
    <w:rsid w:val="0096257C"/>
    <w:rsid w:val="00963851"/>
    <w:rsid w:val="0096566D"/>
    <w:rsid w:val="009701D8"/>
    <w:rsid w:val="0097106C"/>
    <w:rsid w:val="009725A9"/>
    <w:rsid w:val="009762F2"/>
    <w:rsid w:val="00987378"/>
    <w:rsid w:val="0099313A"/>
    <w:rsid w:val="009A6FB7"/>
    <w:rsid w:val="009B3742"/>
    <w:rsid w:val="009C45B8"/>
    <w:rsid w:val="009C7F27"/>
    <w:rsid w:val="009D542E"/>
    <w:rsid w:val="009D6C0D"/>
    <w:rsid w:val="009E16D7"/>
    <w:rsid w:val="009E5873"/>
    <w:rsid w:val="009E6FCF"/>
    <w:rsid w:val="009F0536"/>
    <w:rsid w:val="009F78E0"/>
    <w:rsid w:val="00A040BC"/>
    <w:rsid w:val="00A06AB8"/>
    <w:rsid w:val="00A11BBD"/>
    <w:rsid w:val="00A12373"/>
    <w:rsid w:val="00A25B15"/>
    <w:rsid w:val="00A26A4E"/>
    <w:rsid w:val="00A273F2"/>
    <w:rsid w:val="00A332F6"/>
    <w:rsid w:val="00A35CC9"/>
    <w:rsid w:val="00A36313"/>
    <w:rsid w:val="00A37296"/>
    <w:rsid w:val="00A37683"/>
    <w:rsid w:val="00A433B4"/>
    <w:rsid w:val="00A45A0B"/>
    <w:rsid w:val="00A52CA7"/>
    <w:rsid w:val="00A541F9"/>
    <w:rsid w:val="00A54355"/>
    <w:rsid w:val="00A67944"/>
    <w:rsid w:val="00A726D9"/>
    <w:rsid w:val="00A7498B"/>
    <w:rsid w:val="00A83E79"/>
    <w:rsid w:val="00A87AE3"/>
    <w:rsid w:val="00AA4AA8"/>
    <w:rsid w:val="00AB278A"/>
    <w:rsid w:val="00AB7935"/>
    <w:rsid w:val="00AC3988"/>
    <w:rsid w:val="00AC3B00"/>
    <w:rsid w:val="00AD13A5"/>
    <w:rsid w:val="00AE3B8B"/>
    <w:rsid w:val="00AE533E"/>
    <w:rsid w:val="00AE5F3F"/>
    <w:rsid w:val="00AF4B1A"/>
    <w:rsid w:val="00AF6566"/>
    <w:rsid w:val="00B011D9"/>
    <w:rsid w:val="00B04662"/>
    <w:rsid w:val="00B0702C"/>
    <w:rsid w:val="00B110A4"/>
    <w:rsid w:val="00B14444"/>
    <w:rsid w:val="00B165AE"/>
    <w:rsid w:val="00B21449"/>
    <w:rsid w:val="00B34E58"/>
    <w:rsid w:val="00B41295"/>
    <w:rsid w:val="00B44760"/>
    <w:rsid w:val="00B44B71"/>
    <w:rsid w:val="00B44C90"/>
    <w:rsid w:val="00B453E0"/>
    <w:rsid w:val="00B50C2C"/>
    <w:rsid w:val="00B51B4E"/>
    <w:rsid w:val="00B54FC5"/>
    <w:rsid w:val="00B570D0"/>
    <w:rsid w:val="00B60464"/>
    <w:rsid w:val="00B6078F"/>
    <w:rsid w:val="00B60A44"/>
    <w:rsid w:val="00B7423A"/>
    <w:rsid w:val="00B76D4E"/>
    <w:rsid w:val="00B91D25"/>
    <w:rsid w:val="00B92DD4"/>
    <w:rsid w:val="00B96573"/>
    <w:rsid w:val="00BA012A"/>
    <w:rsid w:val="00BA7EE6"/>
    <w:rsid w:val="00BB213C"/>
    <w:rsid w:val="00BB4339"/>
    <w:rsid w:val="00BD2ED6"/>
    <w:rsid w:val="00BE40D4"/>
    <w:rsid w:val="00BE7182"/>
    <w:rsid w:val="00BF00FF"/>
    <w:rsid w:val="00BF2235"/>
    <w:rsid w:val="00C03A11"/>
    <w:rsid w:val="00C03AB4"/>
    <w:rsid w:val="00C04265"/>
    <w:rsid w:val="00C12A42"/>
    <w:rsid w:val="00C22A36"/>
    <w:rsid w:val="00C33D14"/>
    <w:rsid w:val="00C359F9"/>
    <w:rsid w:val="00C365A7"/>
    <w:rsid w:val="00C47057"/>
    <w:rsid w:val="00C51778"/>
    <w:rsid w:val="00C51C35"/>
    <w:rsid w:val="00C543E1"/>
    <w:rsid w:val="00C55430"/>
    <w:rsid w:val="00C576F8"/>
    <w:rsid w:val="00C57E3E"/>
    <w:rsid w:val="00C639AB"/>
    <w:rsid w:val="00C6615A"/>
    <w:rsid w:val="00C7443E"/>
    <w:rsid w:val="00C82A75"/>
    <w:rsid w:val="00C9040B"/>
    <w:rsid w:val="00CB0B82"/>
    <w:rsid w:val="00CB1A8E"/>
    <w:rsid w:val="00CB3104"/>
    <w:rsid w:val="00CB6A4A"/>
    <w:rsid w:val="00CC1710"/>
    <w:rsid w:val="00CC4A9D"/>
    <w:rsid w:val="00CD3B8B"/>
    <w:rsid w:val="00CD44CD"/>
    <w:rsid w:val="00CE31AC"/>
    <w:rsid w:val="00D01957"/>
    <w:rsid w:val="00D01CE5"/>
    <w:rsid w:val="00D05D33"/>
    <w:rsid w:val="00D06108"/>
    <w:rsid w:val="00D07717"/>
    <w:rsid w:val="00D07C32"/>
    <w:rsid w:val="00D24314"/>
    <w:rsid w:val="00D25960"/>
    <w:rsid w:val="00D360E7"/>
    <w:rsid w:val="00D37D45"/>
    <w:rsid w:val="00D37D9D"/>
    <w:rsid w:val="00D41CEC"/>
    <w:rsid w:val="00D51133"/>
    <w:rsid w:val="00D528FA"/>
    <w:rsid w:val="00D55325"/>
    <w:rsid w:val="00D61757"/>
    <w:rsid w:val="00D65FF0"/>
    <w:rsid w:val="00D663EB"/>
    <w:rsid w:val="00D73DFF"/>
    <w:rsid w:val="00D775C8"/>
    <w:rsid w:val="00D82729"/>
    <w:rsid w:val="00D84CD1"/>
    <w:rsid w:val="00D8568E"/>
    <w:rsid w:val="00D87D11"/>
    <w:rsid w:val="00D91FF9"/>
    <w:rsid w:val="00D94B3A"/>
    <w:rsid w:val="00DA0C98"/>
    <w:rsid w:val="00DA3F54"/>
    <w:rsid w:val="00DA45FA"/>
    <w:rsid w:val="00DA74B8"/>
    <w:rsid w:val="00DB5940"/>
    <w:rsid w:val="00DC0D07"/>
    <w:rsid w:val="00DC1C85"/>
    <w:rsid w:val="00DC5983"/>
    <w:rsid w:val="00DC71AE"/>
    <w:rsid w:val="00DD3456"/>
    <w:rsid w:val="00DE24B4"/>
    <w:rsid w:val="00DF2987"/>
    <w:rsid w:val="00DF35E5"/>
    <w:rsid w:val="00E0433D"/>
    <w:rsid w:val="00E10612"/>
    <w:rsid w:val="00E11267"/>
    <w:rsid w:val="00E14C12"/>
    <w:rsid w:val="00E16D22"/>
    <w:rsid w:val="00E40E2D"/>
    <w:rsid w:val="00E4212C"/>
    <w:rsid w:val="00E42879"/>
    <w:rsid w:val="00E43F26"/>
    <w:rsid w:val="00E526B9"/>
    <w:rsid w:val="00E54BB7"/>
    <w:rsid w:val="00E5747C"/>
    <w:rsid w:val="00E60ABA"/>
    <w:rsid w:val="00E65E40"/>
    <w:rsid w:val="00E712B4"/>
    <w:rsid w:val="00E74A65"/>
    <w:rsid w:val="00E766EB"/>
    <w:rsid w:val="00E83088"/>
    <w:rsid w:val="00E843A6"/>
    <w:rsid w:val="00E84D5E"/>
    <w:rsid w:val="00E858C1"/>
    <w:rsid w:val="00E91FCE"/>
    <w:rsid w:val="00E942EF"/>
    <w:rsid w:val="00E96C16"/>
    <w:rsid w:val="00EA396D"/>
    <w:rsid w:val="00EB0A5D"/>
    <w:rsid w:val="00EB3EF9"/>
    <w:rsid w:val="00EB6CF5"/>
    <w:rsid w:val="00EC2627"/>
    <w:rsid w:val="00EC4E6A"/>
    <w:rsid w:val="00EC740B"/>
    <w:rsid w:val="00EE5B97"/>
    <w:rsid w:val="00EE6002"/>
    <w:rsid w:val="00EF06A1"/>
    <w:rsid w:val="00EF4244"/>
    <w:rsid w:val="00F003C5"/>
    <w:rsid w:val="00F025B5"/>
    <w:rsid w:val="00F0362C"/>
    <w:rsid w:val="00F06871"/>
    <w:rsid w:val="00F16DAB"/>
    <w:rsid w:val="00F436FC"/>
    <w:rsid w:val="00F460A7"/>
    <w:rsid w:val="00F5179F"/>
    <w:rsid w:val="00F522DF"/>
    <w:rsid w:val="00F63DAB"/>
    <w:rsid w:val="00F667D0"/>
    <w:rsid w:val="00F72A84"/>
    <w:rsid w:val="00F73EBE"/>
    <w:rsid w:val="00F75C8B"/>
    <w:rsid w:val="00F83812"/>
    <w:rsid w:val="00F846B0"/>
    <w:rsid w:val="00F85C53"/>
    <w:rsid w:val="00F926BC"/>
    <w:rsid w:val="00F9468E"/>
    <w:rsid w:val="00FA6721"/>
    <w:rsid w:val="00FA696F"/>
    <w:rsid w:val="00FA6F8B"/>
    <w:rsid w:val="00FB4046"/>
    <w:rsid w:val="00FC251A"/>
    <w:rsid w:val="00FD2A06"/>
    <w:rsid w:val="00FD3202"/>
    <w:rsid w:val="00FE43B5"/>
    <w:rsid w:val="00FE4732"/>
    <w:rsid w:val="00FF0166"/>
    <w:rsid w:val="00FF108F"/>
    <w:rsid w:val="00FF6FA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F72A70"/>
  <w15:docId w15:val="{22B41870-DBE0-419B-B41C-86FBDFBF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PGothic" w:hAnsi="Calibri"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qFormat="1"/>
    <w:lsdException w:name="Intense Quote"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B0E"/>
    <w:rPr>
      <w:sz w:val="22"/>
      <w:szCs w:val="24"/>
      <w:lang w:eastAsia="ja-JP"/>
    </w:rPr>
  </w:style>
  <w:style w:type="paragraph" w:styleId="Heading1">
    <w:name w:val="heading 1"/>
    <w:basedOn w:val="Normal"/>
    <w:next w:val="Normal"/>
    <w:link w:val="Heading1Char"/>
    <w:qFormat/>
    <w:rsid w:val="002B7B0E"/>
    <w:pPr>
      <w:keepNext/>
      <w:keepLines/>
      <w:pBdr>
        <w:bottom w:val="single" w:sz="4" w:space="1" w:color="78A22F"/>
      </w:pBdr>
      <w:spacing w:before="240" w:after="120"/>
      <w:outlineLvl w:val="0"/>
    </w:pPr>
    <w:rPr>
      <w:b/>
      <w:bCs/>
      <w:color w:val="78A22F"/>
      <w:sz w:val="32"/>
      <w:szCs w:val="32"/>
      <w:lang w:val="x-none" w:eastAsia="x-none"/>
    </w:rPr>
  </w:style>
  <w:style w:type="paragraph" w:styleId="Heading2">
    <w:name w:val="heading 2"/>
    <w:basedOn w:val="Normal"/>
    <w:next w:val="Normal"/>
    <w:link w:val="Heading2Char"/>
    <w:qFormat/>
    <w:rsid w:val="00D25960"/>
    <w:pPr>
      <w:keepNext/>
      <w:keepLines/>
      <w:spacing w:before="240" w:after="120"/>
      <w:outlineLvl w:val="1"/>
    </w:pPr>
    <w:rPr>
      <w:b/>
      <w:bCs/>
      <w:color w:val="000000"/>
      <w:sz w:val="28"/>
      <w:szCs w:val="28"/>
      <w:lang w:val="x-none" w:eastAsia="x-none"/>
    </w:rPr>
  </w:style>
  <w:style w:type="paragraph" w:styleId="Heading3">
    <w:name w:val="heading 3"/>
    <w:basedOn w:val="Normal"/>
    <w:next w:val="Normal"/>
    <w:link w:val="Heading3Char"/>
    <w:qFormat/>
    <w:rsid w:val="002B7B0E"/>
    <w:pPr>
      <w:keepNext/>
      <w:spacing w:before="240" w:after="120"/>
      <w:outlineLvl w:val="2"/>
    </w:pPr>
    <w:rPr>
      <w:b/>
      <w:bCs/>
      <w:color w:val="404040"/>
      <w:sz w:val="20"/>
      <w:szCs w:val="20"/>
      <w:lang w:val="x-none" w:eastAsia="x-none"/>
    </w:rPr>
  </w:style>
  <w:style w:type="paragraph" w:styleId="Heading4">
    <w:name w:val="heading 4"/>
    <w:basedOn w:val="Normal"/>
    <w:next w:val="Normal"/>
    <w:link w:val="Heading4Char"/>
    <w:qFormat/>
    <w:rsid w:val="002B7B0E"/>
    <w:pPr>
      <w:keepNext/>
      <w:keepLines/>
      <w:pBdr>
        <w:top w:val="single" w:sz="24" w:space="1" w:color="CBE3A1"/>
        <w:left w:val="single" w:sz="24" w:space="4" w:color="CBE3A1"/>
        <w:bottom w:val="single" w:sz="24" w:space="1" w:color="CBE3A1"/>
        <w:right w:val="single" w:sz="24" w:space="4" w:color="CBE3A1"/>
      </w:pBdr>
      <w:shd w:val="clear" w:color="auto" w:fill="C0DC8E"/>
      <w:outlineLvl w:val="3"/>
    </w:pPr>
    <w:rPr>
      <w:b/>
      <w:bCs/>
      <w:sz w:val="20"/>
      <w:szCs w:val="20"/>
      <w:lang w:val="x-none" w:eastAsia="x-none"/>
    </w:rPr>
  </w:style>
  <w:style w:type="paragraph" w:styleId="Heading5">
    <w:name w:val="heading 5"/>
    <w:basedOn w:val="Normal"/>
    <w:next w:val="Normal"/>
    <w:link w:val="Heading5Char"/>
    <w:qFormat/>
    <w:rsid w:val="002B7B0E"/>
    <w:pPr>
      <w:keepNext/>
      <w:keepLines/>
      <w:spacing w:before="240" w:after="120"/>
      <w:outlineLvl w:val="4"/>
    </w:pPr>
    <w:rPr>
      <w:b/>
      <w:bCs/>
      <w:color w:val="0D0D0D"/>
      <w:sz w:val="20"/>
      <w:szCs w:val="20"/>
      <w:lang w:val="x-none" w:eastAsia="x-none"/>
    </w:rPr>
  </w:style>
  <w:style w:type="paragraph" w:styleId="Heading6">
    <w:name w:val="heading 6"/>
    <w:basedOn w:val="Normal"/>
    <w:next w:val="Normal"/>
    <w:link w:val="Heading6Char"/>
    <w:semiHidden/>
    <w:unhideWhenUsed/>
    <w:qFormat/>
    <w:rsid w:val="004B0605"/>
    <w:pPr>
      <w:spacing w:before="240" w:after="60"/>
      <w:outlineLvl w:val="5"/>
    </w:pPr>
    <w:rPr>
      <w:rFonts w:eastAsia="Times New Roman"/>
      <w:b/>
      <w:bCs/>
      <w:szCs w:val="22"/>
      <w:lang w:val="x-none" w:eastAsia="x-none"/>
    </w:rPr>
  </w:style>
  <w:style w:type="paragraph" w:styleId="Heading7">
    <w:name w:val="heading 7"/>
    <w:basedOn w:val="Normal"/>
    <w:next w:val="Normal"/>
    <w:link w:val="Heading7Char"/>
    <w:qFormat/>
    <w:rsid w:val="00815792"/>
    <w:pPr>
      <w:keepNext/>
      <w:keepLines/>
      <w:spacing w:before="200"/>
      <w:outlineLvl w:val="6"/>
    </w:pPr>
    <w:rPr>
      <w:i/>
      <w:iCs/>
      <w:color w:val="404040"/>
      <w:szCs w:val="20"/>
      <w:lang w:val="x-none" w:eastAsia="x-none"/>
    </w:rPr>
  </w:style>
  <w:style w:type="paragraph" w:styleId="Heading8">
    <w:name w:val="heading 8"/>
    <w:basedOn w:val="Normal"/>
    <w:next w:val="Normal"/>
    <w:link w:val="Heading8Char"/>
    <w:qFormat/>
    <w:rsid w:val="00815792"/>
    <w:pPr>
      <w:keepNext/>
      <w:keepLines/>
      <w:spacing w:before="200"/>
      <w:outlineLvl w:val="7"/>
    </w:pPr>
    <w:rPr>
      <w:color w:val="404040"/>
      <w:sz w:val="20"/>
      <w:szCs w:val="20"/>
      <w:lang w:val="x-none" w:eastAsia="x-none"/>
    </w:rPr>
  </w:style>
  <w:style w:type="paragraph" w:styleId="Heading9">
    <w:name w:val="heading 9"/>
    <w:basedOn w:val="Normal"/>
    <w:next w:val="Normal"/>
    <w:link w:val="Heading9Char"/>
    <w:qFormat/>
    <w:rsid w:val="00815792"/>
    <w:pPr>
      <w:keepNext/>
      <w:keepLines/>
      <w:spacing w:before="200"/>
      <w:outlineLvl w:val="8"/>
    </w:pPr>
    <w:rPr>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6778A7"/>
    <w:pPr>
      <w:spacing w:line="300" w:lineRule="auto"/>
    </w:pPr>
    <w:rPr>
      <w:rFonts w:ascii="Cambria" w:hAnsi="Cambria"/>
      <w:sz w:val="18"/>
      <w:szCs w:val="22"/>
    </w:rPr>
  </w:style>
  <w:style w:type="paragraph" w:customStyle="1" w:styleId="PRBodyStyle">
    <w:name w:val="PR Body Style"/>
    <w:basedOn w:val="Normal"/>
    <w:link w:val="PRBodyStyleChar"/>
    <w:uiPriority w:val="99"/>
    <w:rsid w:val="006778A7"/>
    <w:pPr>
      <w:widowControl w:val="0"/>
      <w:autoSpaceDE w:val="0"/>
      <w:autoSpaceDN w:val="0"/>
      <w:adjustRightInd w:val="0"/>
      <w:spacing w:before="240" w:line="320" w:lineRule="atLeast"/>
      <w:textAlignment w:val="center"/>
    </w:pPr>
    <w:rPr>
      <w:rFonts w:ascii="Tahoma" w:hAnsi="Tahoma"/>
      <w:color w:val="262626"/>
      <w:lang w:val="x-none"/>
    </w:rPr>
  </w:style>
  <w:style w:type="paragraph" w:customStyle="1" w:styleId="bodycopy">
    <w:name w:val="body copy"/>
    <w:basedOn w:val="Normal"/>
    <w:qFormat/>
    <w:rsid w:val="002B7B0E"/>
    <w:pPr>
      <w:spacing w:before="240" w:after="120" w:line="276" w:lineRule="auto"/>
    </w:pPr>
    <w:rPr>
      <w:rFonts w:cs="Arial"/>
    </w:rPr>
  </w:style>
  <w:style w:type="table" w:customStyle="1" w:styleId="BodyTable">
    <w:name w:val="Body Table"/>
    <w:basedOn w:val="TableNormal"/>
    <w:rsid w:val="006778A7"/>
    <w:rPr>
      <w:rFonts w:ascii="Cambria" w:eastAsia="Times New Roman" w:hAnsi="Cambria"/>
      <w:sz w:val="22"/>
      <w:szCs w:val="22"/>
    </w:rPr>
    <w:tblPr>
      <w:tblInd w:w="0" w:type="dxa"/>
      <w:tblCellMar>
        <w:top w:w="0" w:type="dxa"/>
        <w:left w:w="72" w:type="dxa"/>
        <w:bottom w:w="0" w:type="dxa"/>
        <w:right w:w="72" w:type="dxa"/>
      </w:tblCellMar>
    </w:tblPr>
  </w:style>
  <w:style w:type="paragraph" w:styleId="BodyText">
    <w:name w:val="Body Text"/>
    <w:aliases w:val="Table Body"/>
    <w:basedOn w:val="Normal"/>
    <w:link w:val="BodyTextChar"/>
    <w:qFormat/>
    <w:rsid w:val="002B7B0E"/>
    <w:pPr>
      <w:spacing w:before="60" w:after="60"/>
    </w:pPr>
    <w:rPr>
      <w:sz w:val="20"/>
      <w:szCs w:val="20"/>
      <w:lang w:val="x-none" w:eastAsia="x-none"/>
    </w:rPr>
  </w:style>
  <w:style w:type="character" w:customStyle="1" w:styleId="BodyTextChar">
    <w:name w:val="Body Text Char"/>
    <w:aliases w:val="Table Body Char"/>
    <w:link w:val="BodyText"/>
    <w:rsid w:val="002B7B0E"/>
    <w:rPr>
      <w:sz w:val="20"/>
    </w:rPr>
  </w:style>
  <w:style w:type="paragraph" w:styleId="Caption">
    <w:name w:val="caption"/>
    <w:basedOn w:val="Normal"/>
    <w:next w:val="Normal"/>
    <w:qFormat/>
    <w:rsid w:val="006778A7"/>
    <w:pPr>
      <w:spacing w:after="200"/>
    </w:pPr>
    <w:rPr>
      <w:b/>
      <w:bCs/>
      <w:color w:val="F47B20"/>
      <w:sz w:val="18"/>
      <w:szCs w:val="18"/>
    </w:rPr>
  </w:style>
  <w:style w:type="paragraph" w:styleId="Closing">
    <w:name w:val="Closing"/>
    <w:basedOn w:val="Normal"/>
    <w:link w:val="ClosingChar"/>
    <w:unhideWhenUsed/>
    <w:rsid w:val="006778A7"/>
    <w:pPr>
      <w:spacing w:before="200"/>
    </w:pPr>
    <w:rPr>
      <w:rFonts w:ascii="Cambria" w:eastAsia="Times New Roman" w:hAnsi="Cambria"/>
      <w:color w:val="404040"/>
      <w:sz w:val="20"/>
      <w:szCs w:val="22"/>
      <w:lang w:val="x-none" w:eastAsia="x-none"/>
    </w:rPr>
  </w:style>
  <w:style w:type="character" w:customStyle="1" w:styleId="ClosingChar">
    <w:name w:val="Closing Char"/>
    <w:link w:val="Closing"/>
    <w:rsid w:val="006778A7"/>
    <w:rPr>
      <w:rFonts w:ascii="Cambria" w:eastAsia="Times New Roman" w:hAnsi="Cambria" w:cs="Times New Roman"/>
      <w:color w:val="404040"/>
      <w:sz w:val="20"/>
      <w:szCs w:val="22"/>
    </w:rPr>
  </w:style>
  <w:style w:type="paragraph" w:customStyle="1" w:styleId="DateandRecipient">
    <w:name w:val="Date and Recipient"/>
    <w:basedOn w:val="Normal"/>
    <w:rsid w:val="006778A7"/>
    <w:pPr>
      <w:spacing w:before="600"/>
    </w:pPr>
    <w:rPr>
      <w:rFonts w:ascii="Cambria" w:hAnsi="Cambria"/>
      <w:color w:val="404040"/>
      <w:szCs w:val="22"/>
    </w:rPr>
  </w:style>
  <w:style w:type="paragraph" w:customStyle="1" w:styleId="DocumentHeading">
    <w:name w:val="Document Heading"/>
    <w:basedOn w:val="Normal"/>
    <w:rsid w:val="00C365A7"/>
    <w:pPr>
      <w:pBdr>
        <w:bottom w:val="single" w:sz="8" w:space="1" w:color="78A22F"/>
      </w:pBdr>
      <w:spacing w:before="200" w:after="120"/>
    </w:pPr>
    <w:rPr>
      <w:color w:val="78A22F"/>
      <w:sz w:val="72"/>
      <w:szCs w:val="72"/>
    </w:rPr>
  </w:style>
  <w:style w:type="character" w:styleId="FollowedHyperlink">
    <w:name w:val="FollowedHyperlink"/>
    <w:uiPriority w:val="99"/>
    <w:semiHidden/>
    <w:unhideWhenUsed/>
    <w:rsid w:val="006778A7"/>
    <w:rPr>
      <w:color w:val="800080"/>
      <w:u w:val="single"/>
    </w:rPr>
  </w:style>
  <w:style w:type="paragraph" w:styleId="Footer">
    <w:name w:val="footer"/>
    <w:basedOn w:val="Normal"/>
    <w:link w:val="FooterChar"/>
    <w:uiPriority w:val="99"/>
    <w:unhideWhenUsed/>
    <w:qFormat/>
    <w:rsid w:val="002B7B0E"/>
    <w:pPr>
      <w:tabs>
        <w:tab w:val="center" w:pos="4320"/>
        <w:tab w:val="right" w:pos="8640"/>
      </w:tabs>
    </w:pPr>
    <w:rPr>
      <w:sz w:val="18"/>
      <w:szCs w:val="20"/>
      <w:lang w:val="x-none" w:eastAsia="x-none"/>
    </w:rPr>
  </w:style>
  <w:style w:type="character" w:customStyle="1" w:styleId="FooterChar">
    <w:name w:val="Footer Char"/>
    <w:link w:val="Footer"/>
    <w:uiPriority w:val="99"/>
    <w:rsid w:val="002B7B0E"/>
    <w:rPr>
      <w:sz w:val="18"/>
    </w:rPr>
  </w:style>
  <w:style w:type="paragraph" w:styleId="Header">
    <w:name w:val="header"/>
    <w:basedOn w:val="Normal"/>
    <w:link w:val="HeaderChar"/>
    <w:unhideWhenUsed/>
    <w:rsid w:val="006778A7"/>
    <w:pPr>
      <w:tabs>
        <w:tab w:val="center" w:pos="4320"/>
        <w:tab w:val="right" w:pos="8640"/>
      </w:tabs>
    </w:pPr>
    <w:rPr>
      <w:rFonts w:ascii="Times New Roman" w:eastAsia="Times New Roman" w:hAnsi="Times New Roman"/>
      <w:sz w:val="20"/>
      <w:szCs w:val="20"/>
      <w:lang w:val="x-none" w:eastAsia="x-none"/>
    </w:rPr>
  </w:style>
  <w:style w:type="character" w:customStyle="1" w:styleId="HeaderChar">
    <w:name w:val="Header Char"/>
    <w:link w:val="Header"/>
    <w:uiPriority w:val="99"/>
    <w:rsid w:val="006778A7"/>
    <w:rPr>
      <w:rFonts w:ascii="Times New Roman" w:eastAsia="Times New Roman" w:hAnsi="Times New Roman" w:cs="Times New Roman"/>
    </w:rPr>
  </w:style>
  <w:style w:type="paragraph" w:customStyle="1" w:styleId="HeaderTableHeading">
    <w:name w:val="Header Table Heading"/>
    <w:basedOn w:val="BodyText"/>
    <w:rsid w:val="006778A7"/>
    <w:rPr>
      <w:color w:val="4F81BD"/>
    </w:rPr>
  </w:style>
  <w:style w:type="character" w:customStyle="1" w:styleId="Heading1Char">
    <w:name w:val="Heading 1 Char"/>
    <w:link w:val="Heading1"/>
    <w:rsid w:val="002B7B0E"/>
    <w:rPr>
      <w:rFonts w:ascii="Calibri" w:hAnsi="Calibri"/>
      <w:b/>
      <w:bCs/>
      <w:color w:val="78A22F"/>
      <w:sz w:val="32"/>
      <w:szCs w:val="32"/>
    </w:rPr>
  </w:style>
  <w:style w:type="character" w:customStyle="1" w:styleId="Heading2Char">
    <w:name w:val="Heading 2 Char"/>
    <w:link w:val="Heading2"/>
    <w:rsid w:val="00D25960"/>
    <w:rPr>
      <w:rFonts w:ascii="Calibri" w:hAnsi="Calibri"/>
      <w:b/>
      <w:bCs/>
      <w:color w:val="000000"/>
      <w:sz w:val="28"/>
      <w:szCs w:val="28"/>
    </w:rPr>
  </w:style>
  <w:style w:type="character" w:customStyle="1" w:styleId="Heading3Char">
    <w:name w:val="Heading 3 Char"/>
    <w:link w:val="Heading3"/>
    <w:rsid w:val="002B7B0E"/>
    <w:rPr>
      <w:rFonts w:ascii="Calibri" w:hAnsi="Calibri"/>
      <w:b/>
      <w:bCs/>
      <w:color w:val="404040"/>
    </w:rPr>
  </w:style>
  <w:style w:type="table" w:customStyle="1" w:styleId="HostTable-Borderless">
    <w:name w:val="Host Table - Borderless"/>
    <w:basedOn w:val="TableNormal"/>
    <w:rsid w:val="006778A7"/>
    <w:rPr>
      <w:rFonts w:ascii="Cambria" w:eastAsia="Times New Roman" w:hAnsi="Cambria"/>
      <w:sz w:val="22"/>
      <w:szCs w:val="22"/>
    </w:rPr>
    <w:tblPr>
      <w:tblInd w:w="0" w:type="dxa"/>
      <w:tblCellMar>
        <w:top w:w="0" w:type="dxa"/>
        <w:left w:w="0" w:type="dxa"/>
        <w:bottom w:w="0" w:type="dxa"/>
        <w:right w:w="0" w:type="dxa"/>
      </w:tblCellMar>
    </w:tblPr>
  </w:style>
  <w:style w:type="paragraph" w:customStyle="1" w:styleId="Hyperlink1">
    <w:name w:val="Hyperlink1"/>
    <w:basedOn w:val="PRBodyStyle"/>
    <w:rsid w:val="006778A7"/>
  </w:style>
  <w:style w:type="character" w:styleId="Hyperlink">
    <w:name w:val="Hyperlink"/>
    <w:uiPriority w:val="99"/>
    <w:unhideWhenUsed/>
    <w:rsid w:val="001605B7"/>
    <w:rPr>
      <w:rFonts w:ascii="Calibri" w:hAnsi="Calibri"/>
      <w:color w:val="007FB2"/>
      <w:u w:val="single"/>
    </w:rPr>
  </w:style>
  <w:style w:type="table" w:customStyle="1" w:styleId="InvoiceTable">
    <w:name w:val="Invoice Table"/>
    <w:basedOn w:val="TableNormal"/>
    <w:rsid w:val="006778A7"/>
    <w:rPr>
      <w:rFonts w:ascii="Cambria" w:eastAsia="Times New Roman" w:hAnsi="Cambria"/>
      <w:sz w:val="22"/>
      <w:szCs w:val="22"/>
    </w:rPr>
    <w:tblPr>
      <w:tblInd w:w="72" w:type="dxa"/>
      <w:tblBorders>
        <w:top w:val="single" w:sz="4" w:space="0" w:color="EEECE1"/>
        <w:left w:val="single" w:sz="4" w:space="0" w:color="EEECE1"/>
        <w:bottom w:val="single" w:sz="4" w:space="0" w:color="EEECE1"/>
        <w:right w:val="single" w:sz="4" w:space="0" w:color="EEECE1"/>
        <w:insideH w:val="single" w:sz="4" w:space="0" w:color="EEECE1"/>
        <w:insideV w:val="single" w:sz="4" w:space="0" w:color="EEECE1"/>
      </w:tblBorders>
      <w:tblCellMar>
        <w:top w:w="0" w:type="dxa"/>
        <w:left w:w="72" w:type="dxa"/>
        <w:bottom w:w="0" w:type="dxa"/>
        <w:right w:w="72" w:type="dxa"/>
      </w:tblCellMar>
    </w:tblPr>
    <w:tblStylePr w:type="firstRow">
      <w:tblPr/>
      <w:tcPr>
        <w:shd w:val="clear" w:color="auto" w:fill="F2F2F2"/>
      </w:tcPr>
    </w:tblStylePr>
    <w:tblStylePr w:type="lastRow">
      <w:tblPr/>
      <w:tcPr>
        <w:shd w:val="clear" w:color="auto" w:fill="F2F2F2"/>
      </w:tcPr>
    </w:tblStylePr>
  </w:style>
  <w:style w:type="paragraph" w:customStyle="1" w:styleId="MediumGrid1-Accent21">
    <w:name w:val="Medium Grid 1 - Accent 21"/>
    <w:aliases w:val="List Numbered Multi"/>
    <w:basedOn w:val="Normal"/>
    <w:next w:val="BlockText"/>
    <w:autoRedefine/>
    <w:uiPriority w:val="34"/>
    <w:qFormat/>
    <w:rsid w:val="002B7B0E"/>
    <w:pPr>
      <w:numPr>
        <w:numId w:val="1"/>
      </w:numPr>
      <w:spacing w:after="46" w:line="276" w:lineRule="auto"/>
      <w:contextualSpacing/>
    </w:pPr>
    <w:rPr>
      <w:rFonts w:eastAsia="Cambria" w:cs="Arial"/>
    </w:rPr>
  </w:style>
  <w:style w:type="character" w:styleId="PageNumber">
    <w:name w:val="page number"/>
    <w:aliases w:val="PR Page Number"/>
    <w:rsid w:val="006778A7"/>
    <w:rPr>
      <w:rFonts w:ascii="Tahoma Bold" w:hAnsi="Tahoma Bold"/>
      <w:color w:val="262626"/>
      <w:sz w:val="18"/>
    </w:rPr>
  </w:style>
  <w:style w:type="character" w:customStyle="1" w:styleId="BodyHyperlink">
    <w:name w:val="Body Hyperlink"/>
    <w:qFormat/>
    <w:rsid w:val="001605B7"/>
    <w:rPr>
      <w:rFonts w:ascii="Calibri" w:hAnsi="Calibri"/>
      <w:color w:val="3366FF"/>
      <w:sz w:val="20"/>
      <w:u w:val="single"/>
    </w:rPr>
  </w:style>
  <w:style w:type="paragraph" w:styleId="Signature">
    <w:name w:val="Signature"/>
    <w:basedOn w:val="Normal"/>
    <w:link w:val="SignatureChar"/>
    <w:rsid w:val="006778A7"/>
    <w:pPr>
      <w:spacing w:before="720"/>
    </w:pPr>
    <w:rPr>
      <w:rFonts w:ascii="Cambria" w:eastAsia="Times New Roman" w:hAnsi="Cambria"/>
      <w:color w:val="404040"/>
      <w:sz w:val="20"/>
      <w:szCs w:val="22"/>
      <w:lang w:val="x-none" w:eastAsia="x-none"/>
    </w:rPr>
  </w:style>
  <w:style w:type="character" w:customStyle="1" w:styleId="SignatureChar">
    <w:name w:val="Signature Char"/>
    <w:link w:val="Signature"/>
    <w:rsid w:val="006778A7"/>
    <w:rPr>
      <w:rFonts w:ascii="Cambria" w:eastAsia="Times New Roman" w:hAnsi="Cambria" w:cs="Times New Roman"/>
      <w:color w:val="404040"/>
      <w:sz w:val="20"/>
      <w:szCs w:val="22"/>
    </w:rPr>
  </w:style>
  <w:style w:type="paragraph" w:customStyle="1" w:styleId="SpaceBetween">
    <w:name w:val="Space Between"/>
    <w:basedOn w:val="Normal"/>
    <w:rsid w:val="006778A7"/>
    <w:pPr>
      <w:spacing w:before="300"/>
      <w:ind w:left="72"/>
    </w:pPr>
    <w:rPr>
      <w:rFonts w:ascii="Cambria" w:hAnsi="Cambria"/>
      <w:color w:val="4F81BD"/>
      <w:szCs w:val="22"/>
    </w:rPr>
  </w:style>
  <w:style w:type="table" w:styleId="TableGrid">
    <w:name w:val="Table Grid"/>
    <w:basedOn w:val="TableNormal"/>
    <w:uiPriority w:val="59"/>
    <w:rsid w:val="006778A7"/>
    <w:rPr>
      <w:rFonts w:ascii="Cambria" w:eastAsia="Cambria" w:hAnsi="Cambr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HeadingCenter">
    <w:name w:val="Table Heading Center"/>
    <w:basedOn w:val="Normal"/>
    <w:rsid w:val="006778A7"/>
    <w:pPr>
      <w:spacing w:before="60" w:after="60"/>
      <w:jc w:val="center"/>
    </w:pPr>
    <w:rPr>
      <w:rFonts w:ascii="Cambria" w:hAnsi="Cambria"/>
      <w:color w:val="404040"/>
      <w:sz w:val="18"/>
      <w:szCs w:val="20"/>
    </w:rPr>
  </w:style>
  <w:style w:type="paragraph" w:customStyle="1" w:styleId="TableHeadingRight">
    <w:name w:val="Table Heading Right"/>
    <w:basedOn w:val="Normal"/>
    <w:rsid w:val="006778A7"/>
    <w:pPr>
      <w:spacing w:before="60" w:after="60"/>
      <w:jc w:val="right"/>
    </w:pPr>
    <w:rPr>
      <w:rFonts w:ascii="Cambria" w:hAnsi="Cambria"/>
      <w:color w:val="404040"/>
      <w:sz w:val="18"/>
      <w:szCs w:val="20"/>
    </w:rPr>
  </w:style>
  <w:style w:type="paragraph" w:customStyle="1" w:styleId="TableHeadingSmall">
    <w:name w:val="Table Heading Small"/>
    <w:basedOn w:val="Normal"/>
    <w:rsid w:val="006778A7"/>
    <w:pPr>
      <w:spacing w:before="20" w:after="20"/>
    </w:pPr>
    <w:rPr>
      <w:rFonts w:ascii="Cambria" w:hAnsi="Cambria"/>
      <w:color w:val="404040"/>
      <w:sz w:val="16"/>
      <w:szCs w:val="16"/>
    </w:rPr>
  </w:style>
  <w:style w:type="paragraph" w:customStyle="1" w:styleId="TableText">
    <w:name w:val="Table Text"/>
    <w:basedOn w:val="BodyText"/>
    <w:rsid w:val="006778A7"/>
    <w:rPr>
      <w:sz w:val="18"/>
    </w:rPr>
  </w:style>
  <w:style w:type="paragraph" w:customStyle="1" w:styleId="TableTextCenter">
    <w:name w:val="Table Text Center"/>
    <w:basedOn w:val="BodyText"/>
    <w:rsid w:val="006778A7"/>
    <w:pPr>
      <w:spacing w:before="40" w:after="40"/>
      <w:jc w:val="center"/>
    </w:pPr>
    <w:rPr>
      <w:sz w:val="18"/>
    </w:rPr>
  </w:style>
  <w:style w:type="paragraph" w:customStyle="1" w:styleId="TableTextRight">
    <w:name w:val="Table Text Right"/>
    <w:basedOn w:val="BodyText"/>
    <w:rsid w:val="006778A7"/>
    <w:pPr>
      <w:spacing w:before="40" w:after="40"/>
      <w:ind w:right="180"/>
      <w:jc w:val="right"/>
    </w:pPr>
    <w:rPr>
      <w:sz w:val="18"/>
    </w:rPr>
  </w:style>
  <w:style w:type="paragraph" w:styleId="BalloonText">
    <w:name w:val="Balloon Text"/>
    <w:basedOn w:val="Normal"/>
    <w:link w:val="BalloonTextChar"/>
    <w:unhideWhenUsed/>
    <w:rsid w:val="0041000F"/>
    <w:rPr>
      <w:rFonts w:ascii="Lucida Grande" w:eastAsia="Times New Roman" w:hAnsi="Lucida Grande"/>
      <w:sz w:val="18"/>
      <w:szCs w:val="18"/>
      <w:lang w:val="x-none" w:eastAsia="x-none"/>
    </w:rPr>
  </w:style>
  <w:style w:type="character" w:customStyle="1" w:styleId="BalloonTextChar">
    <w:name w:val="Balloon Text Char"/>
    <w:link w:val="BalloonText"/>
    <w:rsid w:val="0041000F"/>
    <w:rPr>
      <w:rFonts w:ascii="Lucida Grande" w:eastAsia="Times New Roman" w:hAnsi="Lucida Grande" w:cs="Lucida Grande"/>
      <w:sz w:val="18"/>
      <w:szCs w:val="18"/>
    </w:rPr>
  </w:style>
  <w:style w:type="paragraph" w:styleId="NormalWeb">
    <w:name w:val="Normal (Web)"/>
    <w:basedOn w:val="Normal"/>
    <w:uiPriority w:val="99"/>
    <w:unhideWhenUsed/>
    <w:rsid w:val="00CB3104"/>
    <w:pPr>
      <w:spacing w:before="100" w:beforeAutospacing="1" w:after="100" w:afterAutospacing="1"/>
    </w:pPr>
    <w:rPr>
      <w:rFonts w:ascii="Times" w:hAnsi="Times"/>
      <w:szCs w:val="20"/>
      <w:lang w:eastAsia="en-US"/>
    </w:rPr>
  </w:style>
  <w:style w:type="paragraph" w:customStyle="1" w:styleId="MediumList2-Accent21">
    <w:name w:val="Medium List 2 - Accent 21"/>
    <w:hidden/>
    <w:uiPriority w:val="99"/>
    <w:semiHidden/>
    <w:rsid w:val="00E54BB7"/>
    <w:rPr>
      <w:rFonts w:ascii="Arial" w:eastAsia="Times New Roman" w:hAnsi="Arial"/>
      <w:szCs w:val="24"/>
      <w:lang w:eastAsia="ja-JP"/>
    </w:rPr>
  </w:style>
  <w:style w:type="character" w:styleId="LineNumber">
    <w:name w:val="line number"/>
    <w:basedOn w:val="DefaultParagraphFont"/>
    <w:uiPriority w:val="99"/>
    <w:semiHidden/>
    <w:unhideWhenUsed/>
    <w:rsid w:val="00A37296"/>
  </w:style>
  <w:style w:type="character" w:customStyle="1" w:styleId="Heading4Char">
    <w:name w:val="Heading 4 Char"/>
    <w:link w:val="Heading4"/>
    <w:rsid w:val="002B7B0E"/>
    <w:rPr>
      <w:rFonts w:ascii="Calibri" w:eastAsia="MS PGothic" w:hAnsi="Calibri" w:cs="Times New Roman"/>
      <w:b/>
      <w:bCs/>
      <w:shd w:val="clear" w:color="auto" w:fill="C0DC8E"/>
    </w:rPr>
  </w:style>
  <w:style w:type="character" w:styleId="Strong">
    <w:name w:val="Strong"/>
    <w:uiPriority w:val="22"/>
    <w:qFormat/>
    <w:rsid w:val="002B7B0E"/>
    <w:rPr>
      <w:b/>
      <w:bCs/>
    </w:rPr>
  </w:style>
  <w:style w:type="paragraph" w:styleId="Title">
    <w:name w:val="Title"/>
    <w:basedOn w:val="Normal"/>
    <w:next w:val="Normal"/>
    <w:link w:val="TitleChar"/>
    <w:qFormat/>
    <w:rsid w:val="00B44B71"/>
    <w:pPr>
      <w:keepLines/>
      <w:pBdr>
        <w:bottom w:val="single" w:sz="24" w:space="4" w:color="404040"/>
      </w:pBdr>
      <w:spacing w:before="240" w:after="120"/>
      <w:outlineLvl w:val="0"/>
    </w:pPr>
    <w:rPr>
      <w:b/>
      <w:bCs/>
      <w:color w:val="78A22F"/>
      <w:spacing w:val="2"/>
      <w:kern w:val="28"/>
      <w:sz w:val="48"/>
      <w:szCs w:val="48"/>
      <w:lang w:val="x-none" w:eastAsia="x-none"/>
    </w:rPr>
  </w:style>
  <w:style w:type="character" w:customStyle="1" w:styleId="TitleChar">
    <w:name w:val="Title Char"/>
    <w:link w:val="Title"/>
    <w:rsid w:val="00B44B71"/>
    <w:rPr>
      <w:rFonts w:eastAsia="MS PGothic" w:cs="Times New Roman"/>
      <w:b/>
      <w:bCs/>
      <w:color w:val="78A22F"/>
      <w:spacing w:val="2"/>
      <w:kern w:val="28"/>
      <w:sz w:val="48"/>
      <w:szCs w:val="48"/>
    </w:rPr>
  </w:style>
  <w:style w:type="paragraph" w:styleId="BodyTextIndent3">
    <w:name w:val="Body Text Indent 3"/>
    <w:basedOn w:val="Normal"/>
    <w:link w:val="BodyTextIndent3Char"/>
    <w:unhideWhenUsed/>
    <w:rsid w:val="005B4E07"/>
    <w:pPr>
      <w:spacing w:after="120"/>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B4E07"/>
    <w:rPr>
      <w:rFonts w:ascii="Arial" w:eastAsia="Times New Roman" w:hAnsi="Arial" w:cs="Times New Roman"/>
      <w:sz w:val="16"/>
      <w:szCs w:val="16"/>
    </w:rPr>
  </w:style>
  <w:style w:type="character" w:customStyle="1" w:styleId="bodycopyChar">
    <w:name w:val="body copy Char"/>
    <w:rsid w:val="005B4E07"/>
    <w:rPr>
      <w:rFonts w:ascii="Arial" w:eastAsia="Times New Roman" w:hAnsi="Arial" w:cs="Times-Roman"/>
      <w:color w:val="262626"/>
      <w:sz w:val="18"/>
      <w:szCs w:val="24"/>
    </w:rPr>
  </w:style>
  <w:style w:type="table" w:styleId="LightShading-Accent2">
    <w:name w:val="Light Shading Accent 2"/>
    <w:basedOn w:val="TableNormal"/>
    <w:uiPriority w:val="60"/>
    <w:qFormat/>
    <w:rsid w:val="008F2A0D"/>
    <w:rPr>
      <w:color w:val="C45909"/>
    </w:rPr>
    <w:tblPr>
      <w:tblStyleRowBandSize w:val="1"/>
      <w:tblStyleColBandSize w:val="1"/>
      <w:tblInd w:w="0" w:type="dxa"/>
      <w:tblBorders>
        <w:top w:val="single" w:sz="8" w:space="0" w:color="F47B20"/>
        <w:bottom w:val="single" w:sz="8" w:space="0" w:color="F47B2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47B20"/>
          <w:left w:val="nil"/>
          <w:bottom w:val="single" w:sz="8" w:space="0" w:color="F47B20"/>
          <w:right w:val="nil"/>
          <w:insideH w:val="nil"/>
          <w:insideV w:val="nil"/>
        </w:tcBorders>
      </w:tcPr>
    </w:tblStylePr>
    <w:tblStylePr w:type="lastRow">
      <w:pPr>
        <w:spacing w:before="0" w:after="0" w:line="240" w:lineRule="auto"/>
      </w:pPr>
      <w:rPr>
        <w:b/>
        <w:bCs/>
      </w:rPr>
      <w:tblPr/>
      <w:tcPr>
        <w:tcBorders>
          <w:top w:val="single" w:sz="8" w:space="0" w:color="F47B20"/>
          <w:left w:val="nil"/>
          <w:bottom w:val="single" w:sz="8" w:space="0" w:color="F47B2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EC7"/>
      </w:tcPr>
    </w:tblStylePr>
    <w:tblStylePr w:type="band1Horz">
      <w:tblPr/>
      <w:tcPr>
        <w:tcBorders>
          <w:left w:val="nil"/>
          <w:right w:val="nil"/>
          <w:insideH w:val="nil"/>
          <w:insideV w:val="nil"/>
        </w:tcBorders>
        <w:shd w:val="clear" w:color="auto" w:fill="FCDEC7"/>
      </w:tcPr>
    </w:tblStylePr>
  </w:style>
  <w:style w:type="table" w:styleId="MediumShading2-Accent3">
    <w:name w:val="Medium Shading 2 Accent 3"/>
    <w:basedOn w:val="TableNormal"/>
    <w:uiPriority w:val="60"/>
    <w:rsid w:val="008F2A0D"/>
    <w:rPr>
      <w:color w:val="480C4F"/>
    </w:rPr>
    <w:tblPr>
      <w:tblStyleRowBandSize w:val="1"/>
      <w:tblStyleColBandSize w:val="1"/>
      <w:tblInd w:w="0" w:type="dxa"/>
      <w:tblBorders>
        <w:top w:val="single" w:sz="8" w:space="0" w:color="61116A"/>
        <w:bottom w:val="single" w:sz="8" w:space="0" w:color="61116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1116A"/>
          <w:left w:val="nil"/>
          <w:bottom w:val="single" w:sz="8" w:space="0" w:color="61116A"/>
          <w:right w:val="nil"/>
          <w:insideH w:val="nil"/>
          <w:insideV w:val="nil"/>
        </w:tcBorders>
      </w:tcPr>
    </w:tblStylePr>
    <w:tblStylePr w:type="lastRow">
      <w:pPr>
        <w:spacing w:before="0" w:after="0" w:line="240" w:lineRule="auto"/>
      </w:pPr>
      <w:rPr>
        <w:b/>
        <w:bCs/>
      </w:rPr>
      <w:tblPr/>
      <w:tcPr>
        <w:tcBorders>
          <w:top w:val="single" w:sz="8" w:space="0" w:color="61116A"/>
          <w:left w:val="nil"/>
          <w:bottom w:val="single" w:sz="8" w:space="0" w:color="61116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ACF1"/>
      </w:tcPr>
    </w:tblStylePr>
    <w:tblStylePr w:type="band1Horz">
      <w:tblPr/>
      <w:tcPr>
        <w:tcBorders>
          <w:left w:val="nil"/>
          <w:right w:val="nil"/>
          <w:insideH w:val="nil"/>
          <w:insideV w:val="nil"/>
        </w:tcBorders>
        <w:shd w:val="clear" w:color="auto" w:fill="EAACF1"/>
      </w:tcPr>
    </w:tblStylePr>
  </w:style>
  <w:style w:type="table" w:styleId="MediumList1-Accent6">
    <w:name w:val="Medium List 1 Accent 6"/>
    <w:basedOn w:val="TableNormal"/>
    <w:uiPriority w:val="61"/>
    <w:rsid w:val="008F2A0D"/>
    <w:tblPr>
      <w:tblStyleRowBandSize w:val="1"/>
      <w:tblStyleColBandSize w:val="1"/>
      <w:tblInd w:w="0" w:type="dxa"/>
      <w:tblBorders>
        <w:top w:val="single" w:sz="8" w:space="0" w:color="808094"/>
        <w:left w:val="single" w:sz="8" w:space="0" w:color="808094"/>
        <w:bottom w:val="single" w:sz="8" w:space="0" w:color="808094"/>
        <w:right w:val="single" w:sz="8" w:space="0" w:color="80809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8094"/>
      </w:tcPr>
    </w:tblStylePr>
    <w:tblStylePr w:type="lastRow">
      <w:pPr>
        <w:spacing w:before="0" w:after="0" w:line="240" w:lineRule="auto"/>
      </w:pPr>
      <w:rPr>
        <w:b/>
        <w:bCs/>
      </w:rPr>
      <w:tblPr/>
      <w:tcPr>
        <w:tcBorders>
          <w:top w:val="double" w:sz="6" w:space="0" w:color="808094"/>
          <w:left w:val="single" w:sz="8" w:space="0" w:color="808094"/>
          <w:bottom w:val="single" w:sz="8" w:space="0" w:color="808094"/>
          <w:right w:val="single" w:sz="8" w:space="0" w:color="808094"/>
        </w:tcBorders>
      </w:tcPr>
    </w:tblStylePr>
    <w:tblStylePr w:type="firstCol">
      <w:rPr>
        <w:b/>
        <w:bCs/>
      </w:rPr>
    </w:tblStylePr>
    <w:tblStylePr w:type="lastCol">
      <w:rPr>
        <w:b/>
        <w:bCs/>
      </w:rPr>
    </w:tblStylePr>
    <w:tblStylePr w:type="band1Vert">
      <w:tblPr/>
      <w:tcPr>
        <w:tcBorders>
          <w:top w:val="single" w:sz="8" w:space="0" w:color="808094"/>
          <w:left w:val="single" w:sz="8" w:space="0" w:color="808094"/>
          <w:bottom w:val="single" w:sz="8" w:space="0" w:color="808094"/>
          <w:right w:val="single" w:sz="8" w:space="0" w:color="808094"/>
        </w:tcBorders>
      </w:tcPr>
    </w:tblStylePr>
    <w:tblStylePr w:type="band1Horz">
      <w:tblPr/>
      <w:tcPr>
        <w:tcBorders>
          <w:top w:val="single" w:sz="8" w:space="0" w:color="808094"/>
          <w:left w:val="single" w:sz="8" w:space="0" w:color="808094"/>
          <w:bottom w:val="single" w:sz="8" w:space="0" w:color="808094"/>
          <w:right w:val="single" w:sz="8" w:space="0" w:color="808094"/>
        </w:tcBorders>
      </w:tcPr>
    </w:tblStylePr>
  </w:style>
  <w:style w:type="table" w:styleId="LightList-Accent2">
    <w:name w:val="Light List Accent 2"/>
    <w:basedOn w:val="TableNormal"/>
    <w:uiPriority w:val="61"/>
    <w:rsid w:val="008F2A0D"/>
    <w:tblPr>
      <w:tblStyleRowBandSize w:val="1"/>
      <w:tblStyleColBandSize w:val="1"/>
      <w:tblInd w:w="0" w:type="dxa"/>
      <w:tblBorders>
        <w:top w:val="single" w:sz="8" w:space="0" w:color="F47B20"/>
        <w:left w:val="single" w:sz="8" w:space="0" w:color="F47B20"/>
        <w:bottom w:val="single" w:sz="8" w:space="0" w:color="F47B20"/>
        <w:right w:val="single" w:sz="8" w:space="0" w:color="F47B2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47B20"/>
      </w:tcPr>
    </w:tblStylePr>
    <w:tblStylePr w:type="lastRow">
      <w:pPr>
        <w:spacing w:before="0" w:after="0" w:line="240" w:lineRule="auto"/>
      </w:pPr>
      <w:rPr>
        <w:b/>
        <w:bCs/>
      </w:rPr>
      <w:tblPr/>
      <w:tcPr>
        <w:tcBorders>
          <w:top w:val="double" w:sz="6" w:space="0" w:color="F47B20"/>
          <w:left w:val="single" w:sz="8" w:space="0" w:color="F47B20"/>
          <w:bottom w:val="single" w:sz="8" w:space="0" w:color="F47B20"/>
          <w:right w:val="single" w:sz="8" w:space="0" w:color="F47B20"/>
        </w:tcBorders>
      </w:tcPr>
    </w:tblStylePr>
    <w:tblStylePr w:type="firstCol">
      <w:rPr>
        <w:b/>
        <w:bCs/>
      </w:rPr>
    </w:tblStylePr>
    <w:tblStylePr w:type="lastCol">
      <w:rPr>
        <w:b/>
        <w:bCs/>
      </w:rPr>
    </w:tblStylePr>
    <w:tblStylePr w:type="band1Vert">
      <w:tblPr/>
      <w:tcPr>
        <w:tcBorders>
          <w:top w:val="single" w:sz="8" w:space="0" w:color="F47B20"/>
          <w:left w:val="single" w:sz="8" w:space="0" w:color="F47B20"/>
          <w:bottom w:val="single" w:sz="8" w:space="0" w:color="F47B20"/>
          <w:right w:val="single" w:sz="8" w:space="0" w:color="F47B20"/>
        </w:tcBorders>
      </w:tcPr>
    </w:tblStylePr>
    <w:tblStylePr w:type="band1Horz">
      <w:tblPr/>
      <w:tcPr>
        <w:tcBorders>
          <w:top w:val="single" w:sz="8" w:space="0" w:color="F47B20"/>
          <w:left w:val="single" w:sz="8" w:space="0" w:color="F47B20"/>
          <w:bottom w:val="single" w:sz="8" w:space="0" w:color="F47B20"/>
          <w:right w:val="single" w:sz="8" w:space="0" w:color="F47B20"/>
        </w:tcBorders>
      </w:tcPr>
    </w:tblStylePr>
  </w:style>
  <w:style w:type="character" w:styleId="Emphasis">
    <w:name w:val="Emphasis"/>
    <w:uiPriority w:val="20"/>
    <w:qFormat/>
    <w:rsid w:val="002B7B0E"/>
    <w:rPr>
      <w:i/>
      <w:iCs/>
    </w:rPr>
  </w:style>
  <w:style w:type="paragraph" w:customStyle="1" w:styleId="TableContents">
    <w:name w:val="Table Contents"/>
    <w:basedOn w:val="Normal"/>
    <w:rsid w:val="00E91FCE"/>
    <w:pPr>
      <w:widowControl w:val="0"/>
      <w:suppressLineNumbers/>
      <w:suppressAutoHyphens/>
    </w:pPr>
    <w:rPr>
      <w:rFonts w:ascii="Times New Roman" w:hAnsi="Times New Roman" w:cs="Cambria"/>
      <w:sz w:val="24"/>
      <w:lang w:eastAsia="ar-SA"/>
    </w:rPr>
  </w:style>
  <w:style w:type="paragraph" w:customStyle="1" w:styleId="Listchecked">
    <w:name w:val="List checked"/>
    <w:basedOn w:val="bodycopy"/>
    <w:qFormat/>
    <w:rsid w:val="002B7B0E"/>
    <w:pPr>
      <w:numPr>
        <w:numId w:val="2"/>
      </w:numPr>
      <w:spacing w:before="0" w:after="46"/>
    </w:pPr>
    <w:rPr>
      <w:rFonts w:cs="Times New Roman"/>
    </w:rPr>
  </w:style>
  <w:style w:type="paragraph" w:customStyle="1" w:styleId="Bodynospacing">
    <w:name w:val="Body no spacing"/>
    <w:basedOn w:val="bodycopy"/>
    <w:next w:val="Normal"/>
    <w:autoRedefine/>
    <w:qFormat/>
    <w:rsid w:val="002B7B0E"/>
    <w:pPr>
      <w:spacing w:before="0" w:after="0"/>
      <w:ind w:left="720"/>
    </w:pPr>
    <w:rPr>
      <w:rFonts w:cs="Times New Roman"/>
    </w:rPr>
  </w:style>
  <w:style w:type="paragraph" w:customStyle="1" w:styleId="Listbulleted">
    <w:name w:val="List bulleted"/>
    <w:basedOn w:val="Bodynospacing"/>
    <w:qFormat/>
    <w:rsid w:val="002B7B0E"/>
    <w:pPr>
      <w:numPr>
        <w:numId w:val="3"/>
      </w:numPr>
      <w:spacing w:after="46"/>
    </w:pPr>
  </w:style>
  <w:style w:type="character" w:customStyle="1" w:styleId="Heading5Char">
    <w:name w:val="Heading 5 Char"/>
    <w:link w:val="Heading5"/>
    <w:rsid w:val="002B7B0E"/>
    <w:rPr>
      <w:rFonts w:ascii="Calibri" w:eastAsia="MS PGothic" w:hAnsi="Calibri" w:cs="Times New Roman"/>
      <w:b/>
      <w:bCs/>
      <w:color w:val="0D0D0D"/>
    </w:rPr>
  </w:style>
  <w:style w:type="character" w:customStyle="1" w:styleId="Heading7Char">
    <w:name w:val="Heading 7 Char"/>
    <w:link w:val="Heading7"/>
    <w:semiHidden/>
    <w:rsid w:val="00815792"/>
    <w:rPr>
      <w:rFonts w:ascii="Calibri" w:eastAsia="MS PGothic" w:hAnsi="Calibri" w:cs="Times New Roman"/>
      <w:i/>
      <w:iCs/>
      <w:color w:val="404040"/>
      <w:sz w:val="22"/>
    </w:rPr>
  </w:style>
  <w:style w:type="character" w:customStyle="1" w:styleId="Heading8Char">
    <w:name w:val="Heading 8 Char"/>
    <w:link w:val="Heading8"/>
    <w:semiHidden/>
    <w:rsid w:val="00815792"/>
    <w:rPr>
      <w:rFonts w:ascii="Calibri" w:eastAsia="MS PGothic" w:hAnsi="Calibri" w:cs="Times New Roman"/>
      <w:color w:val="404040"/>
      <w:sz w:val="20"/>
      <w:szCs w:val="20"/>
    </w:rPr>
  </w:style>
  <w:style w:type="character" w:customStyle="1" w:styleId="Heading9Char">
    <w:name w:val="Heading 9 Char"/>
    <w:link w:val="Heading9"/>
    <w:semiHidden/>
    <w:rsid w:val="00815792"/>
    <w:rPr>
      <w:rFonts w:ascii="Calibri" w:eastAsia="MS PGothic" w:hAnsi="Calibri" w:cs="Times New Roman"/>
      <w:i/>
      <w:iCs/>
      <w:color w:val="404040"/>
      <w:sz w:val="20"/>
      <w:szCs w:val="20"/>
    </w:rPr>
  </w:style>
  <w:style w:type="paragraph" w:styleId="Subtitle">
    <w:name w:val="Subtitle"/>
    <w:basedOn w:val="Normal"/>
    <w:next w:val="Normal"/>
    <w:link w:val="SubtitleChar"/>
    <w:qFormat/>
    <w:rsid w:val="00B44B71"/>
    <w:pPr>
      <w:numPr>
        <w:ilvl w:val="1"/>
      </w:numPr>
      <w:outlineLvl w:val="0"/>
    </w:pPr>
    <w:rPr>
      <w:i/>
      <w:iCs/>
      <w:color w:val="78A22F"/>
      <w:sz w:val="36"/>
      <w:szCs w:val="32"/>
      <w:lang w:val="x-none" w:eastAsia="x-none"/>
    </w:rPr>
  </w:style>
  <w:style w:type="character" w:customStyle="1" w:styleId="SubtitleChar">
    <w:name w:val="Subtitle Char"/>
    <w:link w:val="Subtitle"/>
    <w:rsid w:val="00B44B71"/>
    <w:rPr>
      <w:rFonts w:ascii="Calibri" w:eastAsia="MS PGothic" w:hAnsi="Calibri" w:cs="Times New Roman"/>
      <w:i/>
      <w:iCs/>
      <w:color w:val="78A22F"/>
      <w:sz w:val="36"/>
      <w:szCs w:val="32"/>
    </w:rPr>
  </w:style>
  <w:style w:type="paragraph" w:styleId="BlockText">
    <w:name w:val="Block Text"/>
    <w:basedOn w:val="Normal"/>
    <w:unhideWhenUsed/>
    <w:rsid w:val="00815792"/>
    <w:pPr>
      <w:pBdr>
        <w:top w:val="single" w:sz="2" w:space="10" w:color="F47B20"/>
        <w:left w:val="single" w:sz="2" w:space="10" w:color="F47B20"/>
        <w:bottom w:val="single" w:sz="2" w:space="10" w:color="F47B20"/>
        <w:right w:val="single" w:sz="2" w:space="10" w:color="F47B20"/>
      </w:pBdr>
      <w:ind w:left="1152" w:right="1152"/>
    </w:pPr>
    <w:rPr>
      <w:i/>
      <w:iCs/>
      <w:color w:val="F47B20"/>
    </w:rPr>
  </w:style>
  <w:style w:type="character" w:customStyle="1" w:styleId="SubtleEmphasis1">
    <w:name w:val="Subtle Emphasis1"/>
    <w:uiPriority w:val="19"/>
    <w:qFormat/>
    <w:rsid w:val="002B7B0E"/>
    <w:rPr>
      <w:rFonts w:ascii="Calibri" w:hAnsi="Calibri"/>
      <w:b/>
      <w:i/>
      <w:iCs/>
      <w:color w:val="0D0D0D"/>
      <w:sz w:val="24"/>
    </w:rPr>
  </w:style>
  <w:style w:type="character" w:customStyle="1" w:styleId="IntenseEmphasis1">
    <w:name w:val="Intense Emphasis1"/>
    <w:uiPriority w:val="21"/>
    <w:qFormat/>
    <w:rsid w:val="002B7B0E"/>
    <w:rPr>
      <w:b/>
      <w:bCs/>
      <w:i/>
      <w:iCs/>
      <w:color w:val="F47B20"/>
    </w:rPr>
  </w:style>
  <w:style w:type="paragraph" w:customStyle="1" w:styleId="Bodyfooter">
    <w:name w:val="Body footer"/>
    <w:basedOn w:val="Normal"/>
    <w:next w:val="bodycopy"/>
    <w:rsid w:val="001605B7"/>
    <w:rPr>
      <w:rFonts w:ascii="Cambria" w:eastAsia="Cambria" w:hAnsi="Cambria"/>
      <w:szCs w:val="20"/>
    </w:rPr>
  </w:style>
  <w:style w:type="paragraph" w:customStyle="1" w:styleId="Liststandards">
    <w:name w:val="List standards"/>
    <w:basedOn w:val="MediumGrid1-Accent21"/>
    <w:qFormat/>
    <w:rsid w:val="002B7B0E"/>
    <w:pPr>
      <w:numPr>
        <w:numId w:val="4"/>
      </w:numPr>
    </w:pPr>
  </w:style>
  <w:style w:type="paragraph" w:customStyle="1" w:styleId="ReportHeading1False">
    <w:name w:val="Report Heading 1 False"/>
    <w:basedOn w:val="Normal"/>
    <w:next w:val="Normal"/>
    <w:qFormat/>
    <w:rsid w:val="00EC2627"/>
    <w:pPr>
      <w:keepNext/>
      <w:tabs>
        <w:tab w:val="left" w:pos="90"/>
      </w:tabs>
      <w:spacing w:before="240" w:after="60"/>
      <w:outlineLvl w:val="0"/>
    </w:pPr>
    <w:rPr>
      <w:rFonts w:eastAsia="Times New Roman"/>
      <w:b/>
      <w:bCs/>
      <w:kern w:val="32"/>
      <w:sz w:val="32"/>
      <w:szCs w:val="32"/>
      <w:lang w:val="en-GB" w:eastAsia="en-US"/>
    </w:rPr>
  </w:style>
  <w:style w:type="paragraph" w:styleId="TOC1">
    <w:name w:val="toc 1"/>
    <w:basedOn w:val="Normal"/>
    <w:next w:val="Normal"/>
    <w:autoRedefine/>
    <w:uiPriority w:val="39"/>
    <w:qFormat/>
    <w:rsid w:val="00AA4AA8"/>
    <w:pPr>
      <w:tabs>
        <w:tab w:val="left" w:pos="475"/>
        <w:tab w:val="right" w:leader="dot" w:pos="9350"/>
      </w:tabs>
      <w:spacing w:before="240" w:after="200"/>
    </w:pPr>
    <w:rPr>
      <w:rFonts w:eastAsia="Times New Roman"/>
      <w:b/>
      <w:noProof/>
      <w:sz w:val="28"/>
      <w:szCs w:val="28"/>
      <w:lang w:eastAsia="en-US"/>
    </w:rPr>
  </w:style>
  <w:style w:type="paragraph" w:styleId="TOC3">
    <w:name w:val="toc 3"/>
    <w:basedOn w:val="Normal"/>
    <w:next w:val="Normal"/>
    <w:autoRedefine/>
    <w:uiPriority w:val="39"/>
    <w:qFormat/>
    <w:rsid w:val="00AA4AA8"/>
    <w:pPr>
      <w:tabs>
        <w:tab w:val="right" w:leader="dot" w:pos="9350"/>
      </w:tabs>
      <w:spacing w:after="120"/>
    </w:pPr>
    <w:rPr>
      <w:rFonts w:eastAsia="Times New Roman"/>
      <w:sz w:val="23"/>
      <w:lang w:eastAsia="en-US"/>
    </w:rPr>
  </w:style>
  <w:style w:type="character" w:customStyle="1" w:styleId="Heading6Char">
    <w:name w:val="Heading 6 Char"/>
    <w:link w:val="Heading6"/>
    <w:semiHidden/>
    <w:rsid w:val="004B0605"/>
    <w:rPr>
      <w:rFonts w:eastAsia="Times New Roman"/>
      <w:b/>
      <w:bCs/>
      <w:sz w:val="22"/>
      <w:szCs w:val="22"/>
    </w:rPr>
  </w:style>
  <w:style w:type="character" w:customStyle="1" w:styleId="PRHyperlink">
    <w:name w:val="PR Hyperlink"/>
    <w:rsid w:val="004B0605"/>
    <w:rPr>
      <w:rFonts w:ascii="Tahoma" w:hAnsi="Tahoma"/>
      <w:color w:val="3366FF"/>
      <w:sz w:val="20"/>
      <w:u w:val="single"/>
    </w:rPr>
  </w:style>
  <w:style w:type="paragraph" w:customStyle="1" w:styleId="Hyperlink2">
    <w:name w:val="Hyperlink2"/>
    <w:basedOn w:val="PRBodyStyle"/>
    <w:link w:val="hyperlinkChar"/>
    <w:qFormat/>
    <w:rsid w:val="004B0605"/>
    <w:pPr>
      <w:spacing w:after="240"/>
    </w:pPr>
  </w:style>
  <w:style w:type="character" w:customStyle="1" w:styleId="PRBodyStyleChar">
    <w:name w:val="PR Body Style Char"/>
    <w:link w:val="PRBodyStyle"/>
    <w:uiPriority w:val="99"/>
    <w:rsid w:val="004B0605"/>
    <w:rPr>
      <w:rFonts w:ascii="Tahoma" w:hAnsi="Tahoma" w:cs="Times-Roman"/>
      <w:color w:val="262626"/>
      <w:sz w:val="22"/>
      <w:szCs w:val="24"/>
      <w:lang w:eastAsia="ja-JP"/>
    </w:rPr>
  </w:style>
  <w:style w:type="character" w:customStyle="1" w:styleId="hyperlinkChar">
    <w:name w:val="hyperlink Char"/>
    <w:link w:val="Hyperlink2"/>
    <w:rsid w:val="004B0605"/>
  </w:style>
  <w:style w:type="paragraph" w:customStyle="1" w:styleId="ReportTitleInfoHeader">
    <w:name w:val="Report Title Info Header"/>
    <w:basedOn w:val="Normal"/>
    <w:qFormat/>
    <w:rsid w:val="004B0605"/>
    <w:pPr>
      <w:jc w:val="center"/>
    </w:pPr>
    <w:rPr>
      <w:rFonts w:eastAsia="MS Mincho"/>
      <w:b/>
      <w:sz w:val="36"/>
      <w:szCs w:val="36"/>
      <w:lang w:val="en-GB" w:eastAsia="en-US"/>
    </w:rPr>
  </w:style>
  <w:style w:type="paragraph" w:customStyle="1" w:styleId="ReportTitleInfo">
    <w:name w:val="Report Title Info"/>
    <w:basedOn w:val="Normal"/>
    <w:qFormat/>
    <w:rsid w:val="004B0605"/>
    <w:pPr>
      <w:spacing w:after="240"/>
      <w:jc w:val="center"/>
    </w:pPr>
    <w:rPr>
      <w:rFonts w:eastAsia="MS Mincho"/>
      <w:sz w:val="36"/>
      <w:szCs w:val="36"/>
      <w:lang w:val="en-GB" w:eastAsia="en-US"/>
    </w:rPr>
  </w:style>
  <w:style w:type="paragraph" w:styleId="ListParagraph">
    <w:name w:val="List Paragraph"/>
    <w:basedOn w:val="Normal"/>
    <w:uiPriority w:val="34"/>
    <w:qFormat/>
    <w:rsid w:val="004B0605"/>
    <w:pPr>
      <w:spacing w:after="240"/>
      <w:ind w:left="720"/>
      <w:contextualSpacing/>
    </w:pPr>
    <w:rPr>
      <w:rFonts w:eastAsia="Times New Roman"/>
      <w:lang w:eastAsia="en-US"/>
    </w:rPr>
  </w:style>
  <w:style w:type="paragraph" w:customStyle="1" w:styleId="bullet">
    <w:name w:val="bullet"/>
    <w:basedOn w:val="Normal"/>
    <w:qFormat/>
    <w:rsid w:val="004B0605"/>
    <w:pPr>
      <w:numPr>
        <w:numId w:val="5"/>
      </w:numPr>
      <w:tabs>
        <w:tab w:val="num" w:pos="1080"/>
      </w:tabs>
      <w:autoSpaceDE w:val="0"/>
      <w:autoSpaceDN w:val="0"/>
      <w:adjustRightInd w:val="0"/>
      <w:spacing w:after="240"/>
      <w:ind w:left="1080" w:hanging="450"/>
      <w:jc w:val="both"/>
    </w:pPr>
    <w:rPr>
      <w:rFonts w:eastAsia="MS Mincho" w:cs="Arial"/>
      <w:color w:val="000000"/>
      <w:sz w:val="23"/>
      <w:szCs w:val="22"/>
      <w:lang w:eastAsia="en-US"/>
    </w:rPr>
  </w:style>
  <w:style w:type="paragraph" w:customStyle="1" w:styleId="Default">
    <w:name w:val="Default"/>
    <w:rsid w:val="004B0605"/>
    <w:pPr>
      <w:autoSpaceDE w:val="0"/>
      <w:autoSpaceDN w:val="0"/>
      <w:adjustRightInd w:val="0"/>
    </w:pPr>
    <w:rPr>
      <w:rFonts w:ascii="Arial" w:eastAsia="MS Mincho" w:hAnsi="Arial" w:cs="Arial"/>
      <w:color w:val="000000"/>
      <w:sz w:val="24"/>
      <w:szCs w:val="24"/>
    </w:rPr>
  </w:style>
  <w:style w:type="paragraph" w:customStyle="1" w:styleId="ReportHeading1">
    <w:name w:val="Report Heading 1"/>
    <w:basedOn w:val="Heading1"/>
    <w:qFormat/>
    <w:rsid w:val="004B0605"/>
    <w:pPr>
      <w:keepLines w:val="0"/>
      <w:numPr>
        <w:numId w:val="7"/>
      </w:numPr>
      <w:pBdr>
        <w:bottom w:val="none" w:sz="0" w:space="0" w:color="auto"/>
      </w:pBdr>
      <w:tabs>
        <w:tab w:val="left" w:pos="90"/>
      </w:tabs>
      <w:spacing w:after="60"/>
    </w:pPr>
    <w:rPr>
      <w:rFonts w:eastAsia="Times New Roman"/>
      <w:color w:val="auto"/>
      <w:kern w:val="32"/>
      <w:lang w:val="en-GB" w:eastAsia="en-US"/>
    </w:rPr>
  </w:style>
  <w:style w:type="paragraph" w:customStyle="1" w:styleId="ReportHeading2">
    <w:name w:val="Report Heading 2"/>
    <w:basedOn w:val="Heading2"/>
    <w:qFormat/>
    <w:rsid w:val="004B0605"/>
    <w:pPr>
      <w:keepLines w:val="0"/>
      <w:numPr>
        <w:ilvl w:val="1"/>
        <w:numId w:val="6"/>
      </w:numPr>
      <w:spacing w:after="60"/>
      <w:ind w:left="374" w:hanging="374"/>
    </w:pPr>
    <w:rPr>
      <w:rFonts w:ascii="Arial" w:eastAsia="MS Mincho" w:hAnsi="Arial" w:cs="Arial"/>
      <w:iCs/>
      <w:color w:val="auto"/>
      <w:sz w:val="22"/>
      <w:lang w:val="en-GB" w:eastAsia="en-US"/>
    </w:rPr>
  </w:style>
  <w:style w:type="paragraph" w:customStyle="1" w:styleId="ReportNormalList">
    <w:name w:val="Report Normal List"/>
    <w:basedOn w:val="bullet"/>
    <w:qFormat/>
    <w:rsid w:val="004B0605"/>
    <w:pPr>
      <w:ind w:hanging="446"/>
      <w:contextualSpacing/>
      <w:jc w:val="left"/>
    </w:pPr>
    <w:rPr>
      <w:szCs w:val="24"/>
    </w:rPr>
  </w:style>
  <w:style w:type="paragraph" w:customStyle="1" w:styleId="ReportAuditorTitle">
    <w:name w:val="Report Auditor Title"/>
    <w:basedOn w:val="Normal"/>
    <w:next w:val="Normal"/>
    <w:qFormat/>
    <w:rsid w:val="004B0605"/>
    <w:pPr>
      <w:spacing w:before="240"/>
    </w:pPr>
    <w:rPr>
      <w:rFonts w:eastAsia="MS Mincho"/>
      <w:b/>
      <w:lang w:val="en-GB" w:eastAsia="en-US"/>
    </w:rPr>
  </w:style>
  <w:style w:type="paragraph" w:styleId="Bibliography">
    <w:name w:val="Bibliography"/>
    <w:basedOn w:val="Normal"/>
    <w:next w:val="Normal"/>
    <w:rsid w:val="004B0605"/>
    <w:rPr>
      <w:rFonts w:eastAsia="Times New Roman"/>
      <w:sz w:val="23"/>
      <w:lang w:eastAsia="en-US"/>
    </w:rPr>
  </w:style>
  <w:style w:type="paragraph" w:styleId="BodyText2">
    <w:name w:val="Body Text 2"/>
    <w:basedOn w:val="Normal"/>
    <w:link w:val="BodyText2Char"/>
    <w:rsid w:val="004B0605"/>
    <w:pPr>
      <w:spacing w:after="120" w:line="480" w:lineRule="auto"/>
    </w:pPr>
    <w:rPr>
      <w:rFonts w:eastAsia="Times New Roman"/>
      <w:sz w:val="23"/>
      <w:lang w:val="x-none" w:eastAsia="x-none"/>
    </w:rPr>
  </w:style>
  <w:style w:type="character" w:customStyle="1" w:styleId="BodyText2Char">
    <w:name w:val="Body Text 2 Char"/>
    <w:link w:val="BodyText2"/>
    <w:rsid w:val="004B0605"/>
    <w:rPr>
      <w:rFonts w:eastAsia="Times New Roman"/>
      <w:sz w:val="23"/>
      <w:szCs w:val="24"/>
    </w:rPr>
  </w:style>
  <w:style w:type="paragraph" w:styleId="BodyText3">
    <w:name w:val="Body Text 3"/>
    <w:basedOn w:val="Normal"/>
    <w:link w:val="BodyText3Char"/>
    <w:rsid w:val="004B0605"/>
    <w:pPr>
      <w:spacing w:after="120"/>
    </w:pPr>
    <w:rPr>
      <w:rFonts w:eastAsia="Times New Roman"/>
      <w:sz w:val="16"/>
      <w:szCs w:val="16"/>
      <w:lang w:val="x-none" w:eastAsia="x-none"/>
    </w:rPr>
  </w:style>
  <w:style w:type="character" w:customStyle="1" w:styleId="BodyText3Char">
    <w:name w:val="Body Text 3 Char"/>
    <w:link w:val="BodyText3"/>
    <w:rsid w:val="004B0605"/>
    <w:rPr>
      <w:rFonts w:eastAsia="Times New Roman"/>
      <w:sz w:val="16"/>
      <w:szCs w:val="16"/>
    </w:rPr>
  </w:style>
  <w:style w:type="paragraph" w:styleId="BodyTextFirstIndent">
    <w:name w:val="Body Text First Indent"/>
    <w:basedOn w:val="BodyText"/>
    <w:link w:val="BodyTextFirstIndentChar"/>
    <w:rsid w:val="004B0605"/>
    <w:pPr>
      <w:spacing w:before="0" w:after="120"/>
      <w:ind w:firstLine="210"/>
    </w:pPr>
    <w:rPr>
      <w:rFonts w:eastAsia="Times New Roman"/>
      <w:sz w:val="23"/>
      <w:szCs w:val="24"/>
    </w:rPr>
  </w:style>
  <w:style w:type="character" w:customStyle="1" w:styleId="BodyTextFirstIndentChar">
    <w:name w:val="Body Text First Indent Char"/>
    <w:link w:val="BodyTextFirstIndent"/>
    <w:rsid w:val="004B0605"/>
    <w:rPr>
      <w:rFonts w:eastAsia="Times New Roman"/>
      <w:sz w:val="23"/>
      <w:szCs w:val="24"/>
    </w:rPr>
  </w:style>
  <w:style w:type="paragraph" w:styleId="BodyTextIndent">
    <w:name w:val="Body Text Indent"/>
    <w:basedOn w:val="Normal"/>
    <w:link w:val="BodyTextIndentChar"/>
    <w:rsid w:val="004B0605"/>
    <w:pPr>
      <w:spacing w:after="120"/>
      <w:ind w:left="360"/>
    </w:pPr>
    <w:rPr>
      <w:rFonts w:eastAsia="Times New Roman"/>
      <w:sz w:val="23"/>
      <w:lang w:val="x-none" w:eastAsia="x-none"/>
    </w:rPr>
  </w:style>
  <w:style w:type="character" w:customStyle="1" w:styleId="BodyTextIndentChar">
    <w:name w:val="Body Text Indent Char"/>
    <w:link w:val="BodyTextIndent"/>
    <w:rsid w:val="004B0605"/>
    <w:rPr>
      <w:rFonts w:eastAsia="Times New Roman"/>
      <w:sz w:val="23"/>
      <w:szCs w:val="24"/>
    </w:rPr>
  </w:style>
  <w:style w:type="paragraph" w:styleId="BodyTextFirstIndent2">
    <w:name w:val="Body Text First Indent 2"/>
    <w:basedOn w:val="BodyTextIndent"/>
    <w:link w:val="BodyTextFirstIndent2Char"/>
    <w:rsid w:val="004B0605"/>
    <w:pPr>
      <w:ind w:firstLine="210"/>
    </w:pPr>
  </w:style>
  <w:style w:type="character" w:customStyle="1" w:styleId="BodyTextFirstIndent2Char">
    <w:name w:val="Body Text First Indent 2 Char"/>
    <w:basedOn w:val="BodyTextIndentChar"/>
    <w:link w:val="BodyTextFirstIndent2"/>
    <w:rsid w:val="004B0605"/>
    <w:rPr>
      <w:rFonts w:eastAsia="Times New Roman"/>
      <w:sz w:val="23"/>
      <w:szCs w:val="24"/>
    </w:rPr>
  </w:style>
  <w:style w:type="paragraph" w:styleId="BodyTextIndent2">
    <w:name w:val="Body Text Indent 2"/>
    <w:basedOn w:val="Normal"/>
    <w:link w:val="BodyTextIndent2Char"/>
    <w:rsid w:val="004B0605"/>
    <w:pPr>
      <w:spacing w:after="120" w:line="480" w:lineRule="auto"/>
      <w:ind w:left="360"/>
    </w:pPr>
    <w:rPr>
      <w:rFonts w:eastAsia="Times New Roman"/>
      <w:sz w:val="23"/>
      <w:lang w:val="x-none" w:eastAsia="x-none"/>
    </w:rPr>
  </w:style>
  <w:style w:type="character" w:customStyle="1" w:styleId="BodyTextIndent2Char">
    <w:name w:val="Body Text Indent 2 Char"/>
    <w:link w:val="BodyTextIndent2"/>
    <w:rsid w:val="004B0605"/>
    <w:rPr>
      <w:rFonts w:eastAsia="Times New Roman"/>
      <w:sz w:val="23"/>
      <w:szCs w:val="24"/>
    </w:rPr>
  </w:style>
  <w:style w:type="paragraph" w:styleId="CommentText">
    <w:name w:val="annotation text"/>
    <w:basedOn w:val="Normal"/>
    <w:link w:val="CommentTextChar"/>
    <w:rsid w:val="004B0605"/>
    <w:rPr>
      <w:rFonts w:eastAsia="Times New Roman"/>
      <w:sz w:val="20"/>
      <w:szCs w:val="20"/>
      <w:lang w:val="x-none" w:eastAsia="x-none"/>
    </w:rPr>
  </w:style>
  <w:style w:type="character" w:customStyle="1" w:styleId="CommentTextChar">
    <w:name w:val="Comment Text Char"/>
    <w:link w:val="CommentText"/>
    <w:rsid w:val="004B0605"/>
    <w:rPr>
      <w:rFonts w:eastAsia="Times New Roman"/>
    </w:rPr>
  </w:style>
  <w:style w:type="paragraph" w:styleId="CommentSubject">
    <w:name w:val="annotation subject"/>
    <w:basedOn w:val="CommentText"/>
    <w:next w:val="CommentText"/>
    <w:link w:val="CommentSubjectChar"/>
    <w:rsid w:val="004B0605"/>
    <w:rPr>
      <w:b/>
      <w:bCs/>
    </w:rPr>
  </w:style>
  <w:style w:type="character" w:customStyle="1" w:styleId="CommentSubjectChar">
    <w:name w:val="Comment Subject Char"/>
    <w:link w:val="CommentSubject"/>
    <w:rsid w:val="004B0605"/>
    <w:rPr>
      <w:rFonts w:eastAsia="Times New Roman"/>
      <w:b/>
      <w:bCs/>
    </w:rPr>
  </w:style>
  <w:style w:type="paragraph" w:styleId="Date">
    <w:name w:val="Date"/>
    <w:basedOn w:val="Normal"/>
    <w:next w:val="Normal"/>
    <w:link w:val="DateChar"/>
    <w:rsid w:val="004B0605"/>
    <w:rPr>
      <w:rFonts w:eastAsia="Times New Roman"/>
      <w:sz w:val="23"/>
      <w:lang w:val="x-none" w:eastAsia="x-none"/>
    </w:rPr>
  </w:style>
  <w:style w:type="character" w:customStyle="1" w:styleId="DateChar">
    <w:name w:val="Date Char"/>
    <w:link w:val="Date"/>
    <w:rsid w:val="004B0605"/>
    <w:rPr>
      <w:rFonts w:eastAsia="Times New Roman"/>
      <w:sz w:val="23"/>
      <w:szCs w:val="24"/>
    </w:rPr>
  </w:style>
  <w:style w:type="paragraph" w:styleId="DocumentMap">
    <w:name w:val="Document Map"/>
    <w:basedOn w:val="Normal"/>
    <w:link w:val="DocumentMapChar"/>
    <w:rsid w:val="004B0605"/>
    <w:rPr>
      <w:rFonts w:ascii="Tahoma" w:eastAsia="Times New Roman" w:hAnsi="Tahoma"/>
      <w:sz w:val="16"/>
      <w:szCs w:val="16"/>
      <w:lang w:val="x-none" w:eastAsia="x-none"/>
    </w:rPr>
  </w:style>
  <w:style w:type="character" w:customStyle="1" w:styleId="DocumentMapChar">
    <w:name w:val="Document Map Char"/>
    <w:link w:val="DocumentMap"/>
    <w:rsid w:val="004B0605"/>
    <w:rPr>
      <w:rFonts w:ascii="Tahoma" w:eastAsia="Times New Roman" w:hAnsi="Tahoma" w:cs="Tahoma"/>
      <w:sz w:val="16"/>
      <w:szCs w:val="16"/>
    </w:rPr>
  </w:style>
  <w:style w:type="paragraph" w:styleId="E-mailSignature">
    <w:name w:val="E-mail Signature"/>
    <w:basedOn w:val="Normal"/>
    <w:link w:val="E-mailSignatureChar"/>
    <w:rsid w:val="004B0605"/>
    <w:rPr>
      <w:rFonts w:eastAsia="Times New Roman"/>
      <w:sz w:val="23"/>
      <w:lang w:val="x-none" w:eastAsia="x-none"/>
    </w:rPr>
  </w:style>
  <w:style w:type="character" w:customStyle="1" w:styleId="E-mailSignatureChar">
    <w:name w:val="E-mail Signature Char"/>
    <w:link w:val="E-mailSignature"/>
    <w:rsid w:val="004B0605"/>
    <w:rPr>
      <w:rFonts w:eastAsia="Times New Roman"/>
      <w:sz w:val="23"/>
      <w:szCs w:val="24"/>
    </w:rPr>
  </w:style>
  <w:style w:type="paragraph" w:styleId="EndnoteText">
    <w:name w:val="endnote text"/>
    <w:basedOn w:val="Normal"/>
    <w:link w:val="EndnoteTextChar"/>
    <w:rsid w:val="004B0605"/>
    <w:rPr>
      <w:rFonts w:eastAsia="Times New Roman"/>
      <w:sz w:val="20"/>
      <w:szCs w:val="20"/>
      <w:lang w:val="x-none" w:eastAsia="x-none"/>
    </w:rPr>
  </w:style>
  <w:style w:type="character" w:customStyle="1" w:styleId="EndnoteTextChar">
    <w:name w:val="Endnote Text Char"/>
    <w:link w:val="EndnoteText"/>
    <w:rsid w:val="004B0605"/>
    <w:rPr>
      <w:rFonts w:eastAsia="Times New Roman"/>
    </w:rPr>
  </w:style>
  <w:style w:type="paragraph" w:styleId="EnvelopeAddress">
    <w:name w:val="envelope address"/>
    <w:basedOn w:val="Normal"/>
    <w:rsid w:val="004B0605"/>
    <w:pPr>
      <w:framePr w:w="7920" w:h="1980" w:hRule="exact" w:hSpace="180" w:wrap="auto" w:hAnchor="page" w:xAlign="center" w:yAlign="bottom"/>
      <w:ind w:left="2880"/>
    </w:pPr>
    <w:rPr>
      <w:rFonts w:ascii="Cambria" w:eastAsia="Times New Roman" w:hAnsi="Cambria"/>
      <w:sz w:val="24"/>
      <w:lang w:eastAsia="en-US"/>
    </w:rPr>
  </w:style>
  <w:style w:type="paragraph" w:styleId="EnvelopeReturn">
    <w:name w:val="envelope return"/>
    <w:basedOn w:val="Normal"/>
    <w:rsid w:val="004B0605"/>
    <w:rPr>
      <w:rFonts w:ascii="Cambria" w:eastAsia="Times New Roman" w:hAnsi="Cambria"/>
      <w:sz w:val="20"/>
      <w:szCs w:val="20"/>
      <w:lang w:eastAsia="en-US"/>
    </w:rPr>
  </w:style>
  <w:style w:type="paragraph" w:styleId="FootnoteText">
    <w:name w:val="footnote text"/>
    <w:basedOn w:val="Normal"/>
    <w:link w:val="FootnoteTextChar"/>
    <w:rsid w:val="004B0605"/>
    <w:rPr>
      <w:rFonts w:eastAsia="Times New Roman"/>
      <w:sz w:val="20"/>
      <w:szCs w:val="20"/>
      <w:lang w:val="x-none" w:eastAsia="x-none"/>
    </w:rPr>
  </w:style>
  <w:style w:type="character" w:customStyle="1" w:styleId="FootnoteTextChar">
    <w:name w:val="Footnote Text Char"/>
    <w:link w:val="FootnoteText"/>
    <w:rsid w:val="004B0605"/>
    <w:rPr>
      <w:rFonts w:eastAsia="Times New Roman"/>
    </w:rPr>
  </w:style>
  <w:style w:type="paragraph" w:styleId="HTMLAddress">
    <w:name w:val="HTML Address"/>
    <w:basedOn w:val="Normal"/>
    <w:link w:val="HTMLAddressChar"/>
    <w:rsid w:val="004B0605"/>
    <w:rPr>
      <w:rFonts w:eastAsia="Times New Roman"/>
      <w:i/>
      <w:iCs/>
      <w:sz w:val="23"/>
      <w:lang w:val="x-none" w:eastAsia="x-none"/>
    </w:rPr>
  </w:style>
  <w:style w:type="character" w:customStyle="1" w:styleId="HTMLAddressChar">
    <w:name w:val="HTML Address Char"/>
    <w:link w:val="HTMLAddress"/>
    <w:rsid w:val="004B0605"/>
    <w:rPr>
      <w:rFonts w:eastAsia="Times New Roman"/>
      <w:i/>
      <w:iCs/>
      <w:sz w:val="23"/>
      <w:szCs w:val="24"/>
    </w:rPr>
  </w:style>
  <w:style w:type="paragraph" w:styleId="HTMLPreformatted">
    <w:name w:val="HTML Preformatted"/>
    <w:basedOn w:val="Normal"/>
    <w:link w:val="HTMLPreformattedChar"/>
    <w:rsid w:val="004B0605"/>
    <w:rPr>
      <w:rFonts w:ascii="Courier New" w:eastAsia="Times New Roman" w:hAnsi="Courier New"/>
      <w:sz w:val="20"/>
      <w:szCs w:val="20"/>
      <w:lang w:val="x-none" w:eastAsia="x-none"/>
    </w:rPr>
  </w:style>
  <w:style w:type="character" w:customStyle="1" w:styleId="HTMLPreformattedChar">
    <w:name w:val="HTML Preformatted Char"/>
    <w:link w:val="HTMLPreformatted"/>
    <w:rsid w:val="004B0605"/>
    <w:rPr>
      <w:rFonts w:ascii="Courier New" w:eastAsia="Times New Roman" w:hAnsi="Courier New" w:cs="Courier New"/>
    </w:rPr>
  </w:style>
  <w:style w:type="paragraph" w:styleId="Index1">
    <w:name w:val="index 1"/>
    <w:basedOn w:val="Normal"/>
    <w:next w:val="Normal"/>
    <w:autoRedefine/>
    <w:rsid w:val="004B0605"/>
    <w:pPr>
      <w:ind w:left="230" w:hanging="230"/>
    </w:pPr>
    <w:rPr>
      <w:rFonts w:eastAsia="Times New Roman"/>
      <w:sz w:val="23"/>
      <w:lang w:eastAsia="en-US"/>
    </w:rPr>
  </w:style>
  <w:style w:type="paragraph" w:styleId="Index2">
    <w:name w:val="index 2"/>
    <w:basedOn w:val="Normal"/>
    <w:next w:val="Normal"/>
    <w:autoRedefine/>
    <w:rsid w:val="004B0605"/>
    <w:pPr>
      <w:ind w:left="460" w:hanging="230"/>
    </w:pPr>
    <w:rPr>
      <w:rFonts w:eastAsia="Times New Roman"/>
      <w:sz w:val="23"/>
      <w:lang w:eastAsia="en-US"/>
    </w:rPr>
  </w:style>
  <w:style w:type="paragraph" w:styleId="Index3">
    <w:name w:val="index 3"/>
    <w:basedOn w:val="Normal"/>
    <w:next w:val="Normal"/>
    <w:autoRedefine/>
    <w:rsid w:val="004B0605"/>
    <w:pPr>
      <w:ind w:left="690" w:hanging="230"/>
    </w:pPr>
    <w:rPr>
      <w:rFonts w:eastAsia="Times New Roman"/>
      <w:sz w:val="23"/>
      <w:lang w:eastAsia="en-US"/>
    </w:rPr>
  </w:style>
  <w:style w:type="paragraph" w:styleId="Index4">
    <w:name w:val="index 4"/>
    <w:basedOn w:val="Normal"/>
    <w:next w:val="Normal"/>
    <w:autoRedefine/>
    <w:rsid w:val="004B0605"/>
    <w:pPr>
      <w:ind w:left="920" w:hanging="230"/>
    </w:pPr>
    <w:rPr>
      <w:rFonts w:eastAsia="Times New Roman"/>
      <w:sz w:val="23"/>
      <w:lang w:eastAsia="en-US"/>
    </w:rPr>
  </w:style>
  <w:style w:type="paragraph" w:styleId="Index5">
    <w:name w:val="index 5"/>
    <w:basedOn w:val="Normal"/>
    <w:next w:val="Normal"/>
    <w:autoRedefine/>
    <w:rsid w:val="004B0605"/>
    <w:pPr>
      <w:ind w:left="1150" w:hanging="230"/>
    </w:pPr>
    <w:rPr>
      <w:rFonts w:eastAsia="Times New Roman"/>
      <w:sz w:val="23"/>
      <w:lang w:eastAsia="en-US"/>
    </w:rPr>
  </w:style>
  <w:style w:type="paragraph" w:styleId="Index6">
    <w:name w:val="index 6"/>
    <w:basedOn w:val="Normal"/>
    <w:next w:val="Normal"/>
    <w:autoRedefine/>
    <w:rsid w:val="004B0605"/>
    <w:pPr>
      <w:ind w:left="1380" w:hanging="230"/>
    </w:pPr>
    <w:rPr>
      <w:rFonts w:eastAsia="Times New Roman"/>
      <w:sz w:val="23"/>
      <w:lang w:eastAsia="en-US"/>
    </w:rPr>
  </w:style>
  <w:style w:type="paragraph" w:styleId="Index7">
    <w:name w:val="index 7"/>
    <w:basedOn w:val="Normal"/>
    <w:next w:val="Normal"/>
    <w:autoRedefine/>
    <w:rsid w:val="004B0605"/>
    <w:pPr>
      <w:ind w:left="1610" w:hanging="230"/>
    </w:pPr>
    <w:rPr>
      <w:rFonts w:eastAsia="Times New Roman"/>
      <w:sz w:val="23"/>
      <w:lang w:eastAsia="en-US"/>
    </w:rPr>
  </w:style>
  <w:style w:type="paragraph" w:styleId="Index8">
    <w:name w:val="index 8"/>
    <w:basedOn w:val="Normal"/>
    <w:next w:val="Normal"/>
    <w:autoRedefine/>
    <w:rsid w:val="004B0605"/>
    <w:pPr>
      <w:ind w:left="1840" w:hanging="230"/>
    </w:pPr>
    <w:rPr>
      <w:rFonts w:eastAsia="Times New Roman"/>
      <w:sz w:val="23"/>
      <w:lang w:eastAsia="en-US"/>
    </w:rPr>
  </w:style>
  <w:style w:type="paragraph" w:styleId="Index9">
    <w:name w:val="index 9"/>
    <w:basedOn w:val="Normal"/>
    <w:next w:val="Normal"/>
    <w:autoRedefine/>
    <w:rsid w:val="004B0605"/>
    <w:pPr>
      <w:ind w:left="2070" w:hanging="230"/>
    </w:pPr>
    <w:rPr>
      <w:rFonts w:eastAsia="Times New Roman"/>
      <w:sz w:val="23"/>
      <w:lang w:eastAsia="en-US"/>
    </w:rPr>
  </w:style>
  <w:style w:type="paragraph" w:styleId="IndexHeading">
    <w:name w:val="index heading"/>
    <w:basedOn w:val="Normal"/>
    <w:next w:val="Index1"/>
    <w:rsid w:val="004B0605"/>
    <w:rPr>
      <w:rFonts w:ascii="Cambria" w:eastAsia="Times New Roman" w:hAnsi="Cambria"/>
      <w:b/>
      <w:bCs/>
      <w:sz w:val="23"/>
      <w:lang w:eastAsia="en-US"/>
    </w:rPr>
  </w:style>
  <w:style w:type="paragraph" w:styleId="IntenseQuote">
    <w:name w:val="Intense Quote"/>
    <w:basedOn w:val="Normal"/>
    <w:next w:val="Normal"/>
    <w:link w:val="IntenseQuoteChar"/>
    <w:qFormat/>
    <w:rsid w:val="004B0605"/>
    <w:pPr>
      <w:pBdr>
        <w:bottom w:val="single" w:sz="4" w:space="4" w:color="4F81BD"/>
      </w:pBdr>
      <w:spacing w:before="200" w:after="280"/>
      <w:ind w:left="936" w:right="936"/>
    </w:pPr>
    <w:rPr>
      <w:rFonts w:eastAsia="Times New Roman"/>
      <w:b/>
      <w:bCs/>
      <w:i/>
      <w:iCs/>
      <w:color w:val="4F81BD"/>
      <w:sz w:val="23"/>
      <w:lang w:val="x-none" w:eastAsia="x-none"/>
    </w:rPr>
  </w:style>
  <w:style w:type="character" w:customStyle="1" w:styleId="IntenseQuoteChar">
    <w:name w:val="Intense Quote Char"/>
    <w:link w:val="IntenseQuote"/>
    <w:rsid w:val="004B0605"/>
    <w:rPr>
      <w:rFonts w:eastAsia="Times New Roman"/>
      <w:b/>
      <w:bCs/>
      <w:i/>
      <w:iCs/>
      <w:color w:val="4F81BD"/>
      <w:sz w:val="23"/>
      <w:szCs w:val="24"/>
    </w:rPr>
  </w:style>
  <w:style w:type="paragraph" w:styleId="List">
    <w:name w:val="List"/>
    <w:basedOn w:val="Normal"/>
    <w:rsid w:val="004B0605"/>
    <w:pPr>
      <w:ind w:left="360" w:hanging="360"/>
      <w:contextualSpacing/>
    </w:pPr>
    <w:rPr>
      <w:rFonts w:eastAsia="Times New Roman"/>
      <w:sz w:val="23"/>
      <w:lang w:eastAsia="en-US"/>
    </w:rPr>
  </w:style>
  <w:style w:type="paragraph" w:styleId="List2">
    <w:name w:val="List 2"/>
    <w:basedOn w:val="Normal"/>
    <w:rsid w:val="004B0605"/>
    <w:pPr>
      <w:ind w:left="720" w:hanging="360"/>
      <w:contextualSpacing/>
    </w:pPr>
    <w:rPr>
      <w:rFonts w:eastAsia="Times New Roman"/>
      <w:sz w:val="23"/>
      <w:lang w:eastAsia="en-US"/>
    </w:rPr>
  </w:style>
  <w:style w:type="paragraph" w:styleId="List3">
    <w:name w:val="List 3"/>
    <w:basedOn w:val="Normal"/>
    <w:rsid w:val="004B0605"/>
    <w:pPr>
      <w:ind w:left="1080" w:hanging="360"/>
      <w:contextualSpacing/>
    </w:pPr>
    <w:rPr>
      <w:rFonts w:eastAsia="Times New Roman"/>
      <w:sz w:val="23"/>
      <w:lang w:eastAsia="en-US"/>
    </w:rPr>
  </w:style>
  <w:style w:type="paragraph" w:styleId="List4">
    <w:name w:val="List 4"/>
    <w:basedOn w:val="Normal"/>
    <w:rsid w:val="004B0605"/>
    <w:pPr>
      <w:ind w:left="1440" w:hanging="360"/>
      <w:contextualSpacing/>
    </w:pPr>
    <w:rPr>
      <w:rFonts w:eastAsia="Times New Roman"/>
      <w:sz w:val="23"/>
      <w:lang w:eastAsia="en-US"/>
    </w:rPr>
  </w:style>
  <w:style w:type="paragraph" w:styleId="List5">
    <w:name w:val="List 5"/>
    <w:basedOn w:val="Normal"/>
    <w:rsid w:val="004B0605"/>
    <w:pPr>
      <w:ind w:left="1800" w:hanging="360"/>
      <w:contextualSpacing/>
    </w:pPr>
    <w:rPr>
      <w:rFonts w:eastAsia="Times New Roman"/>
      <w:sz w:val="23"/>
      <w:lang w:eastAsia="en-US"/>
    </w:rPr>
  </w:style>
  <w:style w:type="paragraph" w:styleId="ListBullet">
    <w:name w:val="List Bullet"/>
    <w:basedOn w:val="Normal"/>
    <w:rsid w:val="004B0605"/>
    <w:pPr>
      <w:numPr>
        <w:numId w:val="8"/>
      </w:numPr>
      <w:contextualSpacing/>
    </w:pPr>
    <w:rPr>
      <w:rFonts w:eastAsia="Times New Roman"/>
      <w:sz w:val="23"/>
      <w:lang w:eastAsia="en-US"/>
    </w:rPr>
  </w:style>
  <w:style w:type="paragraph" w:styleId="ListBullet2">
    <w:name w:val="List Bullet 2"/>
    <w:basedOn w:val="Normal"/>
    <w:rsid w:val="004B0605"/>
    <w:pPr>
      <w:numPr>
        <w:numId w:val="9"/>
      </w:numPr>
      <w:contextualSpacing/>
    </w:pPr>
    <w:rPr>
      <w:rFonts w:eastAsia="Times New Roman"/>
      <w:sz w:val="23"/>
      <w:lang w:eastAsia="en-US"/>
    </w:rPr>
  </w:style>
  <w:style w:type="paragraph" w:styleId="ListBullet3">
    <w:name w:val="List Bullet 3"/>
    <w:basedOn w:val="Normal"/>
    <w:rsid w:val="004B0605"/>
    <w:pPr>
      <w:numPr>
        <w:numId w:val="10"/>
      </w:numPr>
      <w:contextualSpacing/>
    </w:pPr>
    <w:rPr>
      <w:rFonts w:eastAsia="Times New Roman"/>
      <w:sz w:val="23"/>
      <w:lang w:eastAsia="en-US"/>
    </w:rPr>
  </w:style>
  <w:style w:type="paragraph" w:styleId="ListBullet4">
    <w:name w:val="List Bullet 4"/>
    <w:basedOn w:val="Normal"/>
    <w:rsid w:val="004B0605"/>
    <w:pPr>
      <w:numPr>
        <w:numId w:val="11"/>
      </w:numPr>
      <w:contextualSpacing/>
    </w:pPr>
    <w:rPr>
      <w:rFonts w:eastAsia="Times New Roman"/>
      <w:sz w:val="23"/>
      <w:lang w:eastAsia="en-US"/>
    </w:rPr>
  </w:style>
  <w:style w:type="paragraph" w:styleId="ListBullet5">
    <w:name w:val="List Bullet 5"/>
    <w:basedOn w:val="Normal"/>
    <w:rsid w:val="004B0605"/>
    <w:pPr>
      <w:numPr>
        <w:numId w:val="12"/>
      </w:numPr>
      <w:contextualSpacing/>
    </w:pPr>
    <w:rPr>
      <w:rFonts w:eastAsia="Times New Roman"/>
      <w:sz w:val="23"/>
      <w:lang w:eastAsia="en-US"/>
    </w:rPr>
  </w:style>
  <w:style w:type="paragraph" w:styleId="ListContinue">
    <w:name w:val="List Continue"/>
    <w:basedOn w:val="Normal"/>
    <w:rsid w:val="004B0605"/>
    <w:pPr>
      <w:spacing w:after="120"/>
      <w:ind w:left="360"/>
      <w:contextualSpacing/>
    </w:pPr>
    <w:rPr>
      <w:rFonts w:eastAsia="Times New Roman"/>
      <w:sz w:val="23"/>
      <w:lang w:eastAsia="en-US"/>
    </w:rPr>
  </w:style>
  <w:style w:type="paragraph" w:styleId="ListContinue2">
    <w:name w:val="List Continue 2"/>
    <w:basedOn w:val="Normal"/>
    <w:rsid w:val="004B0605"/>
    <w:pPr>
      <w:spacing w:after="120"/>
      <w:ind w:left="720"/>
      <w:contextualSpacing/>
    </w:pPr>
    <w:rPr>
      <w:rFonts w:eastAsia="Times New Roman"/>
      <w:sz w:val="23"/>
      <w:lang w:eastAsia="en-US"/>
    </w:rPr>
  </w:style>
  <w:style w:type="paragraph" w:styleId="ListContinue3">
    <w:name w:val="List Continue 3"/>
    <w:basedOn w:val="Normal"/>
    <w:rsid w:val="004B0605"/>
    <w:pPr>
      <w:spacing w:after="120"/>
      <w:ind w:left="1080"/>
      <w:contextualSpacing/>
    </w:pPr>
    <w:rPr>
      <w:rFonts w:eastAsia="Times New Roman"/>
      <w:sz w:val="23"/>
      <w:lang w:eastAsia="en-US"/>
    </w:rPr>
  </w:style>
  <w:style w:type="paragraph" w:styleId="ListContinue4">
    <w:name w:val="List Continue 4"/>
    <w:basedOn w:val="Normal"/>
    <w:rsid w:val="004B0605"/>
    <w:pPr>
      <w:spacing w:after="120"/>
      <w:ind w:left="1440"/>
      <w:contextualSpacing/>
    </w:pPr>
    <w:rPr>
      <w:rFonts w:eastAsia="Times New Roman"/>
      <w:sz w:val="23"/>
      <w:lang w:eastAsia="en-US"/>
    </w:rPr>
  </w:style>
  <w:style w:type="paragraph" w:styleId="ListContinue5">
    <w:name w:val="List Continue 5"/>
    <w:basedOn w:val="Normal"/>
    <w:rsid w:val="004B0605"/>
    <w:pPr>
      <w:spacing w:after="120"/>
      <w:ind w:left="1800"/>
      <w:contextualSpacing/>
    </w:pPr>
    <w:rPr>
      <w:rFonts w:eastAsia="Times New Roman"/>
      <w:sz w:val="23"/>
      <w:lang w:eastAsia="en-US"/>
    </w:rPr>
  </w:style>
  <w:style w:type="paragraph" w:styleId="ListNumber">
    <w:name w:val="List Number"/>
    <w:basedOn w:val="Normal"/>
    <w:rsid w:val="004B0605"/>
    <w:pPr>
      <w:numPr>
        <w:numId w:val="13"/>
      </w:numPr>
      <w:contextualSpacing/>
    </w:pPr>
    <w:rPr>
      <w:rFonts w:eastAsia="Times New Roman"/>
      <w:sz w:val="23"/>
      <w:lang w:eastAsia="en-US"/>
    </w:rPr>
  </w:style>
  <w:style w:type="paragraph" w:styleId="ListNumber2">
    <w:name w:val="List Number 2"/>
    <w:basedOn w:val="Normal"/>
    <w:rsid w:val="004B0605"/>
    <w:pPr>
      <w:numPr>
        <w:numId w:val="14"/>
      </w:numPr>
      <w:contextualSpacing/>
    </w:pPr>
    <w:rPr>
      <w:rFonts w:eastAsia="Times New Roman"/>
      <w:sz w:val="23"/>
      <w:lang w:eastAsia="en-US"/>
    </w:rPr>
  </w:style>
  <w:style w:type="paragraph" w:styleId="ListNumber3">
    <w:name w:val="List Number 3"/>
    <w:basedOn w:val="Normal"/>
    <w:rsid w:val="004B0605"/>
    <w:pPr>
      <w:numPr>
        <w:numId w:val="15"/>
      </w:numPr>
      <w:contextualSpacing/>
    </w:pPr>
    <w:rPr>
      <w:rFonts w:eastAsia="Times New Roman"/>
      <w:sz w:val="23"/>
      <w:lang w:eastAsia="en-US"/>
    </w:rPr>
  </w:style>
  <w:style w:type="paragraph" w:styleId="ListNumber4">
    <w:name w:val="List Number 4"/>
    <w:basedOn w:val="Normal"/>
    <w:rsid w:val="004B0605"/>
    <w:pPr>
      <w:numPr>
        <w:numId w:val="16"/>
      </w:numPr>
      <w:contextualSpacing/>
    </w:pPr>
    <w:rPr>
      <w:rFonts w:eastAsia="Times New Roman"/>
      <w:sz w:val="23"/>
      <w:lang w:eastAsia="en-US"/>
    </w:rPr>
  </w:style>
  <w:style w:type="paragraph" w:styleId="ListNumber5">
    <w:name w:val="List Number 5"/>
    <w:basedOn w:val="Normal"/>
    <w:rsid w:val="004B0605"/>
    <w:pPr>
      <w:numPr>
        <w:numId w:val="17"/>
      </w:numPr>
      <w:contextualSpacing/>
    </w:pPr>
    <w:rPr>
      <w:rFonts w:eastAsia="Times New Roman"/>
      <w:sz w:val="23"/>
      <w:lang w:eastAsia="en-US"/>
    </w:rPr>
  </w:style>
  <w:style w:type="paragraph" w:styleId="MacroText">
    <w:name w:val="macro"/>
    <w:link w:val="MacroTextChar"/>
    <w:rsid w:val="004B060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4B0605"/>
    <w:rPr>
      <w:rFonts w:ascii="Courier New" w:eastAsia="Times New Roman" w:hAnsi="Courier New" w:cs="Courier New"/>
      <w:lang w:val="en-US" w:eastAsia="en-US" w:bidi="ar-SA"/>
    </w:rPr>
  </w:style>
  <w:style w:type="paragraph" w:styleId="MessageHeader">
    <w:name w:val="Message Header"/>
    <w:basedOn w:val="Normal"/>
    <w:link w:val="MessageHeaderChar"/>
    <w:rsid w:val="004B0605"/>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sz w:val="24"/>
      <w:lang w:val="x-none" w:eastAsia="x-none"/>
    </w:rPr>
  </w:style>
  <w:style w:type="character" w:customStyle="1" w:styleId="MessageHeaderChar">
    <w:name w:val="Message Header Char"/>
    <w:link w:val="MessageHeader"/>
    <w:rsid w:val="004B0605"/>
    <w:rPr>
      <w:rFonts w:ascii="Cambria" w:eastAsia="Times New Roman" w:hAnsi="Cambria"/>
      <w:sz w:val="24"/>
      <w:szCs w:val="24"/>
      <w:shd w:val="pct20" w:color="auto" w:fill="auto"/>
    </w:rPr>
  </w:style>
  <w:style w:type="paragraph" w:styleId="NoSpacing">
    <w:name w:val="No Spacing"/>
    <w:qFormat/>
    <w:rsid w:val="004B0605"/>
    <w:rPr>
      <w:rFonts w:eastAsia="Times New Roman"/>
      <w:sz w:val="23"/>
      <w:szCs w:val="24"/>
    </w:rPr>
  </w:style>
  <w:style w:type="paragraph" w:styleId="NormalIndent">
    <w:name w:val="Normal Indent"/>
    <w:basedOn w:val="Normal"/>
    <w:rsid w:val="004B0605"/>
    <w:pPr>
      <w:ind w:left="720"/>
    </w:pPr>
    <w:rPr>
      <w:rFonts w:eastAsia="Times New Roman"/>
      <w:sz w:val="23"/>
      <w:lang w:eastAsia="en-US"/>
    </w:rPr>
  </w:style>
  <w:style w:type="paragraph" w:styleId="NoteHeading">
    <w:name w:val="Note Heading"/>
    <w:basedOn w:val="Normal"/>
    <w:next w:val="Normal"/>
    <w:link w:val="NoteHeadingChar"/>
    <w:rsid w:val="004B0605"/>
    <w:rPr>
      <w:rFonts w:eastAsia="Times New Roman"/>
      <w:sz w:val="23"/>
      <w:lang w:val="x-none" w:eastAsia="x-none"/>
    </w:rPr>
  </w:style>
  <w:style w:type="character" w:customStyle="1" w:styleId="NoteHeadingChar">
    <w:name w:val="Note Heading Char"/>
    <w:link w:val="NoteHeading"/>
    <w:rsid w:val="004B0605"/>
    <w:rPr>
      <w:rFonts w:eastAsia="Times New Roman"/>
      <w:sz w:val="23"/>
      <w:szCs w:val="24"/>
    </w:rPr>
  </w:style>
  <w:style w:type="paragraph" w:styleId="PlainText">
    <w:name w:val="Plain Text"/>
    <w:basedOn w:val="Normal"/>
    <w:link w:val="PlainTextChar"/>
    <w:rsid w:val="004B0605"/>
    <w:rPr>
      <w:rFonts w:ascii="Courier New" w:eastAsia="Times New Roman" w:hAnsi="Courier New"/>
      <w:sz w:val="20"/>
      <w:szCs w:val="20"/>
      <w:lang w:val="x-none" w:eastAsia="x-none"/>
    </w:rPr>
  </w:style>
  <w:style w:type="character" w:customStyle="1" w:styleId="PlainTextChar">
    <w:name w:val="Plain Text Char"/>
    <w:link w:val="PlainText"/>
    <w:rsid w:val="004B0605"/>
    <w:rPr>
      <w:rFonts w:ascii="Courier New" w:eastAsia="Times New Roman" w:hAnsi="Courier New" w:cs="Courier New"/>
    </w:rPr>
  </w:style>
  <w:style w:type="paragraph" w:styleId="Quote">
    <w:name w:val="Quote"/>
    <w:basedOn w:val="Normal"/>
    <w:next w:val="Normal"/>
    <w:link w:val="QuoteChar"/>
    <w:qFormat/>
    <w:rsid w:val="004B0605"/>
    <w:rPr>
      <w:rFonts w:eastAsia="Times New Roman"/>
      <w:i/>
      <w:iCs/>
      <w:color w:val="000000"/>
      <w:sz w:val="23"/>
      <w:lang w:val="x-none" w:eastAsia="x-none"/>
    </w:rPr>
  </w:style>
  <w:style w:type="character" w:customStyle="1" w:styleId="QuoteChar">
    <w:name w:val="Quote Char"/>
    <w:link w:val="Quote"/>
    <w:rsid w:val="004B0605"/>
    <w:rPr>
      <w:rFonts w:eastAsia="Times New Roman"/>
      <w:i/>
      <w:iCs/>
      <w:color w:val="000000"/>
      <w:sz w:val="23"/>
      <w:szCs w:val="24"/>
    </w:rPr>
  </w:style>
  <w:style w:type="paragraph" w:styleId="Salutation">
    <w:name w:val="Salutation"/>
    <w:basedOn w:val="Normal"/>
    <w:next w:val="Normal"/>
    <w:link w:val="SalutationChar"/>
    <w:rsid w:val="004B0605"/>
    <w:rPr>
      <w:rFonts w:eastAsia="Times New Roman"/>
      <w:sz w:val="23"/>
      <w:lang w:val="x-none" w:eastAsia="x-none"/>
    </w:rPr>
  </w:style>
  <w:style w:type="character" w:customStyle="1" w:styleId="SalutationChar">
    <w:name w:val="Salutation Char"/>
    <w:link w:val="Salutation"/>
    <w:rsid w:val="004B0605"/>
    <w:rPr>
      <w:rFonts w:eastAsia="Times New Roman"/>
      <w:sz w:val="23"/>
      <w:szCs w:val="24"/>
    </w:rPr>
  </w:style>
  <w:style w:type="paragraph" w:styleId="TableofAuthorities">
    <w:name w:val="table of authorities"/>
    <w:basedOn w:val="Normal"/>
    <w:next w:val="Normal"/>
    <w:rsid w:val="004B0605"/>
    <w:pPr>
      <w:ind w:left="230" w:hanging="230"/>
    </w:pPr>
    <w:rPr>
      <w:rFonts w:eastAsia="Times New Roman"/>
      <w:sz w:val="23"/>
      <w:lang w:eastAsia="en-US"/>
    </w:rPr>
  </w:style>
  <w:style w:type="paragraph" w:styleId="TableofFigures">
    <w:name w:val="table of figures"/>
    <w:basedOn w:val="Normal"/>
    <w:next w:val="Normal"/>
    <w:rsid w:val="004B0605"/>
    <w:rPr>
      <w:rFonts w:eastAsia="Times New Roman"/>
      <w:sz w:val="23"/>
      <w:lang w:eastAsia="en-US"/>
    </w:rPr>
  </w:style>
  <w:style w:type="paragraph" w:styleId="TOAHeading">
    <w:name w:val="toa heading"/>
    <w:basedOn w:val="Normal"/>
    <w:next w:val="Normal"/>
    <w:rsid w:val="004B0605"/>
    <w:pPr>
      <w:spacing w:before="120"/>
    </w:pPr>
    <w:rPr>
      <w:rFonts w:ascii="Cambria" w:eastAsia="Times New Roman" w:hAnsi="Cambria"/>
      <w:b/>
      <w:bCs/>
      <w:sz w:val="24"/>
      <w:lang w:eastAsia="en-US"/>
    </w:rPr>
  </w:style>
  <w:style w:type="paragraph" w:styleId="TOC2">
    <w:name w:val="toc 2"/>
    <w:basedOn w:val="Normal"/>
    <w:next w:val="Normal"/>
    <w:autoRedefine/>
    <w:uiPriority w:val="39"/>
    <w:qFormat/>
    <w:rsid w:val="00AA4AA8"/>
    <w:pPr>
      <w:tabs>
        <w:tab w:val="right" w:leader="dot" w:pos="9350"/>
      </w:tabs>
      <w:ind w:left="230"/>
    </w:pPr>
    <w:rPr>
      <w:rFonts w:eastAsia="Times New Roman"/>
      <w:sz w:val="23"/>
      <w:lang w:eastAsia="en-US"/>
    </w:rPr>
  </w:style>
  <w:style w:type="paragraph" w:styleId="TOC4">
    <w:name w:val="toc 4"/>
    <w:basedOn w:val="Normal"/>
    <w:next w:val="Normal"/>
    <w:autoRedefine/>
    <w:uiPriority w:val="39"/>
    <w:rsid w:val="004B0605"/>
    <w:pPr>
      <w:ind w:left="690"/>
    </w:pPr>
    <w:rPr>
      <w:rFonts w:eastAsia="Times New Roman"/>
      <w:sz w:val="23"/>
      <w:lang w:eastAsia="en-US"/>
    </w:rPr>
  </w:style>
  <w:style w:type="paragraph" w:styleId="TOC5">
    <w:name w:val="toc 5"/>
    <w:basedOn w:val="Normal"/>
    <w:next w:val="Normal"/>
    <w:autoRedefine/>
    <w:uiPriority w:val="39"/>
    <w:rsid w:val="004B0605"/>
    <w:pPr>
      <w:ind w:left="920"/>
    </w:pPr>
    <w:rPr>
      <w:rFonts w:eastAsia="Times New Roman"/>
      <w:sz w:val="23"/>
      <w:lang w:eastAsia="en-US"/>
    </w:rPr>
  </w:style>
  <w:style w:type="paragraph" w:styleId="TOC6">
    <w:name w:val="toc 6"/>
    <w:basedOn w:val="Normal"/>
    <w:next w:val="Normal"/>
    <w:autoRedefine/>
    <w:uiPriority w:val="39"/>
    <w:rsid w:val="004B0605"/>
    <w:pPr>
      <w:ind w:left="1150"/>
    </w:pPr>
    <w:rPr>
      <w:rFonts w:eastAsia="Times New Roman"/>
      <w:sz w:val="23"/>
      <w:lang w:eastAsia="en-US"/>
    </w:rPr>
  </w:style>
  <w:style w:type="paragraph" w:styleId="TOC7">
    <w:name w:val="toc 7"/>
    <w:basedOn w:val="Normal"/>
    <w:next w:val="Normal"/>
    <w:autoRedefine/>
    <w:uiPriority w:val="39"/>
    <w:rsid w:val="004B0605"/>
    <w:pPr>
      <w:ind w:left="1380"/>
    </w:pPr>
    <w:rPr>
      <w:rFonts w:eastAsia="Times New Roman"/>
      <w:sz w:val="23"/>
      <w:lang w:eastAsia="en-US"/>
    </w:rPr>
  </w:style>
  <w:style w:type="paragraph" w:styleId="TOC8">
    <w:name w:val="toc 8"/>
    <w:basedOn w:val="Normal"/>
    <w:next w:val="Normal"/>
    <w:autoRedefine/>
    <w:uiPriority w:val="39"/>
    <w:rsid w:val="004B0605"/>
    <w:pPr>
      <w:ind w:left="1610"/>
    </w:pPr>
    <w:rPr>
      <w:rFonts w:eastAsia="Times New Roman"/>
      <w:sz w:val="23"/>
      <w:lang w:eastAsia="en-US"/>
    </w:rPr>
  </w:style>
  <w:style w:type="paragraph" w:styleId="TOC9">
    <w:name w:val="toc 9"/>
    <w:basedOn w:val="Normal"/>
    <w:next w:val="Normal"/>
    <w:autoRedefine/>
    <w:uiPriority w:val="39"/>
    <w:rsid w:val="004B0605"/>
    <w:pPr>
      <w:ind w:left="1840"/>
    </w:pPr>
    <w:rPr>
      <w:rFonts w:eastAsia="Times New Roman"/>
      <w:sz w:val="23"/>
      <w:lang w:eastAsia="en-US"/>
    </w:rPr>
  </w:style>
  <w:style w:type="paragraph" w:styleId="TOCHeading">
    <w:name w:val="TOC Heading"/>
    <w:basedOn w:val="Heading1"/>
    <w:next w:val="Normal"/>
    <w:uiPriority w:val="39"/>
    <w:semiHidden/>
    <w:unhideWhenUsed/>
    <w:qFormat/>
    <w:rsid w:val="004B0605"/>
    <w:pPr>
      <w:keepLines w:val="0"/>
      <w:pBdr>
        <w:bottom w:val="none" w:sz="0" w:space="0" w:color="auto"/>
      </w:pBdr>
      <w:spacing w:after="60"/>
      <w:outlineLvl w:val="9"/>
    </w:pPr>
    <w:rPr>
      <w:rFonts w:ascii="Cambria" w:eastAsia="Times New Roman" w:hAnsi="Cambria"/>
      <w:color w:val="auto"/>
      <w:kern w:val="32"/>
      <w:lang w:eastAsia="en-US"/>
    </w:rPr>
  </w:style>
  <w:style w:type="paragraph" w:customStyle="1" w:styleId="proposalbody">
    <w:name w:val="proposal body"/>
    <w:basedOn w:val="Normal"/>
    <w:link w:val="proposalbodyChar"/>
    <w:rsid w:val="004B0605"/>
    <w:pPr>
      <w:spacing w:after="120"/>
      <w:jc w:val="both"/>
    </w:pPr>
    <w:rPr>
      <w:rFonts w:ascii="Arial" w:eastAsia="Times New Roman" w:hAnsi="Arial"/>
      <w:szCs w:val="20"/>
      <w:lang w:val="en-GB" w:eastAsia="x-none"/>
    </w:rPr>
  </w:style>
  <w:style w:type="character" w:customStyle="1" w:styleId="proposalbodyChar">
    <w:name w:val="proposal body Char"/>
    <w:link w:val="proposalbody"/>
    <w:rsid w:val="004B0605"/>
    <w:rPr>
      <w:rFonts w:ascii="Arial" w:eastAsia="Times New Roman" w:hAnsi="Arial"/>
      <w:sz w:val="22"/>
      <w:lang w:val="en-GB"/>
    </w:rPr>
  </w:style>
  <w:style w:type="paragraph" w:customStyle="1" w:styleId="TableofContentsTitle">
    <w:name w:val="Table of Contents Title"/>
    <w:qFormat/>
    <w:rsid w:val="004B0605"/>
    <w:pPr>
      <w:spacing w:after="240"/>
      <w:ind w:left="360" w:hanging="360"/>
    </w:pPr>
    <w:rPr>
      <w:rFonts w:eastAsia="Cambria"/>
      <w:b/>
      <w:bCs/>
      <w:color w:val="0D9A45"/>
      <w:sz w:val="32"/>
      <w:szCs w:val="32"/>
    </w:rPr>
  </w:style>
  <w:style w:type="paragraph" w:customStyle="1" w:styleId="SGSBodyText">
    <w:name w:val="SGS Body Text"/>
    <w:basedOn w:val="Normal"/>
    <w:link w:val="SGSBodyTextChar"/>
    <w:rsid w:val="003755FB"/>
    <w:pPr>
      <w:spacing w:after="120"/>
      <w:jc w:val="both"/>
    </w:pPr>
    <w:rPr>
      <w:rFonts w:ascii="Arial" w:eastAsia="SimSun" w:hAnsi="Arial" w:cs="Arial"/>
      <w:sz w:val="20"/>
      <w:szCs w:val="20"/>
      <w:lang w:val="en-GB" w:eastAsia="en-US"/>
    </w:rPr>
  </w:style>
  <w:style w:type="character" w:customStyle="1" w:styleId="SGSBodyTextChar">
    <w:name w:val="SGS Body Text Char"/>
    <w:link w:val="SGSBodyText"/>
    <w:rsid w:val="003755FB"/>
    <w:rPr>
      <w:rFonts w:ascii="Arial" w:eastAsia="SimSun" w:hAnsi="Arial" w:cs="Arial"/>
      <w:lang w:val="en-GB"/>
    </w:rPr>
  </w:style>
  <w:style w:type="paragraph" w:customStyle="1" w:styleId="Sub-Heading3">
    <w:name w:val="Sub-Heading 3"/>
    <w:basedOn w:val="Normal"/>
    <w:link w:val="Sub-Heading3Char"/>
    <w:qFormat/>
    <w:rsid w:val="00C04265"/>
    <w:pPr>
      <w:jc w:val="both"/>
    </w:pPr>
    <w:rPr>
      <w:b/>
    </w:rPr>
  </w:style>
  <w:style w:type="character" w:customStyle="1" w:styleId="Sub-Heading3Char">
    <w:name w:val="Sub-Heading 3 Char"/>
    <w:link w:val="Sub-Heading3"/>
    <w:rsid w:val="00C04265"/>
    <w:rPr>
      <w:b/>
      <w:sz w:val="22"/>
      <w:szCs w:val="24"/>
      <w:lang w:eastAsia="ja-JP"/>
    </w:rPr>
  </w:style>
  <w:style w:type="character" w:styleId="CommentReference">
    <w:name w:val="annotation reference"/>
    <w:basedOn w:val="DefaultParagraphFont"/>
    <w:uiPriority w:val="99"/>
    <w:semiHidden/>
    <w:unhideWhenUsed/>
    <w:rsid w:val="007D5BDC"/>
    <w:rPr>
      <w:sz w:val="16"/>
      <w:szCs w:val="16"/>
    </w:rPr>
  </w:style>
  <w:style w:type="paragraph" w:styleId="Revision">
    <w:name w:val="Revision"/>
    <w:hidden/>
    <w:uiPriority w:val="71"/>
    <w:rsid w:val="007D5BDC"/>
    <w:rPr>
      <w:sz w:val="22"/>
      <w:szCs w:val="24"/>
      <w:lang w:eastAsia="ja-JP"/>
    </w:rPr>
  </w:style>
  <w:style w:type="paragraph" w:customStyle="1" w:styleId="sub-heading1">
    <w:name w:val="sub-heading 1"/>
    <w:basedOn w:val="Footer"/>
    <w:link w:val="sub-heading1Char"/>
    <w:qFormat/>
    <w:rsid w:val="00BE40D4"/>
    <w:pPr>
      <w:tabs>
        <w:tab w:val="clear" w:pos="4320"/>
        <w:tab w:val="clear" w:pos="8640"/>
      </w:tabs>
      <w:spacing w:before="120"/>
    </w:pPr>
    <w:rPr>
      <w:rFonts w:eastAsia="Times New Roman"/>
      <w:b/>
      <w:sz w:val="24"/>
      <w:szCs w:val="24"/>
      <w:lang w:val="en-GB" w:eastAsia="en-US"/>
    </w:rPr>
  </w:style>
  <w:style w:type="character" w:customStyle="1" w:styleId="sub-heading1Char">
    <w:name w:val="sub-heading 1 Char"/>
    <w:link w:val="sub-heading1"/>
    <w:rsid w:val="00BE40D4"/>
    <w:rPr>
      <w:rFonts w:eastAsia="Times New Roman"/>
      <w:b/>
      <w:sz w:val="24"/>
      <w:szCs w:val="24"/>
      <w:lang w:val="en-GB"/>
    </w:rPr>
  </w:style>
  <w:style w:type="character" w:styleId="FootnoteReference">
    <w:name w:val="footnote reference"/>
    <w:semiHidden/>
    <w:rsid w:val="00BE40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63705">
      <w:bodyDiv w:val="1"/>
      <w:marLeft w:val="0"/>
      <w:marRight w:val="0"/>
      <w:marTop w:val="0"/>
      <w:marBottom w:val="0"/>
      <w:divBdr>
        <w:top w:val="none" w:sz="0" w:space="0" w:color="auto"/>
        <w:left w:val="none" w:sz="0" w:space="0" w:color="auto"/>
        <w:bottom w:val="none" w:sz="0" w:space="0" w:color="auto"/>
        <w:right w:val="none" w:sz="0" w:space="0" w:color="auto"/>
      </w:divBdr>
      <w:divsChild>
        <w:div w:id="1198616153">
          <w:marLeft w:val="0"/>
          <w:marRight w:val="0"/>
          <w:marTop w:val="0"/>
          <w:marBottom w:val="0"/>
          <w:divBdr>
            <w:top w:val="none" w:sz="0" w:space="0" w:color="auto"/>
            <w:left w:val="none" w:sz="0" w:space="0" w:color="auto"/>
            <w:bottom w:val="none" w:sz="0" w:space="0" w:color="auto"/>
            <w:right w:val="none" w:sz="0" w:space="0" w:color="auto"/>
          </w:divBdr>
        </w:div>
      </w:divsChild>
    </w:div>
    <w:div w:id="1636763818">
      <w:bodyDiv w:val="1"/>
      <w:marLeft w:val="0"/>
      <w:marRight w:val="0"/>
      <w:marTop w:val="0"/>
      <w:marBottom w:val="0"/>
      <w:divBdr>
        <w:top w:val="none" w:sz="0" w:space="0" w:color="auto"/>
        <w:left w:val="none" w:sz="0" w:space="0" w:color="auto"/>
        <w:bottom w:val="none" w:sz="0" w:space="0" w:color="auto"/>
        <w:right w:val="none" w:sz="0" w:space="0" w:color="auto"/>
      </w:divBdr>
      <w:divsChild>
        <w:div w:id="156771667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4.jpg"/><Relationship Id="rId21" Type="http://schemas.openxmlformats.org/officeDocument/2006/relationships/hyperlink" Target="mailto:NRmarcom@scsglobalservices.com" TargetMode="External"/><Relationship Id="rId22" Type="http://schemas.openxmlformats.org/officeDocument/2006/relationships/footer" Target="footer5.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yperlink" Target="file://localhost/Volumes/RJOBS17/Moc%20Mike%20needs%20filing/CAR_LFG_MoccasinMikeSuperior_RP1_VerificationReport_DRAFT_V1-0_100717.docx" TargetMode="External"/><Relationship Id="rId18" Type="http://schemas.openxmlformats.org/officeDocument/2006/relationships/hyperlink" Target="file://localhost/Volumes/RJOBS17/Moc%20Mike%20needs%20filing/CAR_LFG_MoccasinMikeSuperior_RP1_VerificationReport_DRAFT_V1-0_100717.docx" TargetMode="External"/><Relationship Id="rId19" Type="http://schemas.openxmlformats.org/officeDocument/2006/relationships/image" Target="media/image3.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R_GreenhouseGasVerification\2_QualitySystem\1_QualityDocuments\2_Templates&amp;Forms\CAR\Landfill\CAR_LFG_RPT_VerificationReport_V2-0_0925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4795B-B4E9-8A42-B68F-176095DB1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S:\NR_GreenhouseGasVerification\2_QualitySystem\1_QualityDocuments\2_Templates&amp;Forms\CAR\Landfill\CAR_LFG_RPT_VerificationReport_V2-0_092513.dotx</Template>
  <TotalTime>9</TotalTime>
  <Pages>18</Pages>
  <Words>5217</Words>
  <Characters>29742</Characters>
  <Application>Microsoft Macintosh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SCS</Company>
  <LinksUpToDate>false</LinksUpToDate>
  <CharactersWithSpaces>34890</CharactersWithSpaces>
  <SharedDoc>false</SharedDoc>
  <HLinks>
    <vt:vector size="120" baseType="variant">
      <vt:variant>
        <vt:i4>1310776</vt:i4>
      </vt:variant>
      <vt:variant>
        <vt:i4>137</vt:i4>
      </vt:variant>
      <vt:variant>
        <vt:i4>0</vt:i4>
      </vt:variant>
      <vt:variant>
        <vt:i4>5</vt:i4>
      </vt:variant>
      <vt:variant>
        <vt:lpwstr/>
      </vt:variant>
      <vt:variant>
        <vt:lpwstr>_Toc344969971</vt:lpwstr>
      </vt:variant>
      <vt:variant>
        <vt:i4>1310776</vt:i4>
      </vt:variant>
      <vt:variant>
        <vt:i4>131</vt:i4>
      </vt:variant>
      <vt:variant>
        <vt:i4>0</vt:i4>
      </vt:variant>
      <vt:variant>
        <vt:i4>5</vt:i4>
      </vt:variant>
      <vt:variant>
        <vt:lpwstr/>
      </vt:variant>
      <vt:variant>
        <vt:lpwstr>_Toc344969970</vt:lpwstr>
      </vt:variant>
      <vt:variant>
        <vt:i4>1376312</vt:i4>
      </vt:variant>
      <vt:variant>
        <vt:i4>125</vt:i4>
      </vt:variant>
      <vt:variant>
        <vt:i4>0</vt:i4>
      </vt:variant>
      <vt:variant>
        <vt:i4>5</vt:i4>
      </vt:variant>
      <vt:variant>
        <vt:lpwstr/>
      </vt:variant>
      <vt:variant>
        <vt:lpwstr>_Toc344969969</vt:lpwstr>
      </vt:variant>
      <vt:variant>
        <vt:i4>1376312</vt:i4>
      </vt:variant>
      <vt:variant>
        <vt:i4>119</vt:i4>
      </vt:variant>
      <vt:variant>
        <vt:i4>0</vt:i4>
      </vt:variant>
      <vt:variant>
        <vt:i4>5</vt:i4>
      </vt:variant>
      <vt:variant>
        <vt:lpwstr/>
      </vt:variant>
      <vt:variant>
        <vt:lpwstr>_Toc344969968</vt:lpwstr>
      </vt:variant>
      <vt:variant>
        <vt:i4>1376312</vt:i4>
      </vt:variant>
      <vt:variant>
        <vt:i4>113</vt:i4>
      </vt:variant>
      <vt:variant>
        <vt:i4>0</vt:i4>
      </vt:variant>
      <vt:variant>
        <vt:i4>5</vt:i4>
      </vt:variant>
      <vt:variant>
        <vt:lpwstr/>
      </vt:variant>
      <vt:variant>
        <vt:lpwstr>_Toc344969967</vt:lpwstr>
      </vt:variant>
      <vt:variant>
        <vt:i4>1376312</vt:i4>
      </vt:variant>
      <vt:variant>
        <vt:i4>107</vt:i4>
      </vt:variant>
      <vt:variant>
        <vt:i4>0</vt:i4>
      </vt:variant>
      <vt:variant>
        <vt:i4>5</vt:i4>
      </vt:variant>
      <vt:variant>
        <vt:lpwstr/>
      </vt:variant>
      <vt:variant>
        <vt:lpwstr>_Toc344969966</vt:lpwstr>
      </vt:variant>
      <vt:variant>
        <vt:i4>1376312</vt:i4>
      </vt:variant>
      <vt:variant>
        <vt:i4>101</vt:i4>
      </vt:variant>
      <vt:variant>
        <vt:i4>0</vt:i4>
      </vt:variant>
      <vt:variant>
        <vt:i4>5</vt:i4>
      </vt:variant>
      <vt:variant>
        <vt:lpwstr/>
      </vt:variant>
      <vt:variant>
        <vt:lpwstr>_Toc344969965</vt:lpwstr>
      </vt:variant>
      <vt:variant>
        <vt:i4>1376312</vt:i4>
      </vt:variant>
      <vt:variant>
        <vt:i4>95</vt:i4>
      </vt:variant>
      <vt:variant>
        <vt:i4>0</vt:i4>
      </vt:variant>
      <vt:variant>
        <vt:i4>5</vt:i4>
      </vt:variant>
      <vt:variant>
        <vt:lpwstr/>
      </vt:variant>
      <vt:variant>
        <vt:lpwstr>_Toc344969964</vt:lpwstr>
      </vt:variant>
      <vt:variant>
        <vt:i4>1376312</vt:i4>
      </vt:variant>
      <vt:variant>
        <vt:i4>89</vt:i4>
      </vt:variant>
      <vt:variant>
        <vt:i4>0</vt:i4>
      </vt:variant>
      <vt:variant>
        <vt:i4>5</vt:i4>
      </vt:variant>
      <vt:variant>
        <vt:lpwstr/>
      </vt:variant>
      <vt:variant>
        <vt:lpwstr>_Toc344969963</vt:lpwstr>
      </vt:variant>
      <vt:variant>
        <vt:i4>1376312</vt:i4>
      </vt:variant>
      <vt:variant>
        <vt:i4>83</vt:i4>
      </vt:variant>
      <vt:variant>
        <vt:i4>0</vt:i4>
      </vt:variant>
      <vt:variant>
        <vt:i4>5</vt:i4>
      </vt:variant>
      <vt:variant>
        <vt:lpwstr/>
      </vt:variant>
      <vt:variant>
        <vt:lpwstr>_Toc344969962</vt:lpwstr>
      </vt:variant>
      <vt:variant>
        <vt:i4>1376312</vt:i4>
      </vt:variant>
      <vt:variant>
        <vt:i4>77</vt:i4>
      </vt:variant>
      <vt:variant>
        <vt:i4>0</vt:i4>
      </vt:variant>
      <vt:variant>
        <vt:i4>5</vt:i4>
      </vt:variant>
      <vt:variant>
        <vt:lpwstr/>
      </vt:variant>
      <vt:variant>
        <vt:lpwstr>_Toc344969961</vt:lpwstr>
      </vt:variant>
      <vt:variant>
        <vt:i4>1376312</vt:i4>
      </vt:variant>
      <vt:variant>
        <vt:i4>71</vt:i4>
      </vt:variant>
      <vt:variant>
        <vt:i4>0</vt:i4>
      </vt:variant>
      <vt:variant>
        <vt:i4>5</vt:i4>
      </vt:variant>
      <vt:variant>
        <vt:lpwstr/>
      </vt:variant>
      <vt:variant>
        <vt:lpwstr>_Toc344969960</vt:lpwstr>
      </vt:variant>
      <vt:variant>
        <vt:i4>1441848</vt:i4>
      </vt:variant>
      <vt:variant>
        <vt:i4>65</vt:i4>
      </vt:variant>
      <vt:variant>
        <vt:i4>0</vt:i4>
      </vt:variant>
      <vt:variant>
        <vt:i4>5</vt:i4>
      </vt:variant>
      <vt:variant>
        <vt:lpwstr/>
      </vt:variant>
      <vt:variant>
        <vt:lpwstr>_Toc344969959</vt:lpwstr>
      </vt:variant>
      <vt:variant>
        <vt:i4>1441848</vt:i4>
      </vt:variant>
      <vt:variant>
        <vt:i4>59</vt:i4>
      </vt:variant>
      <vt:variant>
        <vt:i4>0</vt:i4>
      </vt:variant>
      <vt:variant>
        <vt:i4>5</vt:i4>
      </vt:variant>
      <vt:variant>
        <vt:lpwstr/>
      </vt:variant>
      <vt:variant>
        <vt:lpwstr>_Toc344969958</vt:lpwstr>
      </vt:variant>
      <vt:variant>
        <vt:i4>1441848</vt:i4>
      </vt:variant>
      <vt:variant>
        <vt:i4>53</vt:i4>
      </vt:variant>
      <vt:variant>
        <vt:i4>0</vt:i4>
      </vt:variant>
      <vt:variant>
        <vt:i4>5</vt:i4>
      </vt:variant>
      <vt:variant>
        <vt:lpwstr/>
      </vt:variant>
      <vt:variant>
        <vt:lpwstr>_Toc344969957</vt:lpwstr>
      </vt:variant>
      <vt:variant>
        <vt:i4>1441848</vt:i4>
      </vt:variant>
      <vt:variant>
        <vt:i4>47</vt:i4>
      </vt:variant>
      <vt:variant>
        <vt:i4>0</vt:i4>
      </vt:variant>
      <vt:variant>
        <vt:i4>5</vt:i4>
      </vt:variant>
      <vt:variant>
        <vt:lpwstr/>
      </vt:variant>
      <vt:variant>
        <vt:lpwstr>_Toc344969956</vt:lpwstr>
      </vt:variant>
      <vt:variant>
        <vt:i4>1441848</vt:i4>
      </vt:variant>
      <vt:variant>
        <vt:i4>41</vt:i4>
      </vt:variant>
      <vt:variant>
        <vt:i4>0</vt:i4>
      </vt:variant>
      <vt:variant>
        <vt:i4>5</vt:i4>
      </vt:variant>
      <vt:variant>
        <vt:lpwstr/>
      </vt:variant>
      <vt:variant>
        <vt:lpwstr>_Toc344969955</vt:lpwstr>
      </vt:variant>
      <vt:variant>
        <vt:i4>1441848</vt:i4>
      </vt:variant>
      <vt:variant>
        <vt:i4>35</vt:i4>
      </vt:variant>
      <vt:variant>
        <vt:i4>0</vt:i4>
      </vt:variant>
      <vt:variant>
        <vt:i4>5</vt:i4>
      </vt:variant>
      <vt:variant>
        <vt:lpwstr/>
      </vt:variant>
      <vt:variant>
        <vt:lpwstr>_Toc344969954</vt:lpwstr>
      </vt:variant>
      <vt:variant>
        <vt:i4>1441848</vt:i4>
      </vt:variant>
      <vt:variant>
        <vt:i4>29</vt:i4>
      </vt:variant>
      <vt:variant>
        <vt:i4>0</vt:i4>
      </vt:variant>
      <vt:variant>
        <vt:i4>5</vt:i4>
      </vt:variant>
      <vt:variant>
        <vt:lpwstr/>
      </vt:variant>
      <vt:variant>
        <vt:lpwstr>_Toc344969953</vt:lpwstr>
      </vt:variant>
      <vt:variant>
        <vt:i4>1441848</vt:i4>
      </vt:variant>
      <vt:variant>
        <vt:i4>23</vt:i4>
      </vt:variant>
      <vt:variant>
        <vt:i4>0</vt:i4>
      </vt:variant>
      <vt:variant>
        <vt:i4>5</vt:i4>
      </vt:variant>
      <vt:variant>
        <vt:lpwstr/>
      </vt:variant>
      <vt:variant>
        <vt:lpwstr>_Toc344969952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Zingale</dc:creator>
  <cp:lastModifiedBy>Microsoft Office User</cp:lastModifiedBy>
  <cp:revision>7</cp:revision>
  <cp:lastPrinted>2012-08-17T22:22:00Z</cp:lastPrinted>
  <dcterms:created xsi:type="dcterms:W3CDTF">2017-12-12T03:43:00Z</dcterms:created>
  <dcterms:modified xsi:type="dcterms:W3CDTF">2017-12-12T04:20:00Z</dcterms:modified>
</cp:coreProperties>
</file>