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DD617" w14:textId="77777777" w:rsidR="00697221" w:rsidRPr="00921D92" w:rsidRDefault="00FE17FE" w:rsidP="00106A53">
      <w:pPr>
        <w:widowControl w:val="0"/>
        <w:spacing w:after="240"/>
        <w:jc w:val="center"/>
        <w:rPr>
          <w:rFonts w:cs="Arial"/>
          <w:b/>
          <w:sz w:val="24"/>
          <w:szCs w:val="32"/>
        </w:rPr>
      </w:pPr>
      <w:r>
        <w:rPr>
          <w:rFonts w:cs="Arial"/>
          <w:b/>
          <w:sz w:val="32"/>
          <w:szCs w:val="32"/>
        </w:rPr>
        <w:t>Landfill</w:t>
      </w:r>
      <w:r w:rsidR="004E3107">
        <w:rPr>
          <w:rFonts w:cs="Arial"/>
          <w:b/>
          <w:sz w:val="32"/>
          <w:szCs w:val="32"/>
        </w:rPr>
        <w:t xml:space="preserve"> Project Submittal</w:t>
      </w:r>
      <w:r w:rsidR="00362077" w:rsidRPr="005B63B1">
        <w:rPr>
          <w:rFonts w:cs="Arial"/>
          <w:b/>
          <w:sz w:val="32"/>
          <w:szCs w:val="32"/>
        </w:rPr>
        <w:t xml:space="preserve"> Form</w:t>
      </w:r>
    </w:p>
    <w:p w14:paraId="5D6DD61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6219"/>
      </w:tblGrid>
      <w:tr w:rsidR="00643EFF" w:rsidRPr="00CB53CC" w14:paraId="5D6DD61A" w14:textId="77777777" w:rsidTr="001A4830">
        <w:trPr>
          <w:trHeight w:val="1579"/>
          <w:jc w:val="center"/>
        </w:trPr>
        <w:tc>
          <w:tcPr>
            <w:tcW w:w="10626"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5D6DD619" w14:textId="77777777" w:rsidR="00643EFF" w:rsidRPr="001A4830" w:rsidRDefault="00643EFF" w:rsidP="00643EFF">
            <w:pPr>
              <w:spacing w:before="240" w:after="240"/>
              <w:rPr>
                <w:rStyle w:val="Strong"/>
                <w:bCs w:val="0"/>
                <w:szCs w:val="20"/>
                <w:u w:val="none"/>
              </w:rPr>
            </w:pPr>
            <w:r w:rsidRPr="001A4830">
              <w:rPr>
                <w:b/>
                <w:szCs w:val="20"/>
              </w:rPr>
              <w:t>Instructions:</w:t>
            </w:r>
            <w:r w:rsidRPr="001A4830">
              <w:rPr>
                <w:szCs w:val="20"/>
              </w:rPr>
              <w:t xml:space="preserve"> Please complete all fields as thoroughly as possible. If the project in question is still in the planning or development phase, all fields must be completed using best available data and estimates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5D6DD61D" w14:textId="77777777" w:rsidTr="00302DBB">
        <w:trPr>
          <w:trHeight w:val="238"/>
          <w:jc w:val="center"/>
        </w:trPr>
        <w:tc>
          <w:tcPr>
            <w:tcW w:w="4407" w:type="dxa"/>
            <w:tcBorders>
              <w:top w:val="single" w:sz="2" w:space="0" w:color="auto"/>
              <w:left w:val="single" w:sz="2" w:space="0" w:color="auto"/>
              <w:bottom w:val="single" w:sz="2" w:space="0" w:color="auto"/>
              <w:right w:val="single" w:sz="2" w:space="0" w:color="auto"/>
            </w:tcBorders>
            <w:shd w:val="clear" w:color="auto" w:fill="auto"/>
          </w:tcPr>
          <w:p w14:paraId="5D6DD61B"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219" w:type="dxa"/>
            <w:tcBorders>
              <w:top w:val="single" w:sz="2" w:space="0" w:color="auto"/>
              <w:left w:val="single" w:sz="2" w:space="0" w:color="auto"/>
              <w:bottom w:val="single" w:sz="2" w:space="0" w:color="auto"/>
              <w:right w:val="single" w:sz="2" w:space="0" w:color="auto"/>
            </w:tcBorders>
            <w:shd w:val="clear" w:color="auto" w:fill="auto"/>
          </w:tcPr>
          <w:p w14:paraId="5D6DD61C" w14:textId="3D6D807E" w:rsidR="00521BEB" w:rsidRPr="0012016A" w:rsidRDefault="00195A6E" w:rsidP="00DD2BD9">
            <w:pPr>
              <w:widowControl w:val="0"/>
              <w:spacing w:before="120" w:after="120"/>
              <w:rPr>
                <w:rStyle w:val="Strong"/>
              </w:rPr>
            </w:pPr>
            <w:r w:rsidRPr="0012016A">
              <w:rPr>
                <w:rStyle w:val="Strong"/>
              </w:rPr>
              <w:fldChar w:fldCharType="begin">
                <w:ffData>
                  <w:name w:val="Text3"/>
                  <w:enabled/>
                  <w:calcOnExit w:val="0"/>
                  <w:textInput/>
                </w:ffData>
              </w:fldChar>
            </w:r>
            <w:r w:rsidR="00A1583E"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Oneida Herkimer Solid Waste Authority</w:t>
            </w:r>
            <w:r w:rsidRPr="0012016A">
              <w:rPr>
                <w:rStyle w:val="Strong"/>
              </w:rPr>
              <w:fldChar w:fldCharType="end"/>
            </w:r>
            <w:r w:rsidR="006F2950" w:rsidRPr="0012016A">
              <w:rPr>
                <w:rStyle w:val="Strong"/>
              </w:rPr>
              <w:t xml:space="preserve"> </w:t>
            </w:r>
          </w:p>
        </w:tc>
      </w:tr>
      <w:tr w:rsidR="004E3107" w:rsidRPr="00CB53CC" w14:paraId="5D6DD620"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1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219" w:type="dxa"/>
            <w:tcBorders>
              <w:top w:val="single" w:sz="2" w:space="0" w:color="auto"/>
              <w:bottom w:val="single" w:sz="2" w:space="0" w:color="auto"/>
              <w:right w:val="single" w:sz="2" w:space="0" w:color="auto"/>
            </w:tcBorders>
            <w:shd w:val="clear" w:color="auto" w:fill="auto"/>
          </w:tcPr>
          <w:p w14:paraId="5D6DD61F" w14:textId="30BB7495"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Oneida Herkimer Landfill Ava</w:t>
            </w:r>
            <w:r w:rsidR="00B46791">
              <w:rPr>
                <w:rStyle w:val="Strong"/>
              </w:rPr>
              <w:t>,</w:t>
            </w:r>
            <w:r w:rsidR="009B0804">
              <w:rPr>
                <w:rStyle w:val="Strong"/>
              </w:rPr>
              <w:t xml:space="preserve"> NY</w:t>
            </w:r>
            <w:r w:rsidRPr="0012016A">
              <w:rPr>
                <w:rStyle w:val="Strong"/>
              </w:rPr>
              <w:fldChar w:fldCharType="end"/>
            </w:r>
          </w:p>
        </w:tc>
      </w:tr>
      <w:tr w:rsidR="004E3107" w:rsidRPr="00CB53CC" w14:paraId="5D6DD623"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1"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219" w:type="dxa"/>
            <w:tcBorders>
              <w:top w:val="single" w:sz="2" w:space="0" w:color="auto"/>
              <w:bottom w:val="single" w:sz="2" w:space="0" w:color="auto"/>
              <w:right w:val="single" w:sz="2" w:space="0" w:color="auto"/>
            </w:tcBorders>
            <w:shd w:val="clear" w:color="auto" w:fill="auto"/>
          </w:tcPr>
          <w:p w14:paraId="5D6DD622" w14:textId="276B46E2" w:rsidR="004E3107" w:rsidRPr="0012016A" w:rsidRDefault="004E3107" w:rsidP="00AA612E">
            <w:pPr>
              <w:widowControl w:val="0"/>
              <w:spacing w:before="60" w:after="60"/>
              <w:rPr>
                <w:rStyle w:val="Strong"/>
              </w:rPr>
            </w:pPr>
            <w:r w:rsidRPr="001E15F9">
              <w:rPr>
                <w:rStyle w:val="Strong"/>
                <w:u w:val="none"/>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674</w:t>
            </w:r>
            <w:r w:rsidRPr="0012016A">
              <w:rPr>
                <w:rStyle w:val="Strong"/>
              </w:rPr>
              <w:fldChar w:fldCharType="end"/>
            </w:r>
          </w:p>
        </w:tc>
      </w:tr>
      <w:tr w:rsidR="00FC785E" w:rsidRPr="00CB53CC" w14:paraId="5D6DD627" w14:textId="77777777" w:rsidTr="001A4830">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4"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219" w:type="dxa"/>
            <w:tcBorders>
              <w:top w:val="single" w:sz="2" w:space="0" w:color="auto"/>
              <w:bottom w:val="single" w:sz="2" w:space="0" w:color="auto"/>
              <w:right w:val="single" w:sz="2" w:space="0" w:color="auto"/>
            </w:tcBorders>
            <w:shd w:val="clear" w:color="auto" w:fill="auto"/>
            <w:vAlign w:val="center"/>
          </w:tcPr>
          <w:p w14:paraId="5D6DD626" w14:textId="49D9A49F" w:rsidR="00BF3CC1" w:rsidRPr="00BF3CC1" w:rsidRDefault="00E7354B" w:rsidP="001A4830">
            <w:pPr>
              <w:widowControl w:val="0"/>
              <w:spacing w:before="120" w:after="120"/>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B46791">
              <w:rPr>
                <w:rFonts w:cs="Arial"/>
                <w:szCs w:val="20"/>
              </w:rPr>
            </w:r>
            <w:r w:rsidR="00B46791">
              <w:rPr>
                <w:rFonts w:cs="Arial"/>
                <w:szCs w:val="20"/>
              </w:rPr>
              <w:fldChar w:fldCharType="separate"/>
            </w:r>
            <w:r w:rsidRPr="00CB53CC">
              <w:rPr>
                <w:rFonts w:cs="Arial"/>
                <w:szCs w:val="20"/>
              </w:rPr>
              <w:fldChar w:fldCharType="end"/>
            </w:r>
            <w:r>
              <w:rPr>
                <w:rFonts w:cs="Arial"/>
                <w:szCs w:val="20"/>
              </w:rPr>
              <w:t xml:space="preserve"> Landfill Project Protocol V5.0</w:t>
            </w:r>
          </w:p>
        </w:tc>
      </w:tr>
      <w:tr w:rsidR="0062342D" w:rsidRPr="00CB53CC" w14:paraId="5D6DD62F"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8" w14:textId="6FF7FA7D" w:rsidR="0062342D" w:rsidRDefault="0062342D" w:rsidP="00302DBB">
            <w:pPr>
              <w:pStyle w:val="ListParagraph"/>
              <w:widowControl w:val="0"/>
              <w:numPr>
                <w:ilvl w:val="0"/>
                <w:numId w:val="40"/>
              </w:numPr>
              <w:spacing w:before="60" w:after="60"/>
              <w:ind w:left="341"/>
              <w:rPr>
                <w:rFonts w:cs="Arial"/>
                <w:b/>
                <w:szCs w:val="20"/>
              </w:rPr>
            </w:pPr>
            <w:r>
              <w:rPr>
                <w:rFonts w:cs="Arial"/>
                <w:b/>
                <w:szCs w:val="20"/>
              </w:rPr>
              <w:t>Project Crediting Period* (select one)</w:t>
            </w:r>
            <w:r w:rsidR="00A82127">
              <w:rPr>
                <w:rFonts w:cs="Arial"/>
                <w:b/>
                <w:szCs w:val="20"/>
              </w:rPr>
              <w:t>:</w:t>
            </w:r>
          </w:p>
          <w:p w14:paraId="5D6DD629" w14:textId="77777777" w:rsidR="0062342D" w:rsidRPr="00C64B4F" w:rsidRDefault="001A0643" w:rsidP="00C64B4F">
            <w:pPr>
              <w:pStyle w:val="ListParagraph"/>
              <w:widowControl w:val="0"/>
              <w:spacing w:before="60" w:after="60"/>
              <w:ind w:left="341"/>
              <w:rPr>
                <w:rFonts w:cs="Arial"/>
                <w:szCs w:val="20"/>
              </w:rPr>
            </w:pPr>
            <w:r w:rsidRPr="0062342D">
              <w:rPr>
                <w:rFonts w:cs="Arial"/>
                <w:szCs w:val="20"/>
              </w:rPr>
              <w:t xml:space="preserve">*If the project is being submitted for a second crediting period, please send an email to </w:t>
            </w:r>
            <w:hyperlink r:id="rId11" w:history="1">
              <w:r w:rsidRPr="00513693">
                <w:rPr>
                  <w:rStyle w:val="Hyperlink"/>
                  <w:rFonts w:cs="Arial"/>
                  <w:szCs w:val="20"/>
                </w:rPr>
                <w:t>reserve@climateactionreserve.org</w:t>
              </w:r>
            </w:hyperlink>
            <w:r>
              <w:rPr>
                <w:rFonts w:cs="Arial"/>
                <w:szCs w:val="20"/>
              </w:rPr>
              <w:t xml:space="preserve"> </w:t>
            </w:r>
            <w:r w:rsidRPr="0062342D">
              <w:rPr>
                <w:rFonts w:cs="Arial"/>
                <w:szCs w:val="20"/>
              </w:rPr>
              <w:t>notifying the Reserve Administrator</w:t>
            </w:r>
            <w:r>
              <w:rPr>
                <w:rFonts w:cs="Arial"/>
                <w:szCs w:val="20"/>
              </w:rPr>
              <w:t xml:space="preserve">. In addition, please upload to the </w:t>
            </w:r>
            <w:r>
              <w:rPr>
                <w:rFonts w:cs="Arial"/>
                <w:i/>
                <w:szCs w:val="20"/>
              </w:rPr>
              <w:t>existing</w:t>
            </w:r>
            <w:r>
              <w:rPr>
                <w:rFonts w:cs="Arial"/>
                <w:szCs w:val="20"/>
              </w:rPr>
              <w:t xml:space="preserve"> project in the Reserve software (there is no need to create a new project for the purposes of applying for a second crediting period).</w:t>
            </w:r>
          </w:p>
        </w:tc>
        <w:tc>
          <w:tcPr>
            <w:tcW w:w="6219" w:type="dxa"/>
            <w:tcBorders>
              <w:top w:val="single" w:sz="2" w:space="0" w:color="auto"/>
              <w:bottom w:val="single" w:sz="2" w:space="0" w:color="auto"/>
              <w:right w:val="single" w:sz="2" w:space="0" w:color="auto"/>
            </w:tcBorders>
            <w:shd w:val="clear" w:color="auto" w:fill="auto"/>
          </w:tcPr>
          <w:p w14:paraId="5D6DD62A" w14:textId="77777777" w:rsidR="0062342D" w:rsidRDefault="0062342D" w:rsidP="0062342D">
            <w:pPr>
              <w:rPr>
                <w:rFonts w:cs="Arial"/>
                <w:szCs w:val="22"/>
              </w:rPr>
            </w:pPr>
          </w:p>
          <w:p w14:paraId="5D6DD62B" w14:textId="0BA14FCB" w:rsidR="0062342D" w:rsidRDefault="0062342D" w:rsidP="00E5144E">
            <w:pPr>
              <w:spacing w:before="60"/>
              <w:rPr>
                <w:rFonts w:cs="Arial"/>
                <w:szCs w:val="22"/>
              </w:rPr>
            </w:pPr>
            <w:r>
              <w:rPr>
                <w:rFonts w:cs="Arial"/>
                <w:szCs w:val="22"/>
              </w:rPr>
              <w:fldChar w:fldCharType="begin">
                <w:ffData>
                  <w:name w:val="Check10"/>
                  <w:enabled/>
                  <w:calcOnExit w:val="0"/>
                  <w:checkBox>
                    <w:sizeAuto/>
                    <w:default w:val="0"/>
                    <w:checked w:val="0"/>
                  </w:checkBox>
                </w:ffData>
              </w:fldChar>
            </w:r>
            <w:bookmarkStart w:id="0" w:name="Check10"/>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bookmarkEnd w:id="0"/>
            <w:r>
              <w:rPr>
                <w:rFonts w:cs="Arial"/>
                <w:szCs w:val="22"/>
              </w:rPr>
              <w:t xml:space="preserve"> First crediting period</w:t>
            </w:r>
            <w:r>
              <w:rPr>
                <w:rFonts w:cs="Arial"/>
                <w:szCs w:val="22"/>
              </w:rPr>
              <w:tab/>
            </w:r>
          </w:p>
          <w:p w14:paraId="5D6DD62C" w14:textId="77777777" w:rsidR="0062342D" w:rsidRDefault="0062342D" w:rsidP="0062342D">
            <w:pPr>
              <w:rPr>
                <w:rFonts w:cs="Arial"/>
                <w:szCs w:val="22"/>
              </w:rPr>
            </w:pPr>
          </w:p>
          <w:p w14:paraId="5D6DD62D" w14:textId="6D099A69" w:rsidR="00C64B4F" w:rsidRDefault="0062342D" w:rsidP="00C64B4F">
            <w:pPr>
              <w:rPr>
                <w:rFonts w:cs="Arial"/>
                <w:szCs w:val="22"/>
              </w:rPr>
            </w:pPr>
            <w:r>
              <w:rPr>
                <w:rFonts w:cs="Arial"/>
                <w:szCs w:val="22"/>
              </w:rPr>
              <w:fldChar w:fldCharType="begin">
                <w:ffData>
                  <w:name w:val="Check11"/>
                  <w:enabled/>
                  <w:calcOnExit w:val="0"/>
                  <w:checkBox>
                    <w:sizeAuto/>
                    <w:default w:val="0"/>
                    <w:checked/>
                  </w:checkBox>
                </w:ffData>
              </w:fldChar>
            </w:r>
            <w:bookmarkStart w:id="1" w:name="Check11"/>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bookmarkEnd w:id="1"/>
            <w:r>
              <w:rPr>
                <w:rFonts w:cs="Arial"/>
                <w:szCs w:val="22"/>
              </w:rPr>
              <w:t xml:space="preserve"> Second crediting period</w:t>
            </w:r>
          </w:p>
          <w:p w14:paraId="5D6DD62E" w14:textId="77777777" w:rsidR="0062342D" w:rsidRPr="0062342D" w:rsidRDefault="0062342D" w:rsidP="0062342D">
            <w:pPr>
              <w:spacing w:after="240"/>
              <w:rPr>
                <w:rStyle w:val="Strong"/>
                <w:rFonts w:cs="Arial"/>
                <w:bCs w:val="0"/>
                <w:szCs w:val="22"/>
                <w:u w:val="none"/>
              </w:rPr>
            </w:pPr>
          </w:p>
        </w:tc>
      </w:tr>
      <w:tr w:rsidR="00521BEB" w:rsidRPr="00CB53CC" w14:paraId="5D6DD632"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0"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219" w:type="dxa"/>
            <w:tcBorders>
              <w:top w:val="single" w:sz="2" w:space="0" w:color="auto"/>
              <w:bottom w:val="single" w:sz="2" w:space="0" w:color="auto"/>
              <w:right w:val="single" w:sz="2" w:space="0" w:color="auto"/>
            </w:tcBorders>
            <w:shd w:val="clear" w:color="auto" w:fill="auto"/>
          </w:tcPr>
          <w:p w14:paraId="5D6DD631" w14:textId="0484EE0C" w:rsidR="00521BEB" w:rsidRPr="0012016A" w:rsidRDefault="00195A6E" w:rsidP="00110BD0">
            <w:pPr>
              <w:widowControl w:val="0"/>
              <w:spacing w:before="60" w:after="60"/>
              <w:rPr>
                <w:rStyle w:val="Strong"/>
              </w:rPr>
            </w:pPr>
            <w:r w:rsidRPr="0012016A">
              <w:rPr>
                <w:rStyle w:val="Strong"/>
              </w:rPr>
              <w:fldChar w:fldCharType="begin">
                <w:ffData>
                  <w:name w:val="Text4"/>
                  <w:enabled/>
                  <w:calcOnExit w:val="0"/>
                  <w:textInput/>
                </w:ffData>
              </w:fldChar>
            </w:r>
            <w:bookmarkStart w:id="2" w:name="Text4"/>
            <w:r w:rsidR="00521BEB" w:rsidRPr="0012016A">
              <w:rPr>
                <w:rStyle w:val="Strong"/>
              </w:rPr>
              <w:instrText xml:space="preserve"> FORMTEXT </w:instrText>
            </w:r>
            <w:r w:rsidRPr="0012016A">
              <w:rPr>
                <w:rStyle w:val="Strong"/>
              </w:rPr>
            </w:r>
            <w:r w:rsidRPr="0012016A">
              <w:rPr>
                <w:rStyle w:val="Strong"/>
              </w:rPr>
              <w:fldChar w:fldCharType="separate"/>
            </w:r>
            <w:r w:rsidR="00ED40BA">
              <w:rPr>
                <w:rStyle w:val="Strong"/>
              </w:rPr>
              <w:t xml:space="preserve">Barton and </w:t>
            </w:r>
            <w:proofErr w:type="spellStart"/>
            <w:r w:rsidR="00ED40BA">
              <w:rPr>
                <w:rStyle w:val="Strong"/>
              </w:rPr>
              <w:t>Logudice</w:t>
            </w:r>
            <w:proofErr w:type="spellEnd"/>
            <w:r w:rsidR="00B46791">
              <w:rPr>
                <w:rStyle w:val="Strong"/>
              </w:rPr>
              <w:t>, Authority Engineer</w:t>
            </w:r>
            <w:r w:rsidRPr="0012016A">
              <w:rPr>
                <w:rStyle w:val="Strong"/>
              </w:rPr>
              <w:fldChar w:fldCharType="end"/>
            </w:r>
            <w:bookmarkEnd w:id="2"/>
          </w:p>
        </w:tc>
      </w:tr>
      <w:tr w:rsidR="004E3107" w:rsidRPr="00CB53CC" w14:paraId="5D6DD635"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219" w:type="dxa"/>
            <w:tcBorders>
              <w:top w:val="single" w:sz="2" w:space="0" w:color="auto"/>
              <w:bottom w:val="single" w:sz="2" w:space="0" w:color="auto"/>
              <w:right w:val="single" w:sz="2" w:space="0" w:color="auto"/>
            </w:tcBorders>
            <w:shd w:val="clear" w:color="auto" w:fill="auto"/>
          </w:tcPr>
          <w:p w14:paraId="5D6DD634" w14:textId="4AFC53BA"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NA</w:t>
            </w:r>
            <w:r w:rsidRPr="0012016A">
              <w:rPr>
                <w:rStyle w:val="Strong"/>
              </w:rPr>
              <w:fldChar w:fldCharType="end"/>
            </w:r>
          </w:p>
        </w:tc>
      </w:tr>
      <w:tr w:rsidR="00521BEB" w:rsidRPr="00CB53CC" w14:paraId="5D6DD638"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219" w:type="dxa"/>
            <w:tcBorders>
              <w:top w:val="single" w:sz="2" w:space="0" w:color="auto"/>
              <w:bottom w:val="single" w:sz="2" w:space="0" w:color="auto"/>
              <w:right w:val="single" w:sz="2" w:space="0" w:color="auto"/>
            </w:tcBorders>
            <w:shd w:val="clear" w:color="auto" w:fill="auto"/>
          </w:tcPr>
          <w:p w14:paraId="5D6DD637" w14:textId="0545B0C1" w:rsidR="00521BEB"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3" w:name="Text5"/>
            <w:r w:rsidR="00521BEB"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Denise Farrell, Environmental Attribute Advisors</w:t>
            </w:r>
            <w:r w:rsidR="00B46791">
              <w:rPr>
                <w:rStyle w:val="Strong"/>
              </w:rPr>
              <w:t xml:space="preserve">, Advisor to Authority </w:t>
            </w:r>
            <w:r w:rsidRPr="0012016A">
              <w:rPr>
                <w:rStyle w:val="Strong"/>
              </w:rPr>
              <w:fldChar w:fldCharType="end"/>
            </w:r>
            <w:bookmarkEnd w:id="3"/>
          </w:p>
        </w:tc>
      </w:tr>
      <w:tr w:rsidR="00B974ED" w:rsidRPr="00CB53CC" w14:paraId="5D6DD63B"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9"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219" w:type="dxa"/>
            <w:tcBorders>
              <w:top w:val="single" w:sz="2" w:space="0" w:color="auto"/>
              <w:bottom w:val="single" w:sz="2" w:space="0" w:color="auto"/>
              <w:right w:val="single" w:sz="2" w:space="0" w:color="auto"/>
            </w:tcBorders>
            <w:shd w:val="clear" w:color="auto" w:fill="auto"/>
          </w:tcPr>
          <w:p w14:paraId="5D6DD63A" w14:textId="02A43BAB" w:rsidR="00B974ED"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9176217165</w:t>
            </w:r>
            <w:r w:rsidRPr="0012016A">
              <w:rPr>
                <w:rStyle w:val="Strong"/>
              </w:rPr>
              <w:fldChar w:fldCharType="end"/>
            </w:r>
          </w:p>
        </w:tc>
      </w:tr>
      <w:tr w:rsidR="00521BEB" w:rsidRPr="00CB53CC" w14:paraId="5D6DD63E"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C"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219" w:type="dxa"/>
            <w:tcBorders>
              <w:top w:val="single" w:sz="2" w:space="0" w:color="auto"/>
              <w:bottom w:val="single" w:sz="2" w:space="0" w:color="auto"/>
              <w:right w:val="single" w:sz="2" w:space="0" w:color="auto"/>
            </w:tcBorders>
            <w:shd w:val="clear" w:color="auto" w:fill="auto"/>
          </w:tcPr>
          <w:p w14:paraId="5D6DD63D" w14:textId="3F808C42"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4" w:name="Text7"/>
            <w:r w:rsidR="00521BEB"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9/15/2019</w:t>
            </w:r>
            <w:r w:rsidRPr="0012016A">
              <w:rPr>
                <w:rStyle w:val="Strong"/>
              </w:rPr>
              <w:fldChar w:fldCharType="end"/>
            </w:r>
            <w:bookmarkEnd w:id="4"/>
          </w:p>
        </w:tc>
      </w:tr>
      <w:tr w:rsidR="008571DF" w:rsidRPr="00CB53CC" w14:paraId="5D6DD641"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F"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219" w:type="dxa"/>
            <w:tcBorders>
              <w:top w:val="single" w:sz="2" w:space="0" w:color="auto"/>
              <w:bottom w:val="single" w:sz="2" w:space="0" w:color="auto"/>
              <w:right w:val="single" w:sz="2" w:space="0" w:color="auto"/>
            </w:tcBorders>
            <w:shd w:val="clear" w:color="auto" w:fill="auto"/>
          </w:tcPr>
          <w:p w14:paraId="5D6DD640" w14:textId="40A3AF62"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07/15/2010</w:t>
            </w:r>
            <w:r w:rsidRPr="0012016A">
              <w:rPr>
                <w:rStyle w:val="Strong"/>
              </w:rPr>
              <w:fldChar w:fldCharType="end"/>
            </w:r>
          </w:p>
        </w:tc>
      </w:tr>
      <w:tr w:rsidR="008571DF" w:rsidRPr="00CB53CC" w14:paraId="5D6DD644"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2" w14:textId="7AFCBA8B" w:rsidR="008571DF" w:rsidRPr="00CB53CC" w:rsidRDefault="00075C64" w:rsidP="00C64B4F">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w:t>
            </w:r>
            <w:r w:rsidR="00C64B4F">
              <w:rPr>
                <w:rFonts w:cs="Arial"/>
                <w:b/>
                <w:szCs w:val="20"/>
              </w:rPr>
              <w:t xml:space="preserve"> of the </w:t>
            </w:r>
            <w:r w:rsidR="00672078">
              <w:rPr>
                <w:rFonts w:cs="Arial"/>
                <w:b/>
                <w:szCs w:val="20"/>
              </w:rPr>
              <w:t>C</w:t>
            </w:r>
            <w:r w:rsidR="00C64B4F">
              <w:rPr>
                <w:rFonts w:cs="Arial"/>
                <w:b/>
                <w:szCs w:val="20"/>
              </w:rPr>
              <w:t>urrent Crediting Period</w:t>
            </w:r>
            <w:r w:rsidR="008571DF" w:rsidRPr="008571DF">
              <w:rPr>
                <w:rFonts w:cs="Arial"/>
                <w:b/>
                <w:szCs w:val="20"/>
              </w:rPr>
              <w:t xml:space="preserve"> (MM/DD/YYYY):</w:t>
            </w:r>
          </w:p>
        </w:tc>
        <w:tc>
          <w:tcPr>
            <w:tcW w:w="6219" w:type="dxa"/>
            <w:tcBorders>
              <w:top w:val="single" w:sz="2" w:space="0" w:color="auto"/>
              <w:bottom w:val="single" w:sz="2" w:space="0" w:color="auto"/>
              <w:right w:val="single" w:sz="2" w:space="0" w:color="auto"/>
            </w:tcBorders>
            <w:shd w:val="clear" w:color="auto" w:fill="auto"/>
          </w:tcPr>
          <w:p w14:paraId="5D6DD643" w14:textId="44465773" w:rsidR="008571DF" w:rsidRPr="0012016A" w:rsidRDefault="008571DF" w:rsidP="00DB445C">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B46791">
              <w:t>7/15/2020</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B46791">
              <w:t xml:space="preserve">7/14/2021 </w:t>
            </w:r>
            <w:bookmarkStart w:id="5" w:name="_GoBack"/>
            <w:bookmarkEnd w:id="5"/>
            <w:r w:rsidR="00B46791">
              <w:t>First reporting period of second crediting period</w:t>
            </w:r>
            <w:r w:rsidRPr="008571DF">
              <w:rPr>
                <w:bCs/>
                <w:u w:val="single"/>
              </w:rPr>
              <w:fldChar w:fldCharType="end"/>
            </w:r>
          </w:p>
        </w:tc>
      </w:tr>
    </w:tbl>
    <w:p w14:paraId="7909FCB7" w14:textId="77777777" w:rsidR="002E0304" w:rsidRDefault="002E0304">
      <w:pPr>
        <w:sectPr w:rsidR="002E0304" w:rsidSect="00672078">
          <w:headerReference w:type="default" r:id="rId12"/>
          <w:footerReference w:type="even" r:id="rId13"/>
          <w:footerReference w:type="default" r:id="rId14"/>
          <w:pgSz w:w="12240" w:h="15840"/>
          <w:pgMar w:top="432" w:right="720" w:bottom="547" w:left="720" w:header="720" w:footer="720" w:gutter="0"/>
          <w:cols w:space="720"/>
          <w:docGrid w:linePitch="360"/>
        </w:sectPr>
      </w:pPr>
    </w:p>
    <w:p w14:paraId="5D6DD646" w14:textId="77777777" w:rsidR="00283EE3" w:rsidRDefault="00283EE3"/>
    <w:p w14:paraId="5D6DD647" w14:textId="77777777" w:rsidR="00283EE3" w:rsidRDefault="00283EE3"/>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4599"/>
        <w:gridCol w:w="810"/>
        <w:gridCol w:w="891"/>
      </w:tblGrid>
      <w:tr w:rsidR="00081301" w:rsidRPr="00CB53CC" w14:paraId="5D6DD649" w14:textId="77777777" w:rsidTr="009C218B">
        <w:trPr>
          <w:trHeight w:val="238"/>
          <w:jc w:val="center"/>
        </w:trPr>
        <w:tc>
          <w:tcPr>
            <w:tcW w:w="1070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48" w14:textId="77777777" w:rsidR="00081301" w:rsidRPr="00C4169A" w:rsidRDefault="00081301" w:rsidP="00973612">
            <w:pPr>
              <w:widowControl w:val="0"/>
              <w:spacing w:before="120" w:after="120"/>
              <w:jc w:val="center"/>
              <w:rPr>
                <w:rFonts w:cs="Arial"/>
                <w:b/>
              </w:rPr>
            </w:pPr>
            <w:r>
              <w:rPr>
                <w:rFonts w:cs="Arial"/>
                <w:b/>
                <w:sz w:val="22"/>
                <w:szCs w:val="20"/>
              </w:rPr>
              <w:t xml:space="preserve">Project </w:t>
            </w:r>
            <w:r w:rsidR="00973612">
              <w:rPr>
                <w:rFonts w:cs="Arial"/>
                <w:b/>
                <w:sz w:val="22"/>
                <w:szCs w:val="20"/>
              </w:rPr>
              <w:t>Site Information</w:t>
            </w:r>
          </w:p>
        </w:tc>
      </w:tr>
      <w:tr w:rsidR="000B7F21" w:rsidRPr="00CB53CC" w14:paraId="5D6DD64C"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A" w14:textId="0760FE46"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 xml:space="preserve">Landfill </w:t>
            </w:r>
            <w:r w:rsidR="000C790D">
              <w:rPr>
                <w:rFonts w:cs="Arial"/>
                <w:szCs w:val="20"/>
              </w:rPr>
              <w:t>n</w:t>
            </w:r>
            <w:r>
              <w:rPr>
                <w:rFonts w:cs="Arial"/>
                <w:szCs w:val="20"/>
              </w:rPr>
              <w:t>ame</w:t>
            </w:r>
          </w:p>
        </w:tc>
        <w:tc>
          <w:tcPr>
            <w:tcW w:w="6300" w:type="dxa"/>
            <w:gridSpan w:val="3"/>
            <w:tcBorders>
              <w:top w:val="single" w:sz="2" w:space="0" w:color="auto"/>
              <w:bottom w:val="single" w:sz="2" w:space="0" w:color="auto"/>
              <w:right w:val="single" w:sz="2" w:space="0" w:color="auto"/>
            </w:tcBorders>
            <w:shd w:val="clear" w:color="auto" w:fill="auto"/>
          </w:tcPr>
          <w:p w14:paraId="5D6DD64B" w14:textId="0ACEBBB0"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Oneida Herkimer Landfill Ava NY</w:t>
            </w:r>
            <w:r w:rsidRPr="0012016A">
              <w:rPr>
                <w:rStyle w:val="Strong"/>
              </w:rPr>
              <w:fldChar w:fldCharType="end"/>
            </w:r>
          </w:p>
        </w:tc>
      </w:tr>
      <w:tr w:rsidR="000B7F21" w:rsidRPr="0012016A" w14:paraId="5D6DD64F"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D" w14:textId="77777777"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Project site address (including county and country)</w:t>
            </w:r>
          </w:p>
        </w:tc>
        <w:tc>
          <w:tcPr>
            <w:tcW w:w="6300" w:type="dxa"/>
            <w:gridSpan w:val="3"/>
            <w:tcBorders>
              <w:top w:val="single" w:sz="2" w:space="0" w:color="auto"/>
              <w:bottom w:val="single" w:sz="2" w:space="0" w:color="auto"/>
              <w:right w:val="single" w:sz="2" w:space="0" w:color="auto"/>
            </w:tcBorders>
            <w:shd w:val="clear" w:color="auto" w:fill="auto"/>
          </w:tcPr>
          <w:p w14:paraId="5D6DD64E" w14:textId="5B9B2E95"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2003B7" w:rsidRPr="002003B7">
              <w:rPr>
                <w:rStyle w:val="Strong"/>
              </w:rPr>
              <w:t>7044 State Rte 294, Boonville, NY</w:t>
            </w:r>
            <w:r w:rsidR="00E568C8">
              <w:rPr>
                <w:rStyle w:val="Strong"/>
              </w:rPr>
              <w:t xml:space="preserve"> 13309</w:t>
            </w:r>
            <w:r w:rsidRPr="0012016A">
              <w:rPr>
                <w:rStyle w:val="Strong"/>
              </w:rPr>
              <w:fldChar w:fldCharType="end"/>
            </w:r>
          </w:p>
        </w:tc>
      </w:tr>
      <w:tr w:rsidR="00AF6CD4" w:rsidRPr="0012016A" w14:paraId="5D6DD652"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0" w14:textId="2F078345" w:rsidR="00AF6CD4" w:rsidRDefault="00AF6CD4" w:rsidP="004E5166">
            <w:pPr>
              <w:pStyle w:val="ListParagraph"/>
              <w:widowControl w:val="0"/>
              <w:numPr>
                <w:ilvl w:val="0"/>
                <w:numId w:val="40"/>
              </w:numPr>
              <w:spacing w:before="60" w:after="60"/>
              <w:ind w:left="341"/>
              <w:rPr>
                <w:rFonts w:cs="Arial"/>
                <w:szCs w:val="20"/>
              </w:rPr>
            </w:pPr>
            <w:r>
              <w:rPr>
                <w:rFonts w:cs="Arial"/>
                <w:szCs w:val="20"/>
              </w:rPr>
              <w:t xml:space="preserve">Project </w:t>
            </w:r>
            <w:r w:rsidR="000C790D">
              <w:rPr>
                <w:rFonts w:cs="Arial"/>
                <w:szCs w:val="20"/>
              </w:rPr>
              <w:t>d</w:t>
            </w:r>
            <w:r>
              <w:rPr>
                <w:rFonts w:cs="Arial"/>
                <w:szCs w:val="20"/>
              </w:rPr>
              <w:t>escription (please provide one to two paragraphs)</w:t>
            </w:r>
          </w:p>
        </w:tc>
        <w:tc>
          <w:tcPr>
            <w:tcW w:w="6300" w:type="dxa"/>
            <w:gridSpan w:val="3"/>
            <w:tcBorders>
              <w:top w:val="single" w:sz="2" w:space="0" w:color="auto"/>
              <w:bottom w:val="single" w:sz="2" w:space="0" w:color="auto"/>
              <w:right w:val="single" w:sz="2" w:space="0" w:color="auto"/>
            </w:tcBorders>
            <w:shd w:val="clear" w:color="auto" w:fill="auto"/>
          </w:tcPr>
          <w:p w14:paraId="70C3A34E" w14:textId="41D99840" w:rsidR="004D00A1" w:rsidRDefault="00AF6CD4" w:rsidP="00DB445C">
            <w:pPr>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F2043F" w:rsidRPr="00F2043F">
              <w:rPr>
                <w:rStyle w:val="Strong"/>
              </w:rPr>
              <w:t xml:space="preserve">The Oneida-Herkimer Solid Waste Authority (OHSWA) owns and operates the NYCRR Part 360 permitted Regional Landfill located on in the Town of Ava, Oneida County, New York. </w:t>
            </w:r>
            <w:r w:rsidR="00F2043F">
              <w:rPr>
                <w:rStyle w:val="Strong"/>
              </w:rPr>
              <w:t>The facility voluntarily operates a l</w:t>
            </w:r>
            <w:r w:rsidR="00F2043F" w:rsidRPr="00F2043F">
              <w:rPr>
                <w:rStyle w:val="Strong"/>
              </w:rPr>
              <w:t xml:space="preserve">andfill gas </w:t>
            </w:r>
            <w:r w:rsidR="00F2043F">
              <w:rPr>
                <w:rStyle w:val="Strong"/>
              </w:rPr>
              <w:t xml:space="preserve">(LFG) </w:t>
            </w:r>
            <w:r w:rsidR="00F2043F" w:rsidRPr="00F2043F">
              <w:rPr>
                <w:rStyle w:val="Strong"/>
              </w:rPr>
              <w:t xml:space="preserve">collection and control system (GCCS) </w:t>
            </w:r>
            <w:r w:rsidR="00F2043F">
              <w:rPr>
                <w:rStyle w:val="Strong"/>
              </w:rPr>
              <w:t xml:space="preserve">that </w:t>
            </w:r>
            <w:r w:rsidR="00F2043F" w:rsidRPr="00F2043F">
              <w:rPr>
                <w:rStyle w:val="Strong"/>
              </w:rPr>
              <w:t>collects LFG from vertical extraction wells and horizontal collection pipes.</w:t>
            </w:r>
            <w:r w:rsidR="00F2043F">
              <w:rPr>
                <w:rStyle w:val="Strong"/>
              </w:rPr>
              <w:t xml:space="preserve">  </w:t>
            </w:r>
            <w:r w:rsidR="004D00A1">
              <w:rPr>
                <w:rStyle w:val="Strong"/>
              </w:rPr>
              <w:t xml:space="preserve">The GCCS is continuously expanded as waste placement progresses.  </w:t>
            </w:r>
            <w:r w:rsidR="00F2043F" w:rsidRPr="00F2043F">
              <w:rPr>
                <w:rStyle w:val="Strong"/>
              </w:rPr>
              <w:t xml:space="preserve">Collected </w:t>
            </w:r>
            <w:r w:rsidR="00DB445C">
              <w:rPr>
                <w:rStyle w:val="Strong"/>
              </w:rPr>
              <w:t>LFG</w:t>
            </w:r>
            <w:r w:rsidR="00F2043F" w:rsidRPr="00F2043F">
              <w:rPr>
                <w:rStyle w:val="Strong"/>
              </w:rPr>
              <w:t xml:space="preserve"> is conveyed to </w:t>
            </w:r>
            <w:r w:rsidR="00F2043F">
              <w:rPr>
                <w:rStyle w:val="Strong"/>
              </w:rPr>
              <w:t xml:space="preserve">a </w:t>
            </w:r>
            <w:r w:rsidR="004D00A1">
              <w:rPr>
                <w:rStyle w:val="Strong"/>
              </w:rPr>
              <w:t xml:space="preserve">flare station and </w:t>
            </w:r>
            <w:r w:rsidR="00F2043F">
              <w:rPr>
                <w:rStyle w:val="Strong"/>
              </w:rPr>
              <w:t xml:space="preserve">landfill gas to energy (LFGTE) facility </w:t>
            </w:r>
            <w:r w:rsidR="00F2043F" w:rsidRPr="00F2043F">
              <w:rPr>
                <w:rStyle w:val="Strong"/>
              </w:rPr>
              <w:t xml:space="preserve">for destruction.  The landfill gas flare station includes </w:t>
            </w:r>
            <w:r w:rsidR="004D00A1">
              <w:rPr>
                <w:rStyle w:val="Strong"/>
              </w:rPr>
              <w:t xml:space="preserve">two (2) 1,250-cubic feet per minute (CFM) design capacity open </w:t>
            </w:r>
            <w:r w:rsidR="00F2043F" w:rsidRPr="00F2043F">
              <w:rPr>
                <w:rStyle w:val="Strong"/>
              </w:rPr>
              <w:t xml:space="preserve">candlestick utility flares manufactured by John Zink Co., LLC.  An enclosure surrounds the LFG blower skid to protect the skid from the elements.  </w:t>
            </w:r>
            <w:r w:rsidR="00DB445C">
              <w:rPr>
                <w:rStyle w:val="Strong"/>
              </w:rPr>
              <w:t>The</w:t>
            </w:r>
            <w:r w:rsidR="00F2043F" w:rsidRPr="00F2043F">
              <w:rPr>
                <w:rStyle w:val="Strong"/>
              </w:rPr>
              <w:t xml:space="preserve"> flare station </w:t>
            </w:r>
            <w:r w:rsidR="00DB445C">
              <w:rPr>
                <w:rStyle w:val="Strong"/>
              </w:rPr>
              <w:t>began operation in</w:t>
            </w:r>
            <w:r w:rsidR="00F2043F" w:rsidRPr="00F2043F">
              <w:rPr>
                <w:rStyle w:val="Strong"/>
              </w:rPr>
              <w:t xml:space="preserve"> 2010.  </w:t>
            </w:r>
          </w:p>
          <w:p w14:paraId="421B6D95" w14:textId="77777777" w:rsidR="00DB445C" w:rsidRDefault="00DB445C" w:rsidP="00DB445C">
            <w:pPr>
              <w:rPr>
                <w:rStyle w:val="Strong"/>
              </w:rPr>
            </w:pPr>
          </w:p>
          <w:p w14:paraId="5D6DD651" w14:textId="59F08FE9" w:rsidR="00AF6CD4" w:rsidRPr="0012016A" w:rsidRDefault="00F2043F" w:rsidP="00F35274">
            <w:pPr>
              <w:widowControl w:val="0"/>
              <w:spacing w:before="60" w:after="60"/>
              <w:rPr>
                <w:rStyle w:val="Strong"/>
              </w:rPr>
            </w:pPr>
            <w:r w:rsidRPr="00F2043F">
              <w:rPr>
                <w:rStyle w:val="Strong"/>
              </w:rPr>
              <w:t xml:space="preserve">The WMRE landfill gas to energy (LFGTE) facility is located on a leased parcel of land adjacent to the flare skid.  The WMRE LFGTE facility is separately owned, operated and permitted from the OHSWA Regional Landfill facility and landfill gas flare station.  OHSWA and WMRE have a site lease and landfill gas purchase agreement in place that specifies that OHSWA retains ownership of </w:t>
            </w:r>
            <w:r w:rsidR="00F35274">
              <w:rPr>
                <w:rStyle w:val="Strong"/>
              </w:rPr>
              <w:t>emission reduction credits</w:t>
            </w:r>
            <w:r w:rsidRPr="00F2043F">
              <w:rPr>
                <w:rStyle w:val="Strong"/>
              </w:rPr>
              <w:t xml:space="preserve"> associated with the voluntary destruction of methane in landfill gas.  The LFGTE</w:t>
            </w:r>
            <w:r w:rsidR="00F35274">
              <w:rPr>
                <w:rStyle w:val="Strong"/>
              </w:rPr>
              <w:t xml:space="preserve"> </w:t>
            </w:r>
            <w:r w:rsidRPr="00F2043F">
              <w:rPr>
                <w:rStyle w:val="Strong"/>
              </w:rPr>
              <w:t>facility is permitted for up to three (3) Caterpillar® G3520C lean burn, landfill gas fueled reciprocating internal combustion (IC) engine generator sets</w:t>
            </w:r>
            <w:r w:rsidR="004D00A1">
              <w:rPr>
                <w:rStyle w:val="Strong"/>
              </w:rPr>
              <w:t xml:space="preserve">.  </w:t>
            </w:r>
            <w:r w:rsidR="00F35274">
              <w:rPr>
                <w:rStyle w:val="Strong"/>
              </w:rPr>
              <w:t>Two engine generator sets are c</w:t>
            </w:r>
            <w:r w:rsidR="004D00A1">
              <w:rPr>
                <w:rStyle w:val="Strong"/>
              </w:rPr>
              <w:t>urrently</w:t>
            </w:r>
            <w:r w:rsidR="00F35274">
              <w:rPr>
                <w:rStyle w:val="Strong"/>
              </w:rPr>
              <w:t xml:space="preserve"> </w:t>
            </w:r>
            <w:r w:rsidR="004D00A1">
              <w:rPr>
                <w:rStyle w:val="Strong"/>
              </w:rPr>
              <w:t xml:space="preserve">installed </w:t>
            </w:r>
            <w:r w:rsidR="00F35274">
              <w:rPr>
                <w:rStyle w:val="Strong"/>
              </w:rPr>
              <w:t xml:space="preserve">and </w:t>
            </w:r>
            <w:r w:rsidR="004D00A1">
              <w:rPr>
                <w:rStyle w:val="Strong"/>
              </w:rPr>
              <w:t>operation</w:t>
            </w:r>
            <w:r w:rsidR="00F35274">
              <w:rPr>
                <w:rStyle w:val="Strong"/>
              </w:rPr>
              <w:t>al</w:t>
            </w:r>
            <w:r w:rsidR="004D00A1">
              <w:rPr>
                <w:rStyle w:val="Strong"/>
              </w:rPr>
              <w:t xml:space="preserve">.  </w:t>
            </w:r>
            <w:r w:rsidRPr="00F2043F">
              <w:rPr>
                <w:rStyle w:val="Strong"/>
              </w:rPr>
              <w:t xml:space="preserve">Flaring of landfill gas is used as an alternate control method during periods when the engines are down for periodic maintenance, as well as parallel control when excess landfill gas is collected beyond the capacity of the installed engines.     </w:t>
            </w:r>
            <w:r w:rsidR="00AF6CD4" w:rsidRPr="0012016A">
              <w:rPr>
                <w:rStyle w:val="Strong"/>
              </w:rPr>
              <w:fldChar w:fldCharType="end"/>
            </w:r>
          </w:p>
        </w:tc>
      </w:tr>
      <w:tr w:rsidR="00E5144E" w:rsidRPr="0012016A" w14:paraId="5D6DD655"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3"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landfill (name and organization)</w:t>
            </w:r>
          </w:p>
        </w:tc>
        <w:tc>
          <w:tcPr>
            <w:tcW w:w="6300" w:type="dxa"/>
            <w:gridSpan w:val="3"/>
            <w:tcBorders>
              <w:top w:val="single" w:sz="2" w:space="0" w:color="auto"/>
              <w:bottom w:val="single" w:sz="2" w:space="0" w:color="auto"/>
              <w:right w:val="single" w:sz="2" w:space="0" w:color="auto"/>
            </w:tcBorders>
            <w:shd w:val="clear" w:color="auto" w:fill="auto"/>
          </w:tcPr>
          <w:p w14:paraId="5D6DD654" w14:textId="4F8C6323" w:rsidR="00E5144E" w:rsidRPr="0012016A" w:rsidRDefault="00E5144E"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Oneida Herkimer Solid Waste Authority</w:t>
            </w:r>
            <w:r w:rsidRPr="0012016A">
              <w:rPr>
                <w:rStyle w:val="Strong"/>
              </w:rPr>
              <w:fldChar w:fldCharType="end"/>
            </w:r>
          </w:p>
        </w:tc>
      </w:tr>
      <w:tr w:rsidR="00E5144E" w:rsidRPr="0012016A" w14:paraId="5D6DD658"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6"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gas collection and control system</w:t>
            </w:r>
          </w:p>
        </w:tc>
        <w:tc>
          <w:tcPr>
            <w:tcW w:w="6300" w:type="dxa"/>
            <w:gridSpan w:val="3"/>
            <w:tcBorders>
              <w:top w:val="single" w:sz="2" w:space="0" w:color="auto"/>
              <w:bottom w:val="single" w:sz="2" w:space="0" w:color="auto"/>
              <w:right w:val="single" w:sz="2" w:space="0" w:color="auto"/>
            </w:tcBorders>
            <w:shd w:val="clear" w:color="auto" w:fill="auto"/>
          </w:tcPr>
          <w:p w14:paraId="5D6DD657" w14:textId="541DEC3B" w:rsidR="00E5144E" w:rsidRPr="0012016A" w:rsidRDefault="00F16F54"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Oneida Herkimer Solid W</w:t>
            </w:r>
            <w:r w:rsidR="00E568C8">
              <w:rPr>
                <w:rStyle w:val="Strong"/>
              </w:rPr>
              <w:t>a</w:t>
            </w:r>
            <w:r w:rsidR="009B0804">
              <w:rPr>
                <w:rStyle w:val="Strong"/>
              </w:rPr>
              <w:t>ste Authority</w:t>
            </w:r>
            <w:r w:rsidRPr="0012016A">
              <w:rPr>
                <w:rStyle w:val="Strong"/>
              </w:rPr>
              <w:fldChar w:fldCharType="end"/>
            </w:r>
          </w:p>
        </w:tc>
      </w:tr>
      <w:tr w:rsidR="00F16F54" w:rsidRPr="0012016A" w14:paraId="5D6DD65B"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9" w14:textId="77777777" w:rsidR="00F16F54" w:rsidRDefault="00F16F54" w:rsidP="004E5166">
            <w:pPr>
              <w:pStyle w:val="ListParagraph"/>
              <w:widowControl w:val="0"/>
              <w:numPr>
                <w:ilvl w:val="0"/>
                <w:numId w:val="40"/>
              </w:numPr>
              <w:spacing w:before="60" w:after="60"/>
              <w:ind w:left="341"/>
              <w:rPr>
                <w:rFonts w:cs="Arial"/>
                <w:szCs w:val="20"/>
              </w:rPr>
            </w:pPr>
            <w:r>
              <w:rPr>
                <w:rFonts w:cs="Arial"/>
                <w:szCs w:val="20"/>
              </w:rPr>
              <w:t>Type of waste accepted (MSW, demolition debris, organic, etc.)</w:t>
            </w:r>
          </w:p>
        </w:tc>
        <w:tc>
          <w:tcPr>
            <w:tcW w:w="6300" w:type="dxa"/>
            <w:gridSpan w:val="3"/>
            <w:tcBorders>
              <w:top w:val="single" w:sz="2" w:space="0" w:color="auto"/>
              <w:bottom w:val="single" w:sz="2" w:space="0" w:color="auto"/>
              <w:right w:val="single" w:sz="2" w:space="0" w:color="auto"/>
            </w:tcBorders>
            <w:shd w:val="clear" w:color="auto" w:fill="auto"/>
          </w:tcPr>
          <w:p w14:paraId="5D6DD65A" w14:textId="28F0BED8" w:rsidR="00F16F54"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9B0804">
              <w:rPr>
                <w:rStyle w:val="Strong"/>
              </w:rPr>
              <w:t>MSW</w:t>
            </w:r>
            <w:r w:rsidRPr="0012016A">
              <w:rPr>
                <w:rStyle w:val="Strong"/>
              </w:rPr>
              <w:fldChar w:fldCharType="end"/>
            </w:r>
          </w:p>
        </w:tc>
      </w:tr>
      <w:tr w:rsidR="00C441EA" w:rsidRPr="0012016A" w14:paraId="5D6DD66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F"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Designed landfill capacity (cubic meters or tonnes)</w:t>
            </w:r>
          </w:p>
        </w:tc>
        <w:tc>
          <w:tcPr>
            <w:tcW w:w="6300" w:type="dxa"/>
            <w:gridSpan w:val="3"/>
            <w:tcBorders>
              <w:top w:val="single" w:sz="2" w:space="0" w:color="auto"/>
              <w:bottom w:val="single" w:sz="2" w:space="0" w:color="auto"/>
              <w:right w:val="single" w:sz="2" w:space="0" w:color="auto"/>
            </w:tcBorders>
            <w:shd w:val="clear" w:color="auto" w:fill="auto"/>
          </w:tcPr>
          <w:p w14:paraId="5D6DD660" w14:textId="3B9CBA2B" w:rsidR="00C441EA" w:rsidRPr="0012016A" w:rsidRDefault="00C441EA" w:rsidP="00DB445C">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B445C">
              <w:rPr>
                <w:rStyle w:val="Strong"/>
              </w:rPr>
              <w:t>21.8x10^6 cubic meters</w:t>
            </w:r>
            <w:r w:rsidRPr="0012016A">
              <w:rPr>
                <w:rStyle w:val="Strong"/>
              </w:rPr>
              <w:fldChar w:fldCharType="end"/>
            </w:r>
          </w:p>
        </w:tc>
      </w:tr>
      <w:tr w:rsidR="00C50A16" w:rsidRPr="0012016A" w14:paraId="43B8014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2D4224D2" w14:textId="001DE6F7" w:rsidR="00C50A16" w:rsidRDefault="00C50A16" w:rsidP="00412598">
            <w:pPr>
              <w:pStyle w:val="ListParagraph"/>
              <w:widowControl w:val="0"/>
              <w:numPr>
                <w:ilvl w:val="0"/>
                <w:numId w:val="40"/>
              </w:numPr>
              <w:spacing w:before="60" w:after="60"/>
              <w:ind w:left="341"/>
              <w:rPr>
                <w:rFonts w:cs="Arial"/>
                <w:szCs w:val="20"/>
              </w:rPr>
            </w:pPr>
            <w:r>
              <w:rPr>
                <w:rFonts w:cs="Arial"/>
                <w:szCs w:val="20"/>
              </w:rPr>
              <w:t xml:space="preserve">Date of last </w:t>
            </w:r>
            <w:r w:rsidR="00361463">
              <w:rPr>
                <w:rFonts w:cs="Arial"/>
                <w:szCs w:val="20"/>
              </w:rPr>
              <w:t>modification, construction</w:t>
            </w:r>
            <w:r w:rsidR="006D1413">
              <w:rPr>
                <w:rFonts w:cs="Arial"/>
                <w:szCs w:val="20"/>
              </w:rPr>
              <w:t>,</w:t>
            </w:r>
            <w:r w:rsidR="00361463">
              <w:rPr>
                <w:rFonts w:cs="Arial"/>
                <w:szCs w:val="20"/>
              </w:rPr>
              <w:t xml:space="preserve"> or reco</w:t>
            </w:r>
            <w:r w:rsidR="002C4B54">
              <w:rPr>
                <w:rFonts w:cs="Arial"/>
                <w:szCs w:val="20"/>
              </w:rPr>
              <w:t>n</w:t>
            </w:r>
            <w:r w:rsidR="00361463">
              <w:rPr>
                <w:rFonts w:cs="Arial"/>
                <w:szCs w:val="20"/>
              </w:rPr>
              <w:t>struction</w:t>
            </w:r>
            <w:r w:rsidR="006D1413">
              <w:rPr>
                <w:rFonts w:cs="Arial"/>
                <w:szCs w:val="20"/>
              </w:rPr>
              <w:t xml:space="preserve"> (if applicable)</w:t>
            </w:r>
          </w:p>
        </w:tc>
        <w:tc>
          <w:tcPr>
            <w:tcW w:w="6300" w:type="dxa"/>
            <w:gridSpan w:val="3"/>
            <w:tcBorders>
              <w:top w:val="single" w:sz="2" w:space="0" w:color="auto"/>
              <w:bottom w:val="single" w:sz="2" w:space="0" w:color="auto"/>
              <w:right w:val="single" w:sz="2" w:space="0" w:color="auto"/>
            </w:tcBorders>
            <w:shd w:val="clear" w:color="auto" w:fill="auto"/>
          </w:tcPr>
          <w:p w14:paraId="5D8B4A8E" w14:textId="7C7A38C7" w:rsidR="00C50A16" w:rsidRPr="0012016A" w:rsidRDefault="00361463" w:rsidP="00DB445C">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B445C">
              <w:rPr>
                <w:rStyle w:val="Strong"/>
              </w:rPr>
              <w:t xml:space="preserve">N/A.  </w:t>
            </w:r>
            <w:r w:rsidRPr="0012016A">
              <w:rPr>
                <w:rStyle w:val="Strong"/>
              </w:rPr>
              <w:fldChar w:fldCharType="end"/>
            </w:r>
          </w:p>
        </w:tc>
      </w:tr>
      <w:tr w:rsidR="00C441EA" w:rsidRPr="0012016A" w14:paraId="5D6DD664"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2"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opened</w:t>
            </w:r>
          </w:p>
        </w:tc>
        <w:tc>
          <w:tcPr>
            <w:tcW w:w="6300" w:type="dxa"/>
            <w:gridSpan w:val="3"/>
            <w:tcBorders>
              <w:top w:val="single" w:sz="2" w:space="0" w:color="auto"/>
              <w:bottom w:val="single" w:sz="2" w:space="0" w:color="auto"/>
              <w:right w:val="single" w:sz="2" w:space="0" w:color="auto"/>
            </w:tcBorders>
            <w:shd w:val="clear" w:color="auto" w:fill="auto"/>
          </w:tcPr>
          <w:p w14:paraId="5D6DD663" w14:textId="070C1ADC"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568C8">
              <w:rPr>
                <w:rStyle w:val="Strong"/>
              </w:rPr>
              <w:t>2006</w:t>
            </w:r>
            <w:r w:rsidRPr="0012016A">
              <w:rPr>
                <w:rStyle w:val="Strong"/>
              </w:rPr>
              <w:fldChar w:fldCharType="end"/>
            </w:r>
          </w:p>
        </w:tc>
      </w:tr>
      <w:tr w:rsidR="00C441EA" w:rsidRPr="0012016A" w14:paraId="5D6DD667"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5"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closed or estimated date of closure (if known)</w:t>
            </w:r>
          </w:p>
        </w:tc>
        <w:tc>
          <w:tcPr>
            <w:tcW w:w="6300" w:type="dxa"/>
            <w:gridSpan w:val="3"/>
            <w:tcBorders>
              <w:top w:val="single" w:sz="2" w:space="0" w:color="auto"/>
              <w:bottom w:val="single" w:sz="2" w:space="0" w:color="auto"/>
              <w:right w:val="single" w:sz="2" w:space="0" w:color="auto"/>
            </w:tcBorders>
            <w:shd w:val="clear" w:color="auto" w:fill="auto"/>
          </w:tcPr>
          <w:p w14:paraId="5D6DD666" w14:textId="3065258F" w:rsidR="00C441EA" w:rsidRPr="0012016A" w:rsidRDefault="00C441EA" w:rsidP="00F35274">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F35274">
              <w:rPr>
                <w:rStyle w:val="Strong"/>
              </w:rPr>
              <w:t>2085 (estimated)</w:t>
            </w:r>
            <w:r w:rsidRPr="0012016A">
              <w:rPr>
                <w:rStyle w:val="Strong"/>
              </w:rPr>
              <w:fldChar w:fldCharType="end"/>
            </w:r>
          </w:p>
        </w:tc>
      </w:tr>
      <w:tr w:rsidR="00653799" w:rsidRPr="00C30C67" w14:paraId="5D6DD66B"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68" w14:textId="77777777" w:rsidR="00653799" w:rsidRPr="007374C5" w:rsidRDefault="00653799" w:rsidP="00382BDF">
            <w:pPr>
              <w:pStyle w:val="ListParagraph"/>
              <w:widowControl w:val="0"/>
              <w:spacing w:before="60"/>
              <w:ind w:left="341"/>
              <w:jc w:val="center"/>
              <w:rPr>
                <w:rFonts w:cs="Arial"/>
                <w:szCs w:val="22"/>
              </w:rPr>
            </w:pPr>
            <w:r>
              <w:rPr>
                <w:rFonts w:cs="Arial"/>
                <w:b/>
                <w:sz w:val="22"/>
                <w:szCs w:val="20"/>
              </w:rPr>
              <w:t>Baseline Destruction Information</w:t>
            </w:r>
          </w:p>
        </w:tc>
        <w:tc>
          <w:tcPr>
            <w:tcW w:w="810" w:type="dxa"/>
            <w:tcBorders>
              <w:top w:val="single" w:sz="2" w:space="0" w:color="auto"/>
              <w:bottom w:val="single" w:sz="2" w:space="0" w:color="auto"/>
            </w:tcBorders>
            <w:shd w:val="clear" w:color="auto" w:fill="D9D9D9" w:themeFill="background1" w:themeFillShade="D9"/>
            <w:vAlign w:val="center"/>
          </w:tcPr>
          <w:p w14:paraId="5D6DD669" w14:textId="77777777" w:rsidR="00653799" w:rsidRPr="00CB53CC" w:rsidRDefault="00653799" w:rsidP="00382BDF">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6A" w14:textId="77777777" w:rsidR="00653799" w:rsidRPr="00CB53CC" w:rsidRDefault="00653799" w:rsidP="00382BDF">
            <w:pPr>
              <w:pStyle w:val="ListParagraph"/>
              <w:spacing w:before="60"/>
              <w:ind w:left="0"/>
              <w:jc w:val="center"/>
              <w:rPr>
                <w:rFonts w:cs="Arial"/>
                <w:szCs w:val="20"/>
              </w:rPr>
            </w:pPr>
            <w:r>
              <w:rPr>
                <w:rFonts w:cs="Arial"/>
                <w:b/>
                <w:sz w:val="22"/>
                <w:szCs w:val="20"/>
              </w:rPr>
              <w:t>No</w:t>
            </w:r>
          </w:p>
        </w:tc>
      </w:tr>
      <w:tr w:rsidR="00653799" w:rsidRPr="00CB53CC" w14:paraId="5D6DD670"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6C" w14:textId="587F3341" w:rsidR="00653799" w:rsidRDefault="00653799" w:rsidP="00061F68">
            <w:pPr>
              <w:pStyle w:val="ListParagraph"/>
              <w:widowControl w:val="0"/>
              <w:numPr>
                <w:ilvl w:val="0"/>
                <w:numId w:val="40"/>
              </w:numPr>
              <w:spacing w:before="60" w:after="60"/>
              <w:ind w:left="341"/>
              <w:rPr>
                <w:rFonts w:cs="Arial"/>
                <w:szCs w:val="20"/>
              </w:rPr>
            </w:pPr>
            <w:r>
              <w:rPr>
                <w:rFonts w:cs="Arial"/>
                <w:szCs w:val="20"/>
              </w:rPr>
              <w:lastRenderedPageBreak/>
              <w:t>Did the landfill ever collect and destroy landfill gas using a non-qualifying destruction device (i.e.</w:t>
            </w:r>
            <w:r w:rsidR="00F61156">
              <w:rPr>
                <w:rFonts w:cs="Arial"/>
                <w:szCs w:val="20"/>
              </w:rPr>
              <w:t>,</w:t>
            </w:r>
            <w:r>
              <w:rPr>
                <w:rFonts w:cs="Arial"/>
                <w:szCs w:val="20"/>
              </w:rPr>
              <w:t xml:space="preserve"> passive flares)</w:t>
            </w:r>
            <w:r w:rsidR="00AD2D5F">
              <w:rPr>
                <w:rFonts w:cs="Arial"/>
                <w:szCs w:val="20"/>
              </w:rPr>
              <w:t>?</w:t>
            </w:r>
          </w:p>
          <w:p w14:paraId="5D6DD66D" w14:textId="3CDDB47E" w:rsidR="0031064A" w:rsidRDefault="0031064A" w:rsidP="00F35274">
            <w:pPr>
              <w:pStyle w:val="ListParagraph"/>
              <w:rPr>
                <w:rFonts w:cs="Arial"/>
                <w:szCs w:val="20"/>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4D00A1" w:rsidRPr="004D00A1">
              <w:rPr>
                <w:rStyle w:val="Strong"/>
              </w:rPr>
              <w:t>Prior to the startup of the active gas collection system,</w:t>
            </w:r>
            <w:r w:rsidR="004D00A1">
              <w:rPr>
                <w:rStyle w:val="Strong"/>
              </w:rPr>
              <w:t xml:space="preserve"> </w:t>
            </w:r>
            <w:r w:rsidR="00F35274">
              <w:rPr>
                <w:rStyle w:val="Strong"/>
              </w:rPr>
              <w:t xml:space="preserve">the </w:t>
            </w:r>
            <w:r w:rsidR="004D00A1">
              <w:rPr>
                <w:rStyle w:val="Strong"/>
              </w:rPr>
              <w:t>facility</w:t>
            </w:r>
            <w:r w:rsidR="004D00A1" w:rsidRPr="004D00A1">
              <w:rPr>
                <w:rStyle w:val="Strong"/>
              </w:rPr>
              <w:t xml:space="preserve"> voluntarily operated passive LFG flares in order to reduce greenhouse gas emissions and improve air quality.  The flares are Solar Spark® model CF-5 flares manufactured by Landfill Service Corporation.  </w:t>
            </w:r>
            <w:r w:rsidR="004D00A1">
              <w:rPr>
                <w:rStyle w:val="Strong"/>
              </w:rPr>
              <w:t>The p</w:t>
            </w:r>
            <w:r w:rsidR="004D00A1" w:rsidRPr="004D00A1">
              <w:rPr>
                <w:rStyle w:val="Strong"/>
              </w:rPr>
              <w:t xml:space="preserve">assive flares were located at </w:t>
            </w:r>
            <w:r w:rsidR="004D00A1">
              <w:rPr>
                <w:rStyle w:val="Strong"/>
              </w:rPr>
              <w:t xml:space="preserve">two (2) </w:t>
            </w:r>
            <w:r w:rsidR="004D00A1" w:rsidRPr="004D00A1">
              <w:rPr>
                <w:rStyle w:val="Strong"/>
              </w:rPr>
              <w:t xml:space="preserve">leachate cleanouts C-1, C-2 and horizontal collector locations HC-1, HC-2 and HC-3 </w:t>
            </w:r>
            <w:r w:rsidR="004D00A1">
              <w:rPr>
                <w:rStyle w:val="Strong"/>
              </w:rPr>
              <w:t>which were installed to control LFG until the active gas collection and control system completed construction.</w:t>
            </w:r>
            <w:r w:rsidR="00F35274">
              <w:rPr>
                <w:rStyle w:val="Strong"/>
              </w:rPr>
              <w:t xml:space="preserve">  The flares were monitored in accordance with a pre-project monitoring plan.</w:t>
            </w:r>
            <w:r w:rsidR="004D00A1">
              <w:rPr>
                <w:rStyle w:val="Strong"/>
              </w:rPr>
              <w:t xml:space="preserve">  </w:t>
            </w:r>
            <w:r w:rsidR="004D00A1" w:rsidRPr="004D00A1">
              <w:rPr>
                <w:rStyle w:val="Strong"/>
              </w:rPr>
              <w:t xml:space="preserve">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6E" w14:textId="50442E60"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6F" w14:textId="77777777"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r>
      <w:tr w:rsidR="00653799" w:rsidRPr="00CB53CC" w14:paraId="5D6DD675"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71" w14:textId="22DE2101" w:rsidR="00653799" w:rsidRPr="0031064A" w:rsidRDefault="00653799" w:rsidP="00061F68">
            <w:pPr>
              <w:pStyle w:val="ListParagraph"/>
              <w:widowControl w:val="0"/>
              <w:numPr>
                <w:ilvl w:val="0"/>
                <w:numId w:val="40"/>
              </w:numPr>
              <w:spacing w:before="60"/>
              <w:ind w:left="341"/>
              <w:rPr>
                <w:rFonts w:cs="Arial"/>
                <w:szCs w:val="22"/>
              </w:rPr>
            </w:pPr>
            <w:r>
              <w:rPr>
                <w:rFonts w:cs="Arial"/>
                <w:szCs w:val="20"/>
              </w:rPr>
              <w:t>Did the landfill ever collect and destroy landfill gas using a qualifying destruction device (i.e.</w:t>
            </w:r>
            <w:r w:rsidR="00AD2D5F">
              <w:rPr>
                <w:rFonts w:cs="Arial"/>
                <w:szCs w:val="20"/>
              </w:rPr>
              <w:t>,</w:t>
            </w:r>
            <w:r>
              <w:rPr>
                <w:rFonts w:cs="Arial"/>
                <w:szCs w:val="20"/>
              </w:rPr>
              <w:t xml:space="preserve"> </w:t>
            </w:r>
            <w:r w:rsidR="00AD2D5F">
              <w:rPr>
                <w:rFonts w:cs="Arial"/>
                <w:szCs w:val="20"/>
              </w:rPr>
              <w:t>c</w:t>
            </w:r>
            <w:r>
              <w:rPr>
                <w:rFonts w:cs="Arial"/>
                <w:szCs w:val="20"/>
              </w:rPr>
              <w:t>andlestick flare, engine</w:t>
            </w:r>
            <w:r w:rsidR="00D20B19">
              <w:rPr>
                <w:rFonts w:cs="Arial"/>
                <w:szCs w:val="20"/>
              </w:rPr>
              <w:t>, etc.</w:t>
            </w:r>
            <w:r>
              <w:rPr>
                <w:rFonts w:cs="Arial"/>
                <w:szCs w:val="20"/>
              </w:rPr>
              <w:t>)?</w:t>
            </w:r>
          </w:p>
          <w:p w14:paraId="5D6DD672" w14:textId="77777777" w:rsidR="0031064A" w:rsidRDefault="0031064A" w:rsidP="0031064A">
            <w:pPr>
              <w:pStyle w:val="ListParagraph"/>
              <w:widowControl w:val="0"/>
              <w:spacing w:before="60"/>
              <w:ind w:left="341"/>
              <w:rPr>
                <w:rFonts w:cs="Arial"/>
                <w:szCs w:val="22"/>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73"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74" w14:textId="2AC11BAF"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r>
      <w:tr w:rsidR="00653799" w:rsidRPr="00CB53CC" w14:paraId="5D6DD679"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76" w14:textId="77777777" w:rsidR="00653799" w:rsidRPr="007374C5" w:rsidRDefault="00653799" w:rsidP="00061F68">
            <w:pPr>
              <w:pStyle w:val="ListParagraph"/>
              <w:widowControl w:val="0"/>
              <w:spacing w:before="60"/>
              <w:ind w:left="341"/>
              <w:jc w:val="center"/>
              <w:rPr>
                <w:rFonts w:cs="Arial"/>
                <w:szCs w:val="22"/>
              </w:rPr>
            </w:pPr>
            <w:r>
              <w:rPr>
                <w:rFonts w:cs="Arial"/>
                <w:b/>
                <w:sz w:val="22"/>
                <w:szCs w:val="20"/>
              </w:rPr>
              <w:t>Project Eligibility and Monitoring</w:t>
            </w:r>
          </w:p>
        </w:tc>
        <w:tc>
          <w:tcPr>
            <w:tcW w:w="810" w:type="dxa"/>
            <w:tcBorders>
              <w:top w:val="single" w:sz="2" w:space="0" w:color="auto"/>
              <w:bottom w:val="single" w:sz="2" w:space="0" w:color="auto"/>
            </w:tcBorders>
            <w:shd w:val="clear" w:color="auto" w:fill="D9D9D9" w:themeFill="background1" w:themeFillShade="D9"/>
            <w:vAlign w:val="center"/>
          </w:tcPr>
          <w:p w14:paraId="5D6DD677" w14:textId="77777777" w:rsidR="00653799" w:rsidRPr="00CB53CC" w:rsidRDefault="00653799" w:rsidP="00061F68">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78" w14:textId="77777777" w:rsidR="00653799" w:rsidRPr="00CB53CC" w:rsidRDefault="00653799" w:rsidP="00061F68">
            <w:pPr>
              <w:pStyle w:val="ListParagraph"/>
              <w:spacing w:before="60"/>
              <w:ind w:left="0"/>
              <w:jc w:val="center"/>
              <w:rPr>
                <w:rFonts w:cs="Arial"/>
                <w:szCs w:val="20"/>
              </w:rPr>
            </w:pPr>
            <w:r>
              <w:rPr>
                <w:rFonts w:cs="Arial"/>
                <w:b/>
                <w:sz w:val="22"/>
                <w:szCs w:val="20"/>
              </w:rPr>
              <w:t>No</w:t>
            </w:r>
          </w:p>
        </w:tc>
      </w:tr>
      <w:tr w:rsidR="00653799" w:rsidRPr="00C30C67" w14:paraId="5D6DD67E" w14:textId="77777777" w:rsidTr="009C218B">
        <w:trPr>
          <w:trHeight w:val="283"/>
          <w:jc w:val="center"/>
        </w:trPr>
        <w:tc>
          <w:tcPr>
            <w:tcW w:w="9006" w:type="dxa"/>
            <w:gridSpan w:val="2"/>
            <w:tcBorders>
              <w:top w:val="single" w:sz="2" w:space="0" w:color="auto"/>
              <w:left w:val="single" w:sz="2" w:space="0" w:color="auto"/>
              <w:bottom w:val="single" w:sz="4" w:space="0" w:color="auto"/>
              <w:right w:val="single" w:sz="2" w:space="0" w:color="auto"/>
            </w:tcBorders>
            <w:shd w:val="clear" w:color="auto" w:fill="auto"/>
          </w:tcPr>
          <w:p w14:paraId="5D6DD67A" w14:textId="2A9D84EB" w:rsidR="00653799" w:rsidRDefault="00653799" w:rsidP="00D83610">
            <w:pPr>
              <w:pStyle w:val="ListParagraph"/>
              <w:widowControl w:val="0"/>
              <w:numPr>
                <w:ilvl w:val="0"/>
                <w:numId w:val="40"/>
              </w:numPr>
              <w:spacing w:before="60"/>
              <w:ind w:left="341"/>
              <w:rPr>
                <w:rFonts w:cs="Arial"/>
                <w:szCs w:val="22"/>
              </w:rPr>
            </w:pPr>
            <w:r>
              <w:rPr>
                <w:rFonts w:cs="Arial"/>
                <w:szCs w:val="22"/>
              </w:rPr>
              <w:t>Have any GHG reduction</w:t>
            </w:r>
            <w:r w:rsidR="000A5FB5">
              <w:rPr>
                <w:rFonts w:cs="Arial"/>
                <w:szCs w:val="22"/>
              </w:rPr>
              <w:t>s</w:t>
            </w:r>
            <w:r>
              <w:rPr>
                <w:rFonts w:cs="Arial"/>
                <w:szCs w:val="22"/>
              </w:rPr>
              <w:t xml:space="preserve"> from the project ever been registered with or claimed by another registry or program prior to registering with the Reserve?</w:t>
            </w:r>
          </w:p>
          <w:p w14:paraId="5D6DD67B" w14:textId="77777777" w:rsidR="00653799" w:rsidRPr="00D5499F" w:rsidRDefault="00653799" w:rsidP="00545935">
            <w:pPr>
              <w:pStyle w:val="ListParagraph"/>
              <w:widowControl w:val="0"/>
              <w:spacing w:before="60"/>
              <w:ind w:left="341"/>
              <w:rPr>
                <w:rFonts w:cs="Arial"/>
                <w:szCs w:val="22"/>
              </w:rPr>
            </w:pPr>
            <w:r>
              <w:rPr>
                <w:rFonts w:cs="Arial"/>
                <w:i/>
                <w:szCs w:val="22"/>
              </w:rPr>
              <w:t>If yes, you must complete and return a “</w:t>
            </w:r>
            <w:hyperlink r:id="rId15" w:history="1">
              <w:r w:rsidR="00545935" w:rsidRPr="00545935">
                <w:rPr>
                  <w:rStyle w:val="Hyperlink"/>
                  <w:rFonts w:cs="Arial"/>
                  <w:i/>
                  <w:szCs w:val="22"/>
                </w:rPr>
                <w:t xml:space="preserve">Registry </w:t>
              </w:r>
              <w:r w:rsidRPr="00545935">
                <w:rPr>
                  <w:rStyle w:val="Hyperlink"/>
                  <w:rFonts w:cs="Arial"/>
                  <w:i/>
                  <w:szCs w:val="22"/>
                </w:rPr>
                <w:t>Project Transfer</w:t>
              </w:r>
              <w:r w:rsidR="00545935" w:rsidRPr="00545935">
                <w:rPr>
                  <w:rStyle w:val="Hyperlink"/>
                  <w:rFonts w:cs="Arial"/>
                  <w:i/>
                  <w:szCs w:val="22"/>
                </w:rPr>
                <w:t xml:space="preserve"> Attestation Form</w:t>
              </w:r>
            </w:hyperlink>
            <w:r>
              <w:rPr>
                <w:rFonts w:cs="Arial"/>
                <w:i/>
                <w:szCs w:val="22"/>
              </w:rPr>
              <w:t>”</w:t>
            </w:r>
          </w:p>
        </w:tc>
        <w:tc>
          <w:tcPr>
            <w:tcW w:w="810" w:type="dxa"/>
            <w:tcBorders>
              <w:top w:val="single" w:sz="2" w:space="0" w:color="auto"/>
              <w:left w:val="single" w:sz="2" w:space="0" w:color="auto"/>
              <w:bottom w:val="single" w:sz="4" w:space="0" w:color="auto"/>
              <w:right w:val="single" w:sz="2" w:space="0" w:color="auto"/>
            </w:tcBorders>
            <w:shd w:val="clear" w:color="auto" w:fill="auto"/>
          </w:tcPr>
          <w:p w14:paraId="5D6DD67C"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c>
          <w:tcPr>
            <w:tcW w:w="891" w:type="dxa"/>
            <w:tcBorders>
              <w:top w:val="single" w:sz="2" w:space="0" w:color="auto"/>
              <w:left w:val="single" w:sz="2" w:space="0" w:color="auto"/>
              <w:bottom w:val="single" w:sz="4" w:space="0" w:color="auto"/>
              <w:right w:val="single" w:sz="2" w:space="0" w:color="auto"/>
            </w:tcBorders>
            <w:shd w:val="clear" w:color="auto" w:fill="auto"/>
          </w:tcPr>
          <w:p w14:paraId="5D6DD67D" w14:textId="0821A28F"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r>
      <w:tr w:rsidR="008E4A0F" w:rsidRPr="00C30C67" w14:paraId="5D6DD683" w14:textId="77777777" w:rsidTr="009C218B">
        <w:trPr>
          <w:trHeight w:val="283"/>
          <w:jc w:val="center"/>
        </w:trPr>
        <w:tc>
          <w:tcPr>
            <w:tcW w:w="9006" w:type="dxa"/>
            <w:gridSpan w:val="2"/>
            <w:tcBorders>
              <w:top w:val="single" w:sz="4" w:space="0" w:color="auto"/>
              <w:left w:val="single" w:sz="4" w:space="0" w:color="auto"/>
              <w:bottom w:val="single" w:sz="4" w:space="0" w:color="auto"/>
              <w:right w:val="single" w:sz="4" w:space="0" w:color="auto"/>
            </w:tcBorders>
            <w:shd w:val="clear" w:color="auto" w:fill="auto"/>
          </w:tcPr>
          <w:p w14:paraId="5D6DD67F" w14:textId="032115AF" w:rsidR="0031064A" w:rsidRDefault="008E4A0F" w:rsidP="0031064A">
            <w:pPr>
              <w:pStyle w:val="ListParagraph"/>
              <w:widowControl w:val="0"/>
              <w:numPr>
                <w:ilvl w:val="0"/>
                <w:numId w:val="40"/>
              </w:numPr>
              <w:spacing w:before="60"/>
              <w:ind w:left="341"/>
              <w:rPr>
                <w:rFonts w:cs="Arial"/>
                <w:szCs w:val="22"/>
              </w:rPr>
            </w:pPr>
            <w:r>
              <w:rPr>
                <w:rFonts w:cs="Arial"/>
                <w:szCs w:val="22"/>
              </w:rPr>
              <w:t xml:space="preserve">Have </w:t>
            </w:r>
            <w:r w:rsidRPr="00D006E6">
              <w:rPr>
                <w:rFonts w:cs="Arial"/>
                <w:szCs w:val="22"/>
              </w:rPr>
              <w:t xml:space="preserve">any </w:t>
            </w:r>
            <w:r>
              <w:rPr>
                <w:rFonts w:cs="Arial"/>
                <w:szCs w:val="22"/>
              </w:rPr>
              <w:t xml:space="preserve">GHG </w:t>
            </w:r>
            <w:r w:rsidRPr="00D006E6">
              <w:rPr>
                <w:rFonts w:cs="Arial"/>
                <w:szCs w:val="22"/>
              </w:rPr>
              <w:t>reduction</w:t>
            </w:r>
            <w:r>
              <w:rPr>
                <w:rFonts w:cs="Arial"/>
                <w:szCs w:val="22"/>
              </w:rPr>
              <w:t>s</w:t>
            </w:r>
            <w:r w:rsidRPr="00D006E6">
              <w:rPr>
                <w:rFonts w:cs="Arial"/>
                <w:szCs w:val="22"/>
              </w:rPr>
              <w:t xml:space="preserve"> from the project ever been sold </w:t>
            </w:r>
            <w:r>
              <w:rPr>
                <w:rFonts w:cs="Arial"/>
                <w:szCs w:val="22"/>
              </w:rPr>
              <w:t xml:space="preserve">directly </w:t>
            </w:r>
            <w:r w:rsidRPr="00D006E6">
              <w:rPr>
                <w:rFonts w:cs="Arial"/>
                <w:szCs w:val="22"/>
              </w:rPr>
              <w:t xml:space="preserve">to </w:t>
            </w:r>
            <w:r>
              <w:rPr>
                <w:rFonts w:cs="Arial"/>
                <w:szCs w:val="22"/>
              </w:rPr>
              <w:t>a</w:t>
            </w:r>
            <w:r w:rsidRPr="00D006E6">
              <w:rPr>
                <w:rFonts w:cs="Arial"/>
                <w:szCs w:val="22"/>
              </w:rPr>
              <w:t xml:space="preserve"> third party </w:t>
            </w:r>
            <w:r>
              <w:rPr>
                <w:rFonts w:cs="Arial"/>
                <w:szCs w:val="22"/>
              </w:rPr>
              <w:t>(i.e.</w:t>
            </w:r>
            <w:r w:rsidR="0019681E">
              <w:rPr>
                <w:rFonts w:cs="Arial"/>
                <w:szCs w:val="22"/>
              </w:rPr>
              <w:t>,</w:t>
            </w:r>
            <w:r>
              <w:rPr>
                <w:rFonts w:cs="Arial"/>
                <w:szCs w:val="22"/>
              </w:rPr>
              <w:t xml:space="preserve"> sold without being registered with or claimed by another registry or program) </w:t>
            </w:r>
            <w:r w:rsidRPr="00D006E6">
              <w:rPr>
                <w:rFonts w:cs="Arial"/>
                <w:szCs w:val="22"/>
              </w:rPr>
              <w:t>prior to registering with the Reserve?</w:t>
            </w:r>
          </w:p>
          <w:p w14:paraId="5D6DD680" w14:textId="77777777" w:rsidR="008E4A0F" w:rsidRDefault="008E4A0F" w:rsidP="0031064A">
            <w:pPr>
              <w:pStyle w:val="ListParagraph"/>
              <w:widowControl w:val="0"/>
              <w:spacing w:before="60"/>
              <w:ind w:left="341"/>
              <w:rPr>
                <w:rFonts w:cs="Arial"/>
                <w:szCs w:val="22"/>
              </w:rPr>
            </w:pPr>
            <w:r>
              <w:rPr>
                <w:rFonts w:cs="Arial"/>
                <w:szCs w:val="22"/>
              </w:rPr>
              <w:t>If yes, please describe:</w:t>
            </w:r>
            <w:r w:rsidRPr="00D83610">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6DD681" w14:textId="77777777" w:rsidR="008E4A0F" w:rsidRPr="00CB53CC" w:rsidRDefault="008E4A0F" w:rsidP="00013D4F">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D6DD682" w14:textId="1F42958D" w:rsidR="008E4A0F" w:rsidRPr="00CB53CC" w:rsidRDefault="008E4A0F" w:rsidP="00013D4F">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r>
      <w:tr w:rsidR="008E4A0F" w:rsidRPr="00C30C67" w14:paraId="5D6DD69D"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A" w14:textId="77777777" w:rsidR="008E4A0F" w:rsidRPr="007374C5" w:rsidRDefault="008E4A0F" w:rsidP="00D83610">
            <w:pPr>
              <w:pStyle w:val="ListParagraph"/>
              <w:widowControl w:val="0"/>
              <w:numPr>
                <w:ilvl w:val="0"/>
                <w:numId w:val="40"/>
              </w:numPr>
              <w:spacing w:before="60"/>
              <w:ind w:left="341"/>
              <w:rPr>
                <w:rFonts w:cs="Arial"/>
                <w:szCs w:val="22"/>
              </w:rPr>
            </w:pPr>
            <w:r>
              <w:rPr>
                <w:rFonts w:cs="Arial"/>
                <w:szCs w:val="22"/>
              </w:rPr>
              <w:t>Is the landfill subject to NSPS Regulation (greater than 2.5 million tonnes capacity)?</w:t>
            </w:r>
          </w:p>
        </w:tc>
        <w:tc>
          <w:tcPr>
            <w:tcW w:w="810" w:type="dxa"/>
            <w:tcBorders>
              <w:top w:val="single" w:sz="2" w:space="0" w:color="auto"/>
              <w:bottom w:val="single" w:sz="2" w:space="0" w:color="auto"/>
            </w:tcBorders>
            <w:shd w:val="clear" w:color="auto" w:fill="auto"/>
          </w:tcPr>
          <w:p w14:paraId="5D6DD69B" w14:textId="5ACCCDE5"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9C"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r>
      <w:tr w:rsidR="008E4A0F" w:rsidRPr="00C30C67" w14:paraId="5D6DD6A1"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E" w14:textId="70F58A4C" w:rsidR="008E4A0F" w:rsidRPr="007374C5" w:rsidRDefault="008E4A0F" w:rsidP="004D00A1">
            <w:pPr>
              <w:pStyle w:val="ListParagraph"/>
              <w:widowControl w:val="0"/>
              <w:numPr>
                <w:ilvl w:val="0"/>
                <w:numId w:val="40"/>
              </w:numPr>
              <w:spacing w:before="60"/>
              <w:ind w:left="341"/>
              <w:rPr>
                <w:rFonts w:cs="Arial"/>
                <w:szCs w:val="22"/>
              </w:rPr>
            </w:pPr>
            <w:r>
              <w:rPr>
                <w:rFonts w:cs="Arial"/>
                <w:szCs w:val="22"/>
              </w:rPr>
              <w:t xml:space="preserve">If applicable, date of the most recent Tier I or Tier II NMOC test (format MM/DD/YYYY):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4D00A1">
              <w:rPr>
                <w:rStyle w:val="Strong"/>
              </w:rPr>
              <w:t>04/03/2019</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9F"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0"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5"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2" w14:textId="02F8E8B5" w:rsidR="008E4A0F" w:rsidRPr="001E15F9" w:rsidRDefault="008E4A0F" w:rsidP="00DB445C">
            <w:pPr>
              <w:pStyle w:val="ListParagraph"/>
              <w:widowControl w:val="0"/>
              <w:numPr>
                <w:ilvl w:val="1"/>
                <w:numId w:val="40"/>
              </w:numPr>
              <w:spacing w:before="60"/>
              <w:rPr>
                <w:rFonts w:cs="Arial"/>
                <w:szCs w:val="22"/>
              </w:rPr>
            </w:pPr>
            <w:r w:rsidRPr="001E15F9">
              <w:rPr>
                <w:rFonts w:cs="Arial"/>
                <w:szCs w:val="22"/>
              </w:rPr>
              <w:t>NMOC emissions per year (Mg/year):</w:t>
            </w:r>
            <w:r w:rsidRPr="001E15F9">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DB445C">
              <w:rPr>
                <w:rStyle w:val="Strong"/>
              </w:rPr>
              <w:t>12.84 (2019)</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3"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4"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9"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6" w14:textId="6CEB7A01" w:rsidR="008E4A0F" w:rsidRPr="001E15F9" w:rsidRDefault="008E4A0F" w:rsidP="00DB445C">
            <w:pPr>
              <w:pStyle w:val="ListParagraph"/>
              <w:widowControl w:val="0"/>
              <w:numPr>
                <w:ilvl w:val="1"/>
                <w:numId w:val="40"/>
              </w:numPr>
              <w:spacing w:before="60"/>
              <w:rPr>
                <w:rFonts w:cs="Arial"/>
                <w:szCs w:val="22"/>
              </w:rPr>
            </w:pPr>
            <w:r w:rsidRPr="00770988">
              <w:rPr>
                <w:rFonts w:cs="Arial"/>
                <w:szCs w:val="22"/>
              </w:rPr>
              <w:t>Date at which landfill did or is expected to exceed</w:t>
            </w:r>
            <w:r w:rsidR="00D609A4" w:rsidRPr="00C55522">
              <w:rPr>
                <w:rFonts w:cs="Arial"/>
                <w:szCs w:val="22"/>
              </w:rPr>
              <w:t xml:space="preserve"> </w:t>
            </w:r>
            <w:r w:rsidR="00AA13E7" w:rsidRPr="00C55522">
              <w:rPr>
                <w:rFonts w:cs="Arial"/>
                <w:szCs w:val="22"/>
              </w:rPr>
              <w:t>34 Mg NMOC per year (</w:t>
            </w:r>
            <w:r w:rsidR="00DB0584">
              <w:rPr>
                <w:rFonts w:cs="Arial"/>
                <w:szCs w:val="22"/>
              </w:rPr>
              <w:t>i</w:t>
            </w:r>
            <w:r w:rsidR="00AA13E7" w:rsidRPr="00C55522">
              <w:rPr>
                <w:rFonts w:cs="Arial"/>
                <w:szCs w:val="22"/>
              </w:rPr>
              <w:t>f the landfill was modified, constructed</w:t>
            </w:r>
            <w:r w:rsidR="00DB0584">
              <w:rPr>
                <w:rFonts w:cs="Arial"/>
                <w:szCs w:val="22"/>
              </w:rPr>
              <w:t>,</w:t>
            </w:r>
            <w:r w:rsidR="00AA13E7" w:rsidRPr="00C55522">
              <w:rPr>
                <w:rFonts w:cs="Arial"/>
                <w:szCs w:val="22"/>
              </w:rPr>
              <w:t xml:space="preserve"> or reconstructed after July 1</w:t>
            </w:r>
            <w:r w:rsidR="001C7F1E" w:rsidRPr="00C55522">
              <w:rPr>
                <w:rFonts w:cs="Arial"/>
                <w:szCs w:val="22"/>
              </w:rPr>
              <w:t>7, 2014) or</w:t>
            </w:r>
            <w:r w:rsidRPr="00770988">
              <w:rPr>
                <w:rFonts w:cs="Arial"/>
                <w:szCs w:val="22"/>
              </w:rPr>
              <w:t xml:space="preserve"> 50 Mg NMOC per year</w:t>
            </w:r>
            <w:r w:rsidR="00770988">
              <w:rPr>
                <w:rFonts w:cs="Arial"/>
                <w:szCs w:val="22"/>
              </w:rPr>
              <w:t xml:space="preserve"> otherwise</w:t>
            </w:r>
            <w:r w:rsidRPr="00770988">
              <w:rPr>
                <w:rFonts w:cs="Arial"/>
                <w:szCs w:val="22"/>
              </w:rPr>
              <w:t xml:space="preserve"> (format MM/DD/YYYY): </w:t>
            </w:r>
            <w:r w:rsidR="0031064A" w:rsidRPr="00E920B2">
              <w:rPr>
                <w:rStyle w:val="Strong"/>
              </w:rPr>
              <w:fldChar w:fldCharType="begin">
                <w:ffData>
                  <w:name w:val="Text7"/>
                  <w:enabled/>
                  <w:calcOnExit w:val="0"/>
                  <w:textInput/>
                </w:ffData>
              </w:fldChar>
            </w:r>
            <w:r w:rsidR="0031064A" w:rsidRPr="00770988">
              <w:rPr>
                <w:rStyle w:val="Strong"/>
              </w:rPr>
              <w:instrText xml:space="preserve"> FORMTEXT </w:instrText>
            </w:r>
            <w:r w:rsidR="0031064A" w:rsidRPr="00E920B2">
              <w:rPr>
                <w:rStyle w:val="Strong"/>
              </w:rPr>
            </w:r>
            <w:r w:rsidR="0031064A" w:rsidRPr="00E920B2">
              <w:rPr>
                <w:rStyle w:val="Strong"/>
              </w:rPr>
              <w:fldChar w:fldCharType="separate"/>
            </w:r>
            <w:r w:rsidR="00DB445C">
              <w:rPr>
                <w:rStyle w:val="Strong"/>
              </w:rPr>
              <w:t>Not expected to reach 34 Mg/yr over the next 10 years</w:t>
            </w:r>
            <w:r w:rsidR="0031064A" w:rsidRPr="00E920B2">
              <w:rPr>
                <w:rStyle w:val="Strong"/>
              </w:rPr>
              <w:fldChar w:fldCharType="end"/>
            </w:r>
          </w:p>
        </w:tc>
        <w:tc>
          <w:tcPr>
            <w:tcW w:w="810" w:type="dxa"/>
            <w:tcBorders>
              <w:top w:val="single" w:sz="2" w:space="0" w:color="auto"/>
              <w:bottom w:val="single" w:sz="2" w:space="0" w:color="auto"/>
            </w:tcBorders>
            <w:shd w:val="clear" w:color="auto" w:fill="auto"/>
          </w:tcPr>
          <w:p w14:paraId="5D6DD6A7"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8" w14:textId="77777777" w:rsidR="008E4A0F" w:rsidRPr="00302DBB" w:rsidRDefault="008E4A0F" w:rsidP="00302DBB">
            <w:pPr>
              <w:spacing w:before="60"/>
              <w:ind w:left="-19"/>
              <w:jc w:val="center"/>
              <w:rPr>
                <w:rFonts w:cs="Arial"/>
                <w:szCs w:val="20"/>
              </w:rPr>
            </w:pPr>
            <w:r>
              <w:rPr>
                <w:rFonts w:cs="Arial"/>
                <w:szCs w:val="20"/>
              </w:rPr>
              <w:t>-</w:t>
            </w:r>
          </w:p>
        </w:tc>
      </w:tr>
    </w:tbl>
    <w:p w14:paraId="7713C953" w14:textId="168124CD" w:rsidR="009F1795" w:rsidRDefault="009F1795"/>
    <w:p w14:paraId="736D8CD5" w14:textId="3B523BD6" w:rsidR="009F1795" w:rsidRDefault="009F1795"/>
    <w:p w14:paraId="5CCE65BE" w14:textId="2D208153" w:rsidR="009F1795" w:rsidRDefault="009F1795"/>
    <w:p w14:paraId="530E1469" w14:textId="5127134F" w:rsidR="00C3149B" w:rsidRDefault="00C3149B"/>
    <w:p w14:paraId="631C913E" w14:textId="2D5D2B20" w:rsidR="00C3149B" w:rsidRDefault="00C3149B"/>
    <w:p w14:paraId="6A4C3BEC" w14:textId="77777777" w:rsidR="00C3149B" w:rsidRDefault="00C3149B"/>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9006"/>
        <w:gridCol w:w="810"/>
        <w:gridCol w:w="891"/>
      </w:tblGrid>
      <w:tr w:rsidR="008E4A0F" w:rsidRPr="00C30C67" w14:paraId="5D6DD6AE"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AA" w14:textId="169A8874" w:rsidR="008E4A0F" w:rsidRDefault="008E4A0F" w:rsidP="001E15F9">
            <w:pPr>
              <w:pStyle w:val="ListParagraph"/>
              <w:widowControl w:val="0"/>
              <w:numPr>
                <w:ilvl w:val="0"/>
                <w:numId w:val="40"/>
              </w:numPr>
              <w:spacing w:before="60"/>
              <w:ind w:left="341"/>
              <w:rPr>
                <w:rFonts w:cs="Arial"/>
                <w:szCs w:val="22"/>
              </w:rPr>
            </w:pPr>
            <w:r>
              <w:rPr>
                <w:rFonts w:cs="Arial"/>
                <w:szCs w:val="22"/>
              </w:rPr>
              <w:t>Is this project being implemented and maintained as the result of any law, statu</w:t>
            </w:r>
            <w:r w:rsidR="0088624B">
              <w:rPr>
                <w:rFonts w:cs="Arial"/>
                <w:szCs w:val="22"/>
              </w:rPr>
              <w:t>t</w:t>
            </w:r>
            <w:r>
              <w:rPr>
                <w:rFonts w:cs="Arial"/>
                <w:szCs w:val="22"/>
              </w:rPr>
              <w:t>e, regulation, court order, or other preexisting legally binding mandate?</w:t>
            </w:r>
          </w:p>
          <w:p w14:paraId="5D6DD6AB" w14:textId="5845E6ED" w:rsidR="008E4A0F" w:rsidRPr="001E15F9" w:rsidRDefault="008E4A0F" w:rsidP="001E15F9">
            <w:pPr>
              <w:tabs>
                <w:tab w:val="num" w:pos="1260"/>
              </w:tabs>
              <w:ind w:left="360"/>
              <w:rPr>
                <w:rFonts w:cs="Arial"/>
                <w:szCs w:val="22"/>
              </w:rPr>
            </w:pPr>
            <w:r>
              <w:rPr>
                <w:rFonts w:cs="Arial"/>
                <w:szCs w:val="22"/>
              </w:rPr>
              <w:t>If yes, please explain</w:t>
            </w:r>
            <w:r w:rsidR="00A5638A">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C" w14:textId="7777777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AD" w14:textId="6854F919"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r>
      <w:tr w:rsidR="008E4A0F" w:rsidRPr="00C30C67" w14:paraId="5D6DD6B2"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7E308C22" w14:textId="0CB8FEBF" w:rsidR="00EF0262" w:rsidRDefault="00A5638A" w:rsidP="001E15F9">
            <w:pPr>
              <w:pStyle w:val="ListParagraph"/>
              <w:widowControl w:val="0"/>
              <w:numPr>
                <w:ilvl w:val="0"/>
                <w:numId w:val="40"/>
              </w:numPr>
              <w:spacing w:before="60"/>
              <w:ind w:left="341"/>
              <w:rPr>
                <w:rFonts w:cs="Arial"/>
                <w:szCs w:val="22"/>
              </w:rPr>
            </w:pPr>
            <w:r>
              <w:rPr>
                <w:rFonts w:cs="Arial"/>
                <w:szCs w:val="22"/>
              </w:rPr>
              <w:t>Has</w:t>
            </w:r>
            <w:r w:rsidR="008E4A0F">
              <w:rPr>
                <w:rFonts w:cs="Arial"/>
                <w:szCs w:val="22"/>
              </w:rPr>
              <w:t xml:space="preserve"> a detailed monitoring plan been developed for this project? </w:t>
            </w:r>
          </w:p>
          <w:p w14:paraId="5D6DD6AF" w14:textId="3B363BB6" w:rsidR="008E4A0F" w:rsidRPr="001E15F9" w:rsidRDefault="008E4A0F" w:rsidP="004C6924">
            <w:pPr>
              <w:pStyle w:val="ListParagraph"/>
              <w:widowControl w:val="0"/>
              <w:spacing w:before="60"/>
              <w:ind w:left="341"/>
              <w:rPr>
                <w:rFonts w:cs="Arial"/>
                <w:szCs w:val="22"/>
              </w:rPr>
            </w:pPr>
            <w:r>
              <w:rPr>
                <w:rFonts w:cs="Arial"/>
                <w:szCs w:val="22"/>
              </w:rPr>
              <w:t xml:space="preserve">If no, date a monitoring plan </w:t>
            </w:r>
            <w:r w:rsidR="00FF22FC">
              <w:rPr>
                <w:rFonts w:cs="Arial"/>
                <w:szCs w:val="22"/>
              </w:rPr>
              <w:t xml:space="preserve">will </w:t>
            </w:r>
            <w:r>
              <w:rPr>
                <w:rFonts w:cs="Arial"/>
                <w:szCs w:val="22"/>
              </w:rPr>
              <w:t>be in place</w:t>
            </w:r>
            <w:r w:rsidR="000110D6">
              <w:rPr>
                <w:rFonts w:cs="Arial"/>
                <w:szCs w:val="22"/>
              </w:rPr>
              <w:t xml:space="preserve"> (format MM/DD/YYYY)</w:t>
            </w:r>
            <w:r w:rsidR="009E32E0">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B0" w14:textId="571428B8"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1"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r>
      <w:tr w:rsidR="009477CE" w:rsidRPr="00C30C67" w14:paraId="5D6DD6B6"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B3" w14:textId="77777777" w:rsidR="009477CE" w:rsidRDefault="009477CE" w:rsidP="001E15F9">
            <w:pPr>
              <w:pStyle w:val="ListParagraph"/>
              <w:widowControl w:val="0"/>
              <w:numPr>
                <w:ilvl w:val="0"/>
                <w:numId w:val="40"/>
              </w:numPr>
              <w:spacing w:before="60"/>
              <w:ind w:left="341"/>
              <w:rPr>
                <w:rFonts w:cs="Arial"/>
                <w:szCs w:val="22"/>
              </w:rPr>
            </w:pPr>
            <w:r>
              <w:rPr>
                <w:rFonts w:cs="Arial"/>
                <w:szCs w:val="22"/>
              </w:rPr>
              <w:t>Is the Account Holder authorized to sign the Attestation of Title?</w:t>
            </w:r>
          </w:p>
        </w:tc>
        <w:tc>
          <w:tcPr>
            <w:tcW w:w="810" w:type="dxa"/>
            <w:tcBorders>
              <w:top w:val="single" w:sz="2" w:space="0" w:color="auto"/>
              <w:bottom w:val="single" w:sz="2" w:space="0" w:color="auto"/>
            </w:tcBorders>
            <w:shd w:val="clear" w:color="auto" w:fill="auto"/>
          </w:tcPr>
          <w:p w14:paraId="5D6DD6B4" w14:textId="1513A2E4" w:rsidR="009477CE" w:rsidRDefault="009477CE" w:rsidP="00061F68">
            <w:pPr>
              <w:widowControl w:val="0"/>
              <w:spacing w:before="60"/>
              <w:jc w:val="cente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5" w14:textId="77777777" w:rsidR="009477CE" w:rsidRDefault="009477CE" w:rsidP="00061F68">
            <w:pPr>
              <w:pStyle w:val="ListParagraph"/>
              <w:spacing w:before="60"/>
              <w:ind w:left="0"/>
              <w:jc w:val="center"/>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B46791">
              <w:rPr>
                <w:rFonts w:cs="Arial"/>
                <w:szCs w:val="22"/>
              </w:rPr>
            </w:r>
            <w:r w:rsidR="00B46791">
              <w:rPr>
                <w:rFonts w:cs="Arial"/>
                <w:szCs w:val="22"/>
              </w:rPr>
              <w:fldChar w:fldCharType="separate"/>
            </w:r>
            <w:r>
              <w:rPr>
                <w:rFonts w:cs="Arial"/>
                <w:szCs w:val="22"/>
              </w:rPr>
              <w:fldChar w:fldCharType="end"/>
            </w:r>
          </w:p>
        </w:tc>
      </w:tr>
      <w:tr w:rsidR="008E4A0F" w:rsidRPr="00C30C67" w14:paraId="5D6DD6B8"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B7" w14:textId="6D613AE6" w:rsidR="008E4A0F" w:rsidRPr="006A10FA" w:rsidRDefault="008E4A0F" w:rsidP="00302DBB">
            <w:pPr>
              <w:spacing w:before="60"/>
              <w:ind w:left="-19" w:right="-19"/>
              <w:jc w:val="center"/>
              <w:rPr>
                <w:rFonts w:cs="Arial"/>
                <w:szCs w:val="20"/>
              </w:rPr>
            </w:pPr>
            <w:r w:rsidRPr="00302DBB">
              <w:rPr>
                <w:rFonts w:cs="Arial"/>
                <w:b/>
                <w:sz w:val="22"/>
                <w:szCs w:val="20"/>
              </w:rPr>
              <w:t>All Projects (</w:t>
            </w:r>
            <w:r w:rsidR="0004173C">
              <w:rPr>
                <w:rFonts w:cs="Arial"/>
                <w:b/>
                <w:sz w:val="22"/>
                <w:szCs w:val="20"/>
              </w:rPr>
              <w:t>O</w:t>
            </w:r>
            <w:r w:rsidRPr="00302DBB">
              <w:rPr>
                <w:rFonts w:cs="Arial"/>
                <w:b/>
                <w:sz w:val="22"/>
                <w:szCs w:val="20"/>
              </w:rPr>
              <w:t>ptional)</w:t>
            </w:r>
          </w:p>
        </w:tc>
      </w:tr>
      <w:tr w:rsidR="008E4A0F" w:rsidRPr="00C30C67" w14:paraId="5D6DD6BB"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auto"/>
          </w:tcPr>
          <w:p w14:paraId="5D6DD6B9" w14:textId="77777777" w:rsidR="008E4A0F" w:rsidRDefault="008E4A0F"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5D6DD6BA" w14:textId="77777777" w:rsidR="008E4A0F" w:rsidRPr="00302DBB" w:rsidRDefault="0031064A" w:rsidP="00302DBB">
            <w:pPr>
              <w:spacing w:before="60"/>
              <w:ind w:left="341" w:right="-115"/>
              <w:rPr>
                <w:rFonts w:cs="Arial"/>
                <w:szCs w:val="20"/>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r>
    </w:tbl>
    <w:p w14:paraId="5D6DD6BC" w14:textId="77777777" w:rsidR="00203310" w:rsidRPr="003C5C7E" w:rsidRDefault="00203310" w:rsidP="003C5C7E"/>
    <w:sectPr w:rsidR="00203310" w:rsidRPr="003C5C7E" w:rsidSect="00672078">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23B6D0" w14:textId="77777777" w:rsidR="00CE6636" w:rsidRDefault="00CE6636">
      <w:r>
        <w:separator/>
      </w:r>
    </w:p>
  </w:endnote>
  <w:endnote w:type="continuationSeparator" w:id="0">
    <w:p w14:paraId="36B9CB9D" w14:textId="77777777" w:rsidR="00CE6636" w:rsidRDefault="00CE6636">
      <w:r>
        <w:continuationSeparator/>
      </w:r>
    </w:p>
  </w:endnote>
  <w:endnote w:type="continuationNotice" w:id="1">
    <w:p w14:paraId="71E6AE44" w14:textId="77777777" w:rsidR="00CE6636" w:rsidRDefault="00CE66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DD6C7"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6DD6C8"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1962016"/>
      <w:docPartObj>
        <w:docPartGallery w:val="Page Numbers (Bottom of Page)"/>
        <w:docPartUnique/>
      </w:docPartObj>
    </w:sdtPr>
    <w:sdtEndPr>
      <w:rPr>
        <w:noProof/>
      </w:rPr>
    </w:sdtEndPr>
    <w:sdtContent>
      <w:p w14:paraId="5D6DD6C9" w14:textId="77777777" w:rsidR="00075C64" w:rsidRDefault="00075C64">
        <w:pPr>
          <w:pStyle w:val="Footer"/>
          <w:jc w:val="right"/>
        </w:pPr>
        <w:r>
          <w:fldChar w:fldCharType="begin"/>
        </w:r>
        <w:r>
          <w:instrText xml:space="preserve"> PAGE   \* MERGEFORMAT </w:instrText>
        </w:r>
        <w:r>
          <w:fldChar w:fldCharType="separate"/>
        </w:r>
        <w:r w:rsidR="00F35274">
          <w:rPr>
            <w:noProof/>
          </w:rPr>
          <w:t>3</w:t>
        </w:r>
        <w:r>
          <w:rPr>
            <w:noProof/>
          </w:rPr>
          <w:fldChar w:fldCharType="end"/>
        </w:r>
      </w:p>
    </w:sdtContent>
  </w:sdt>
  <w:p w14:paraId="5D6DD6CA"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D5AFF" w14:textId="77777777" w:rsidR="00CE6636" w:rsidRDefault="00CE6636">
      <w:r>
        <w:separator/>
      </w:r>
    </w:p>
  </w:footnote>
  <w:footnote w:type="continuationSeparator" w:id="0">
    <w:p w14:paraId="387ABC83" w14:textId="77777777" w:rsidR="00CE6636" w:rsidRDefault="00CE6636">
      <w:r>
        <w:continuationSeparator/>
      </w:r>
    </w:p>
  </w:footnote>
  <w:footnote w:type="continuationNotice" w:id="1">
    <w:p w14:paraId="00C8BEF9" w14:textId="77777777" w:rsidR="00CE6636" w:rsidRDefault="00CE66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DD6C1" w14:textId="5BED8043"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8240" behindDoc="1" locked="0" layoutInCell="1" allowOverlap="1" wp14:anchorId="5D6DD6CB" wp14:editId="5D6DD6CC">
          <wp:simplePos x="0" y="0"/>
          <wp:positionH relativeFrom="column">
            <wp:posOffset>0</wp:posOffset>
          </wp:positionH>
          <wp:positionV relativeFrom="paragraph">
            <wp:posOffset>-8890</wp:posOffset>
          </wp:positionV>
          <wp:extent cx="628650" cy="914400"/>
          <wp:effectExtent l="0" t="0" r="0" b="0"/>
          <wp:wrapNone/>
          <wp:docPr id="1" name="Picture 1"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sidR="00FE17FE">
      <w:rPr>
        <w:rFonts w:cs="Arial"/>
        <w:b/>
        <w:i/>
        <w:color w:val="0070C0"/>
        <w:sz w:val="18"/>
        <w:szCs w:val="18"/>
      </w:rPr>
      <w:t xml:space="preserve"> Landfill Project</w:t>
    </w:r>
    <w:r w:rsidR="004E3107" w:rsidRPr="004E3107">
      <w:rPr>
        <w:rFonts w:cs="Arial"/>
        <w:b/>
        <w:i/>
        <w:color w:val="0070C0"/>
        <w:sz w:val="18"/>
        <w:szCs w:val="18"/>
      </w:rPr>
      <w:t xml:space="preserve"> Submittal Form</w:t>
    </w:r>
    <w:r w:rsidRPr="004E3107">
      <w:rPr>
        <w:rFonts w:cs="Arial"/>
        <w:b/>
        <w:i/>
        <w:color w:val="0070C0"/>
        <w:sz w:val="18"/>
        <w:szCs w:val="18"/>
      </w:rPr>
      <w:t xml:space="preserve"> – </w:t>
    </w:r>
    <w:r w:rsidR="00675B18">
      <w:rPr>
        <w:rFonts w:cs="Arial"/>
        <w:b/>
        <w:i/>
        <w:color w:val="0070C0"/>
        <w:sz w:val="18"/>
        <w:szCs w:val="18"/>
      </w:rPr>
      <w:t>5</w:t>
    </w:r>
    <w:r w:rsidR="00973612">
      <w:rPr>
        <w:rFonts w:cs="Arial"/>
        <w:b/>
        <w:i/>
        <w:color w:val="0070C0"/>
        <w:sz w:val="18"/>
        <w:szCs w:val="18"/>
      </w:rPr>
      <w:t>/</w:t>
    </w:r>
    <w:r w:rsidR="00106A53">
      <w:rPr>
        <w:rFonts w:cs="Arial"/>
        <w:b/>
        <w:i/>
        <w:color w:val="0070C0"/>
        <w:sz w:val="18"/>
        <w:szCs w:val="18"/>
      </w:rPr>
      <w:t>10</w:t>
    </w:r>
    <w:r w:rsidR="00946442">
      <w:rPr>
        <w:rFonts w:cs="Arial"/>
        <w:b/>
        <w:i/>
        <w:color w:val="0070C0"/>
        <w:sz w:val="18"/>
        <w:szCs w:val="18"/>
      </w:rPr>
      <w:t>/201</w:t>
    </w:r>
    <w:r w:rsidR="00675B18">
      <w:rPr>
        <w:rFonts w:cs="Arial"/>
        <w:b/>
        <w:i/>
        <w:color w:val="0070C0"/>
        <w:sz w:val="18"/>
        <w:szCs w:val="18"/>
      </w:rPr>
      <w:t>9</w:t>
    </w:r>
  </w:p>
  <w:p w14:paraId="5D6DD6C2"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5D6DD6C3" w14:textId="77777777" w:rsidR="00691EA9" w:rsidRDefault="00691EA9" w:rsidP="00D04633">
    <w:pPr>
      <w:pStyle w:val="Header"/>
      <w:tabs>
        <w:tab w:val="clear" w:pos="4320"/>
        <w:tab w:val="clear" w:pos="8640"/>
      </w:tabs>
      <w:rPr>
        <w:rFonts w:cs="Arial"/>
        <w:i/>
        <w:sz w:val="18"/>
        <w:szCs w:val="18"/>
      </w:rPr>
    </w:pPr>
  </w:p>
  <w:p w14:paraId="5D6DD6C4" w14:textId="77777777" w:rsidR="00691EA9" w:rsidRDefault="00691EA9" w:rsidP="00D04633">
    <w:pPr>
      <w:pStyle w:val="Header"/>
      <w:tabs>
        <w:tab w:val="clear" w:pos="4320"/>
        <w:tab w:val="clear" w:pos="8640"/>
      </w:tabs>
      <w:rPr>
        <w:rFonts w:cs="Arial"/>
        <w:i/>
        <w:sz w:val="18"/>
        <w:szCs w:val="18"/>
      </w:rPr>
    </w:pPr>
  </w:p>
  <w:p w14:paraId="5D6DD6C5" w14:textId="77777777" w:rsidR="00691EA9" w:rsidRDefault="00691EA9"/>
  <w:p w14:paraId="5D6DD6C6" w14:textId="77777777" w:rsidR="00946442" w:rsidRDefault="009464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802841"/>
    <w:multiLevelType w:val="hybridMultilevel"/>
    <w:tmpl w:val="BA4C6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0"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035085"/>
    <w:multiLevelType w:val="hybridMultilevel"/>
    <w:tmpl w:val="0D6EA242"/>
    <w:lvl w:ilvl="0" w:tplc="A6AC894E">
      <w:start w:val="1"/>
      <w:numFmt w:val="decimal"/>
      <w:lvlText w:val="%1."/>
      <w:lvlJc w:val="left"/>
      <w:pPr>
        <w:ind w:left="720" w:hanging="360"/>
      </w:pPr>
      <w:rPr>
        <w:b/>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40"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22"/>
  </w:num>
  <w:num w:numId="3">
    <w:abstractNumId w:val="7"/>
  </w:num>
  <w:num w:numId="4">
    <w:abstractNumId w:val="34"/>
  </w:num>
  <w:num w:numId="5">
    <w:abstractNumId w:val="11"/>
  </w:num>
  <w:num w:numId="6">
    <w:abstractNumId w:val="6"/>
  </w:num>
  <w:num w:numId="7">
    <w:abstractNumId w:val="0"/>
  </w:num>
  <w:num w:numId="8">
    <w:abstractNumId w:val="21"/>
  </w:num>
  <w:num w:numId="9">
    <w:abstractNumId w:val="40"/>
  </w:num>
  <w:num w:numId="10">
    <w:abstractNumId w:val="36"/>
  </w:num>
  <w:num w:numId="11">
    <w:abstractNumId w:val="35"/>
  </w:num>
  <w:num w:numId="12">
    <w:abstractNumId w:val="16"/>
  </w:num>
  <w:num w:numId="13">
    <w:abstractNumId w:val="17"/>
  </w:num>
  <w:num w:numId="14">
    <w:abstractNumId w:val="15"/>
  </w:num>
  <w:num w:numId="15">
    <w:abstractNumId w:val="10"/>
  </w:num>
  <w:num w:numId="16">
    <w:abstractNumId w:val="30"/>
  </w:num>
  <w:num w:numId="17">
    <w:abstractNumId w:val="25"/>
  </w:num>
  <w:num w:numId="18">
    <w:abstractNumId w:val="38"/>
  </w:num>
  <w:num w:numId="19">
    <w:abstractNumId w:val="8"/>
  </w:num>
  <w:num w:numId="20">
    <w:abstractNumId w:val="23"/>
  </w:num>
  <w:num w:numId="21">
    <w:abstractNumId w:val="13"/>
  </w:num>
  <w:num w:numId="22">
    <w:abstractNumId w:val="26"/>
  </w:num>
  <w:num w:numId="23">
    <w:abstractNumId w:val="33"/>
  </w:num>
  <w:num w:numId="24">
    <w:abstractNumId w:val="39"/>
  </w:num>
  <w:num w:numId="25">
    <w:abstractNumId w:val="24"/>
  </w:num>
  <w:num w:numId="26">
    <w:abstractNumId w:val="12"/>
  </w:num>
  <w:num w:numId="27">
    <w:abstractNumId w:val="29"/>
  </w:num>
  <w:num w:numId="28">
    <w:abstractNumId w:val="18"/>
  </w:num>
  <w:num w:numId="29">
    <w:abstractNumId w:val="31"/>
  </w:num>
  <w:num w:numId="30">
    <w:abstractNumId w:val="37"/>
  </w:num>
  <w:num w:numId="31">
    <w:abstractNumId w:val="14"/>
  </w:num>
  <w:num w:numId="32">
    <w:abstractNumId w:val="32"/>
  </w:num>
  <w:num w:numId="33">
    <w:abstractNumId w:val="4"/>
  </w:num>
  <w:num w:numId="34">
    <w:abstractNumId w:val="28"/>
  </w:num>
  <w:num w:numId="35">
    <w:abstractNumId w:val="5"/>
  </w:num>
  <w:num w:numId="36">
    <w:abstractNumId w:val="19"/>
  </w:num>
  <w:num w:numId="37">
    <w:abstractNumId w:val="9"/>
  </w:num>
  <w:num w:numId="38">
    <w:abstractNumId w:val="27"/>
  </w:num>
  <w:num w:numId="39">
    <w:abstractNumId w:val="2"/>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XjSJ/WhB8gbykAVauCAG/j/t9GhcQAe3Kmr5YyzsFxFrlS5qmBiL5EwWafBnoMJMyr5tv7A6aGsxwFujvLWWYA==" w:salt="ELgh4KCpYLRh3zwVJARKYA=="/>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ytDQyszAzNjM1tzBW0lEKTi0uzszPAykwrAUAvzf7NywAAAA="/>
  </w:docVars>
  <w:rsids>
    <w:rsidRoot w:val="00551FBE"/>
    <w:rsid w:val="00006167"/>
    <w:rsid w:val="000110D6"/>
    <w:rsid w:val="00011BE7"/>
    <w:rsid w:val="000120EC"/>
    <w:rsid w:val="0002221A"/>
    <w:rsid w:val="0002391E"/>
    <w:rsid w:val="00027BDB"/>
    <w:rsid w:val="0003731E"/>
    <w:rsid w:val="00040C78"/>
    <w:rsid w:val="00041527"/>
    <w:rsid w:val="0004173C"/>
    <w:rsid w:val="00043C7A"/>
    <w:rsid w:val="00045832"/>
    <w:rsid w:val="000519D0"/>
    <w:rsid w:val="00055B85"/>
    <w:rsid w:val="0006144F"/>
    <w:rsid w:val="000617E6"/>
    <w:rsid w:val="00072E73"/>
    <w:rsid w:val="00075B22"/>
    <w:rsid w:val="00075C64"/>
    <w:rsid w:val="00076CDE"/>
    <w:rsid w:val="00080ABA"/>
    <w:rsid w:val="000811CF"/>
    <w:rsid w:val="00081301"/>
    <w:rsid w:val="0008373D"/>
    <w:rsid w:val="000874CC"/>
    <w:rsid w:val="00093AE3"/>
    <w:rsid w:val="000A5FB5"/>
    <w:rsid w:val="000B7F21"/>
    <w:rsid w:val="000C147E"/>
    <w:rsid w:val="000C1B3B"/>
    <w:rsid w:val="000C790D"/>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90B"/>
    <w:rsid w:val="00102DDF"/>
    <w:rsid w:val="00105C29"/>
    <w:rsid w:val="00106A53"/>
    <w:rsid w:val="00110BD0"/>
    <w:rsid w:val="00111EFD"/>
    <w:rsid w:val="00116116"/>
    <w:rsid w:val="001166DE"/>
    <w:rsid w:val="0012016A"/>
    <w:rsid w:val="00122918"/>
    <w:rsid w:val="00123D2F"/>
    <w:rsid w:val="00131B67"/>
    <w:rsid w:val="001324D5"/>
    <w:rsid w:val="001425DE"/>
    <w:rsid w:val="0014496C"/>
    <w:rsid w:val="00151843"/>
    <w:rsid w:val="0015256A"/>
    <w:rsid w:val="00153674"/>
    <w:rsid w:val="0017100B"/>
    <w:rsid w:val="00171730"/>
    <w:rsid w:val="001804EF"/>
    <w:rsid w:val="001811E0"/>
    <w:rsid w:val="00181C28"/>
    <w:rsid w:val="0018306B"/>
    <w:rsid w:val="001929B8"/>
    <w:rsid w:val="00194108"/>
    <w:rsid w:val="00195A6E"/>
    <w:rsid w:val="0019681E"/>
    <w:rsid w:val="001971AA"/>
    <w:rsid w:val="001A0643"/>
    <w:rsid w:val="001A4830"/>
    <w:rsid w:val="001A6334"/>
    <w:rsid w:val="001B15E8"/>
    <w:rsid w:val="001B5220"/>
    <w:rsid w:val="001C0FAF"/>
    <w:rsid w:val="001C45F0"/>
    <w:rsid w:val="001C62B2"/>
    <w:rsid w:val="001C7F1E"/>
    <w:rsid w:val="001D299F"/>
    <w:rsid w:val="001D2B82"/>
    <w:rsid w:val="001D7C5E"/>
    <w:rsid w:val="001E10F4"/>
    <w:rsid w:val="001E15F9"/>
    <w:rsid w:val="001E30D2"/>
    <w:rsid w:val="001E31F6"/>
    <w:rsid w:val="001E3804"/>
    <w:rsid w:val="001E3960"/>
    <w:rsid w:val="001E46A7"/>
    <w:rsid w:val="001E49A4"/>
    <w:rsid w:val="001F3832"/>
    <w:rsid w:val="001F777C"/>
    <w:rsid w:val="001F7A2E"/>
    <w:rsid w:val="001F7F4C"/>
    <w:rsid w:val="002003B7"/>
    <w:rsid w:val="00203310"/>
    <w:rsid w:val="00204E7D"/>
    <w:rsid w:val="002126D5"/>
    <w:rsid w:val="00213CB2"/>
    <w:rsid w:val="00215095"/>
    <w:rsid w:val="002156E5"/>
    <w:rsid w:val="00220707"/>
    <w:rsid w:val="00221658"/>
    <w:rsid w:val="0022412D"/>
    <w:rsid w:val="00224E4B"/>
    <w:rsid w:val="0023577C"/>
    <w:rsid w:val="00235C20"/>
    <w:rsid w:val="00236BAF"/>
    <w:rsid w:val="00240AD0"/>
    <w:rsid w:val="00240D6C"/>
    <w:rsid w:val="00244AA5"/>
    <w:rsid w:val="00244E76"/>
    <w:rsid w:val="00246500"/>
    <w:rsid w:val="00247802"/>
    <w:rsid w:val="00252958"/>
    <w:rsid w:val="002562CF"/>
    <w:rsid w:val="002571A8"/>
    <w:rsid w:val="00260C2B"/>
    <w:rsid w:val="002666E2"/>
    <w:rsid w:val="00267D99"/>
    <w:rsid w:val="00271C66"/>
    <w:rsid w:val="00273AA9"/>
    <w:rsid w:val="002748E9"/>
    <w:rsid w:val="00283EE3"/>
    <w:rsid w:val="0029065B"/>
    <w:rsid w:val="002936B3"/>
    <w:rsid w:val="00294CAB"/>
    <w:rsid w:val="00297BAE"/>
    <w:rsid w:val="002B0F46"/>
    <w:rsid w:val="002B7AE0"/>
    <w:rsid w:val="002B7F22"/>
    <w:rsid w:val="002C0540"/>
    <w:rsid w:val="002C0CDC"/>
    <w:rsid w:val="002C32F8"/>
    <w:rsid w:val="002C4B54"/>
    <w:rsid w:val="002C6E1D"/>
    <w:rsid w:val="002C6EE2"/>
    <w:rsid w:val="002D3B0C"/>
    <w:rsid w:val="002D50E6"/>
    <w:rsid w:val="002E0304"/>
    <w:rsid w:val="002E2A2D"/>
    <w:rsid w:val="002E39E1"/>
    <w:rsid w:val="002F0A08"/>
    <w:rsid w:val="002F25DA"/>
    <w:rsid w:val="002F622E"/>
    <w:rsid w:val="00300DC0"/>
    <w:rsid w:val="00302875"/>
    <w:rsid w:val="00302DBB"/>
    <w:rsid w:val="00305ADC"/>
    <w:rsid w:val="003104C4"/>
    <w:rsid w:val="0031064A"/>
    <w:rsid w:val="003115A0"/>
    <w:rsid w:val="00321B69"/>
    <w:rsid w:val="00326C97"/>
    <w:rsid w:val="003276BA"/>
    <w:rsid w:val="00335004"/>
    <w:rsid w:val="003354E9"/>
    <w:rsid w:val="00336F7C"/>
    <w:rsid w:val="00344D44"/>
    <w:rsid w:val="003602C6"/>
    <w:rsid w:val="00361463"/>
    <w:rsid w:val="00362077"/>
    <w:rsid w:val="00363771"/>
    <w:rsid w:val="00366FED"/>
    <w:rsid w:val="00367B30"/>
    <w:rsid w:val="00371A44"/>
    <w:rsid w:val="00375E69"/>
    <w:rsid w:val="003820E8"/>
    <w:rsid w:val="00382BDF"/>
    <w:rsid w:val="003832D3"/>
    <w:rsid w:val="00383D85"/>
    <w:rsid w:val="0038538A"/>
    <w:rsid w:val="003908ED"/>
    <w:rsid w:val="003920CC"/>
    <w:rsid w:val="00397F78"/>
    <w:rsid w:val="003A1C8A"/>
    <w:rsid w:val="003B4AC6"/>
    <w:rsid w:val="003C3689"/>
    <w:rsid w:val="003C5C7E"/>
    <w:rsid w:val="003D0D75"/>
    <w:rsid w:val="003D178E"/>
    <w:rsid w:val="003D2CB9"/>
    <w:rsid w:val="003D3585"/>
    <w:rsid w:val="003D51AE"/>
    <w:rsid w:val="003D59B8"/>
    <w:rsid w:val="003D7992"/>
    <w:rsid w:val="003E2061"/>
    <w:rsid w:val="003E5F3A"/>
    <w:rsid w:val="003E6FD2"/>
    <w:rsid w:val="003F17BA"/>
    <w:rsid w:val="003F5540"/>
    <w:rsid w:val="003F5A67"/>
    <w:rsid w:val="003F734C"/>
    <w:rsid w:val="00404E7B"/>
    <w:rsid w:val="00412598"/>
    <w:rsid w:val="00417823"/>
    <w:rsid w:val="00417C82"/>
    <w:rsid w:val="004214BD"/>
    <w:rsid w:val="00430317"/>
    <w:rsid w:val="00431CD6"/>
    <w:rsid w:val="00437421"/>
    <w:rsid w:val="00446564"/>
    <w:rsid w:val="00452096"/>
    <w:rsid w:val="00457D77"/>
    <w:rsid w:val="004671DE"/>
    <w:rsid w:val="00470ABE"/>
    <w:rsid w:val="00477E25"/>
    <w:rsid w:val="0048064A"/>
    <w:rsid w:val="004876BC"/>
    <w:rsid w:val="004960C4"/>
    <w:rsid w:val="0049693C"/>
    <w:rsid w:val="004973B8"/>
    <w:rsid w:val="004A6FC6"/>
    <w:rsid w:val="004A750E"/>
    <w:rsid w:val="004B3657"/>
    <w:rsid w:val="004C14FD"/>
    <w:rsid w:val="004C6924"/>
    <w:rsid w:val="004C76AB"/>
    <w:rsid w:val="004D00A1"/>
    <w:rsid w:val="004D5906"/>
    <w:rsid w:val="004D62AD"/>
    <w:rsid w:val="004D6945"/>
    <w:rsid w:val="004D7FE5"/>
    <w:rsid w:val="004E1EA8"/>
    <w:rsid w:val="004E2CF5"/>
    <w:rsid w:val="004E3107"/>
    <w:rsid w:val="004E5074"/>
    <w:rsid w:val="004F5B7F"/>
    <w:rsid w:val="004F7028"/>
    <w:rsid w:val="00501853"/>
    <w:rsid w:val="00502447"/>
    <w:rsid w:val="0050338A"/>
    <w:rsid w:val="005036F3"/>
    <w:rsid w:val="00511EBB"/>
    <w:rsid w:val="00521BEB"/>
    <w:rsid w:val="005321A7"/>
    <w:rsid w:val="005423F9"/>
    <w:rsid w:val="00544494"/>
    <w:rsid w:val="00545935"/>
    <w:rsid w:val="005504B5"/>
    <w:rsid w:val="00551B2D"/>
    <w:rsid w:val="00551FBE"/>
    <w:rsid w:val="0055346B"/>
    <w:rsid w:val="00560326"/>
    <w:rsid w:val="00560FCE"/>
    <w:rsid w:val="00573B79"/>
    <w:rsid w:val="00576E44"/>
    <w:rsid w:val="0058055B"/>
    <w:rsid w:val="00582DBE"/>
    <w:rsid w:val="00582E36"/>
    <w:rsid w:val="005A3431"/>
    <w:rsid w:val="005A3D31"/>
    <w:rsid w:val="005A4FE5"/>
    <w:rsid w:val="005B2587"/>
    <w:rsid w:val="005B2917"/>
    <w:rsid w:val="005B4AF1"/>
    <w:rsid w:val="005B63B1"/>
    <w:rsid w:val="005C5E9A"/>
    <w:rsid w:val="005C5ECF"/>
    <w:rsid w:val="005C68DA"/>
    <w:rsid w:val="005D5845"/>
    <w:rsid w:val="005D7BBF"/>
    <w:rsid w:val="005D7F35"/>
    <w:rsid w:val="005E2E70"/>
    <w:rsid w:val="005E6289"/>
    <w:rsid w:val="005F3CF1"/>
    <w:rsid w:val="005F3EB0"/>
    <w:rsid w:val="00602554"/>
    <w:rsid w:val="00603AE7"/>
    <w:rsid w:val="0061729D"/>
    <w:rsid w:val="0062179A"/>
    <w:rsid w:val="00621E37"/>
    <w:rsid w:val="0062242E"/>
    <w:rsid w:val="0062342D"/>
    <w:rsid w:val="00626A84"/>
    <w:rsid w:val="00634883"/>
    <w:rsid w:val="00643EFF"/>
    <w:rsid w:val="00652C5E"/>
    <w:rsid w:val="00653799"/>
    <w:rsid w:val="0066439B"/>
    <w:rsid w:val="00664B50"/>
    <w:rsid w:val="006652EC"/>
    <w:rsid w:val="0066771F"/>
    <w:rsid w:val="00670708"/>
    <w:rsid w:val="00672078"/>
    <w:rsid w:val="00672514"/>
    <w:rsid w:val="00675B18"/>
    <w:rsid w:val="00675E2C"/>
    <w:rsid w:val="00677122"/>
    <w:rsid w:val="0068073D"/>
    <w:rsid w:val="00683820"/>
    <w:rsid w:val="00690D55"/>
    <w:rsid w:val="00691124"/>
    <w:rsid w:val="00691EA9"/>
    <w:rsid w:val="00693790"/>
    <w:rsid w:val="006944BF"/>
    <w:rsid w:val="00694818"/>
    <w:rsid w:val="00694FE5"/>
    <w:rsid w:val="00697221"/>
    <w:rsid w:val="006A088D"/>
    <w:rsid w:val="006A10FA"/>
    <w:rsid w:val="006A7705"/>
    <w:rsid w:val="006B53C9"/>
    <w:rsid w:val="006B576F"/>
    <w:rsid w:val="006C5EE5"/>
    <w:rsid w:val="006D1413"/>
    <w:rsid w:val="006D192D"/>
    <w:rsid w:val="006D2BA7"/>
    <w:rsid w:val="006D39A0"/>
    <w:rsid w:val="006D5D1B"/>
    <w:rsid w:val="006D66CF"/>
    <w:rsid w:val="006E4A12"/>
    <w:rsid w:val="006E5196"/>
    <w:rsid w:val="006F1ADF"/>
    <w:rsid w:val="006F2950"/>
    <w:rsid w:val="006F3593"/>
    <w:rsid w:val="006F5553"/>
    <w:rsid w:val="006F60BD"/>
    <w:rsid w:val="006F7703"/>
    <w:rsid w:val="00710533"/>
    <w:rsid w:val="00710C8F"/>
    <w:rsid w:val="00711A9A"/>
    <w:rsid w:val="00714157"/>
    <w:rsid w:val="00714B77"/>
    <w:rsid w:val="0071529B"/>
    <w:rsid w:val="00724611"/>
    <w:rsid w:val="00725EDB"/>
    <w:rsid w:val="00726B70"/>
    <w:rsid w:val="007374C5"/>
    <w:rsid w:val="00737D98"/>
    <w:rsid w:val="007553B8"/>
    <w:rsid w:val="0075708A"/>
    <w:rsid w:val="0075789A"/>
    <w:rsid w:val="00763761"/>
    <w:rsid w:val="007652B1"/>
    <w:rsid w:val="007658A9"/>
    <w:rsid w:val="00770988"/>
    <w:rsid w:val="00770C4E"/>
    <w:rsid w:val="00772B7F"/>
    <w:rsid w:val="00774221"/>
    <w:rsid w:val="007753E4"/>
    <w:rsid w:val="00775513"/>
    <w:rsid w:val="00780299"/>
    <w:rsid w:val="0078042F"/>
    <w:rsid w:val="00781825"/>
    <w:rsid w:val="00787670"/>
    <w:rsid w:val="00794822"/>
    <w:rsid w:val="007A0146"/>
    <w:rsid w:val="007A36E6"/>
    <w:rsid w:val="007A5140"/>
    <w:rsid w:val="007A6124"/>
    <w:rsid w:val="007A6AC9"/>
    <w:rsid w:val="007B00B5"/>
    <w:rsid w:val="007B611E"/>
    <w:rsid w:val="007C00FD"/>
    <w:rsid w:val="007C1988"/>
    <w:rsid w:val="007C4442"/>
    <w:rsid w:val="007C4E10"/>
    <w:rsid w:val="007D0A4B"/>
    <w:rsid w:val="007D3EE5"/>
    <w:rsid w:val="007D456F"/>
    <w:rsid w:val="007D7A19"/>
    <w:rsid w:val="007F1982"/>
    <w:rsid w:val="00804928"/>
    <w:rsid w:val="0081213E"/>
    <w:rsid w:val="00812A2E"/>
    <w:rsid w:val="00816182"/>
    <w:rsid w:val="0082538B"/>
    <w:rsid w:val="00831B30"/>
    <w:rsid w:val="008332C4"/>
    <w:rsid w:val="00837F20"/>
    <w:rsid w:val="00845FBC"/>
    <w:rsid w:val="008513BB"/>
    <w:rsid w:val="0085164D"/>
    <w:rsid w:val="008571DF"/>
    <w:rsid w:val="00857AF8"/>
    <w:rsid w:val="00865303"/>
    <w:rsid w:val="00873CF3"/>
    <w:rsid w:val="00882835"/>
    <w:rsid w:val="0088624B"/>
    <w:rsid w:val="00886CCE"/>
    <w:rsid w:val="00891241"/>
    <w:rsid w:val="00894FCB"/>
    <w:rsid w:val="008A6DB6"/>
    <w:rsid w:val="008B0758"/>
    <w:rsid w:val="008C370B"/>
    <w:rsid w:val="008D4524"/>
    <w:rsid w:val="008E09CC"/>
    <w:rsid w:val="008E1152"/>
    <w:rsid w:val="008E16E4"/>
    <w:rsid w:val="008E3075"/>
    <w:rsid w:val="008E4A0F"/>
    <w:rsid w:val="008E57BF"/>
    <w:rsid w:val="008E5D30"/>
    <w:rsid w:val="008F5641"/>
    <w:rsid w:val="008F6850"/>
    <w:rsid w:val="009047B2"/>
    <w:rsid w:val="00915333"/>
    <w:rsid w:val="00916184"/>
    <w:rsid w:val="00921D92"/>
    <w:rsid w:val="00926133"/>
    <w:rsid w:val="00931086"/>
    <w:rsid w:val="0093499C"/>
    <w:rsid w:val="00935B04"/>
    <w:rsid w:val="009402F0"/>
    <w:rsid w:val="00946442"/>
    <w:rsid w:val="009477CE"/>
    <w:rsid w:val="00951B69"/>
    <w:rsid w:val="009548E2"/>
    <w:rsid w:val="00955615"/>
    <w:rsid w:val="009566C8"/>
    <w:rsid w:val="00962652"/>
    <w:rsid w:val="00963BE6"/>
    <w:rsid w:val="00966AFE"/>
    <w:rsid w:val="00973612"/>
    <w:rsid w:val="009740CB"/>
    <w:rsid w:val="00977C1C"/>
    <w:rsid w:val="0098227B"/>
    <w:rsid w:val="00982838"/>
    <w:rsid w:val="00982FF7"/>
    <w:rsid w:val="009844F9"/>
    <w:rsid w:val="00986E52"/>
    <w:rsid w:val="00991D1E"/>
    <w:rsid w:val="009923B3"/>
    <w:rsid w:val="00995999"/>
    <w:rsid w:val="009A32D7"/>
    <w:rsid w:val="009A6BA4"/>
    <w:rsid w:val="009B0804"/>
    <w:rsid w:val="009B367C"/>
    <w:rsid w:val="009B3C44"/>
    <w:rsid w:val="009C218B"/>
    <w:rsid w:val="009C232F"/>
    <w:rsid w:val="009C3F58"/>
    <w:rsid w:val="009C7B40"/>
    <w:rsid w:val="009D0B34"/>
    <w:rsid w:val="009D12BA"/>
    <w:rsid w:val="009D3874"/>
    <w:rsid w:val="009D3884"/>
    <w:rsid w:val="009D5BDD"/>
    <w:rsid w:val="009E065F"/>
    <w:rsid w:val="009E32E0"/>
    <w:rsid w:val="009E36C5"/>
    <w:rsid w:val="009F1795"/>
    <w:rsid w:val="009F206D"/>
    <w:rsid w:val="009F70FE"/>
    <w:rsid w:val="00A03A74"/>
    <w:rsid w:val="00A056BC"/>
    <w:rsid w:val="00A120AF"/>
    <w:rsid w:val="00A15309"/>
    <w:rsid w:val="00A1583E"/>
    <w:rsid w:val="00A16F7E"/>
    <w:rsid w:val="00A20BD5"/>
    <w:rsid w:val="00A26115"/>
    <w:rsid w:val="00A31A9B"/>
    <w:rsid w:val="00A33984"/>
    <w:rsid w:val="00A33F49"/>
    <w:rsid w:val="00A46304"/>
    <w:rsid w:val="00A475FF"/>
    <w:rsid w:val="00A5638A"/>
    <w:rsid w:val="00A5705E"/>
    <w:rsid w:val="00A60026"/>
    <w:rsid w:val="00A61F2C"/>
    <w:rsid w:val="00A64A43"/>
    <w:rsid w:val="00A67EE4"/>
    <w:rsid w:val="00A724F2"/>
    <w:rsid w:val="00A7257A"/>
    <w:rsid w:val="00A74BAE"/>
    <w:rsid w:val="00A76142"/>
    <w:rsid w:val="00A82127"/>
    <w:rsid w:val="00A90973"/>
    <w:rsid w:val="00A95B50"/>
    <w:rsid w:val="00A97905"/>
    <w:rsid w:val="00AA0323"/>
    <w:rsid w:val="00AA13E7"/>
    <w:rsid w:val="00AA2728"/>
    <w:rsid w:val="00AA478D"/>
    <w:rsid w:val="00AA53B5"/>
    <w:rsid w:val="00AA5C96"/>
    <w:rsid w:val="00AA612E"/>
    <w:rsid w:val="00AB0877"/>
    <w:rsid w:val="00AC44F9"/>
    <w:rsid w:val="00AD0920"/>
    <w:rsid w:val="00AD2D5F"/>
    <w:rsid w:val="00AD3AAD"/>
    <w:rsid w:val="00AF656A"/>
    <w:rsid w:val="00AF6CD4"/>
    <w:rsid w:val="00B053E6"/>
    <w:rsid w:val="00B101E7"/>
    <w:rsid w:val="00B12256"/>
    <w:rsid w:val="00B13E77"/>
    <w:rsid w:val="00B15D1A"/>
    <w:rsid w:val="00B17C7A"/>
    <w:rsid w:val="00B224AF"/>
    <w:rsid w:val="00B32D12"/>
    <w:rsid w:val="00B46791"/>
    <w:rsid w:val="00B50778"/>
    <w:rsid w:val="00B5642E"/>
    <w:rsid w:val="00B56DE8"/>
    <w:rsid w:val="00B64340"/>
    <w:rsid w:val="00B65814"/>
    <w:rsid w:val="00B73A28"/>
    <w:rsid w:val="00B7469E"/>
    <w:rsid w:val="00B77531"/>
    <w:rsid w:val="00B91A33"/>
    <w:rsid w:val="00B923EE"/>
    <w:rsid w:val="00B92958"/>
    <w:rsid w:val="00B93DA5"/>
    <w:rsid w:val="00B974ED"/>
    <w:rsid w:val="00BA0B9F"/>
    <w:rsid w:val="00BA308E"/>
    <w:rsid w:val="00BA47D9"/>
    <w:rsid w:val="00BA5F5E"/>
    <w:rsid w:val="00BA6376"/>
    <w:rsid w:val="00BA7ABE"/>
    <w:rsid w:val="00BB2868"/>
    <w:rsid w:val="00BB7B1A"/>
    <w:rsid w:val="00BD3839"/>
    <w:rsid w:val="00BD5A64"/>
    <w:rsid w:val="00BD5CAE"/>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4318"/>
    <w:rsid w:val="00C30C67"/>
    <w:rsid w:val="00C3149B"/>
    <w:rsid w:val="00C31C0D"/>
    <w:rsid w:val="00C323D1"/>
    <w:rsid w:val="00C34DF0"/>
    <w:rsid w:val="00C35E5A"/>
    <w:rsid w:val="00C4169A"/>
    <w:rsid w:val="00C441EA"/>
    <w:rsid w:val="00C444D7"/>
    <w:rsid w:val="00C463BB"/>
    <w:rsid w:val="00C50A11"/>
    <w:rsid w:val="00C50A16"/>
    <w:rsid w:val="00C55522"/>
    <w:rsid w:val="00C56314"/>
    <w:rsid w:val="00C63309"/>
    <w:rsid w:val="00C63E35"/>
    <w:rsid w:val="00C64B4F"/>
    <w:rsid w:val="00C65689"/>
    <w:rsid w:val="00C6726B"/>
    <w:rsid w:val="00C821F6"/>
    <w:rsid w:val="00C83199"/>
    <w:rsid w:val="00C8330C"/>
    <w:rsid w:val="00C855F8"/>
    <w:rsid w:val="00C85648"/>
    <w:rsid w:val="00C87BC5"/>
    <w:rsid w:val="00C926EB"/>
    <w:rsid w:val="00C92E0D"/>
    <w:rsid w:val="00C9356F"/>
    <w:rsid w:val="00C9531E"/>
    <w:rsid w:val="00C968A3"/>
    <w:rsid w:val="00CA12A1"/>
    <w:rsid w:val="00CA2CE6"/>
    <w:rsid w:val="00CA4E78"/>
    <w:rsid w:val="00CA6E15"/>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E6636"/>
    <w:rsid w:val="00CF0337"/>
    <w:rsid w:val="00CF27C3"/>
    <w:rsid w:val="00CF37A0"/>
    <w:rsid w:val="00CF52B8"/>
    <w:rsid w:val="00D001B4"/>
    <w:rsid w:val="00D01CF0"/>
    <w:rsid w:val="00D01FE0"/>
    <w:rsid w:val="00D04633"/>
    <w:rsid w:val="00D1079D"/>
    <w:rsid w:val="00D139E9"/>
    <w:rsid w:val="00D14E4C"/>
    <w:rsid w:val="00D16442"/>
    <w:rsid w:val="00D169C8"/>
    <w:rsid w:val="00D20B19"/>
    <w:rsid w:val="00D22764"/>
    <w:rsid w:val="00D2462C"/>
    <w:rsid w:val="00D2550E"/>
    <w:rsid w:val="00D32A49"/>
    <w:rsid w:val="00D35F6B"/>
    <w:rsid w:val="00D451EE"/>
    <w:rsid w:val="00D47182"/>
    <w:rsid w:val="00D47C6A"/>
    <w:rsid w:val="00D514DF"/>
    <w:rsid w:val="00D531C2"/>
    <w:rsid w:val="00D53C6F"/>
    <w:rsid w:val="00D5499F"/>
    <w:rsid w:val="00D54B37"/>
    <w:rsid w:val="00D57140"/>
    <w:rsid w:val="00D6079A"/>
    <w:rsid w:val="00D609A4"/>
    <w:rsid w:val="00D62076"/>
    <w:rsid w:val="00D73D80"/>
    <w:rsid w:val="00D777FF"/>
    <w:rsid w:val="00D82FE9"/>
    <w:rsid w:val="00D83610"/>
    <w:rsid w:val="00D83A5A"/>
    <w:rsid w:val="00D85431"/>
    <w:rsid w:val="00D85C11"/>
    <w:rsid w:val="00D85FD5"/>
    <w:rsid w:val="00D87703"/>
    <w:rsid w:val="00D91844"/>
    <w:rsid w:val="00D925A1"/>
    <w:rsid w:val="00D96C4B"/>
    <w:rsid w:val="00DA3A6D"/>
    <w:rsid w:val="00DA40AB"/>
    <w:rsid w:val="00DA5492"/>
    <w:rsid w:val="00DB00F5"/>
    <w:rsid w:val="00DB0584"/>
    <w:rsid w:val="00DB445C"/>
    <w:rsid w:val="00DB7BB8"/>
    <w:rsid w:val="00DC2BE4"/>
    <w:rsid w:val="00DC6B6C"/>
    <w:rsid w:val="00DD038B"/>
    <w:rsid w:val="00DD2BD9"/>
    <w:rsid w:val="00DD4A37"/>
    <w:rsid w:val="00DD4D95"/>
    <w:rsid w:val="00DD658C"/>
    <w:rsid w:val="00DE00AD"/>
    <w:rsid w:val="00DE7DE2"/>
    <w:rsid w:val="00DF3C34"/>
    <w:rsid w:val="00E01601"/>
    <w:rsid w:val="00E06C6A"/>
    <w:rsid w:val="00E11BB5"/>
    <w:rsid w:val="00E11C20"/>
    <w:rsid w:val="00E414AC"/>
    <w:rsid w:val="00E4419F"/>
    <w:rsid w:val="00E50280"/>
    <w:rsid w:val="00E5144E"/>
    <w:rsid w:val="00E54015"/>
    <w:rsid w:val="00E568C8"/>
    <w:rsid w:val="00E574DD"/>
    <w:rsid w:val="00E602F7"/>
    <w:rsid w:val="00E62B93"/>
    <w:rsid w:val="00E7025F"/>
    <w:rsid w:val="00E7354B"/>
    <w:rsid w:val="00E74301"/>
    <w:rsid w:val="00E76066"/>
    <w:rsid w:val="00E7746D"/>
    <w:rsid w:val="00E8304B"/>
    <w:rsid w:val="00E8632C"/>
    <w:rsid w:val="00E920B2"/>
    <w:rsid w:val="00E925ED"/>
    <w:rsid w:val="00E92BB6"/>
    <w:rsid w:val="00E93D63"/>
    <w:rsid w:val="00E94631"/>
    <w:rsid w:val="00EA1EC6"/>
    <w:rsid w:val="00EB3397"/>
    <w:rsid w:val="00EC4420"/>
    <w:rsid w:val="00ED40BA"/>
    <w:rsid w:val="00ED505D"/>
    <w:rsid w:val="00EE1210"/>
    <w:rsid w:val="00EE30A5"/>
    <w:rsid w:val="00EE50CB"/>
    <w:rsid w:val="00EF0262"/>
    <w:rsid w:val="00F16D1E"/>
    <w:rsid w:val="00F16F54"/>
    <w:rsid w:val="00F2043F"/>
    <w:rsid w:val="00F20640"/>
    <w:rsid w:val="00F2203C"/>
    <w:rsid w:val="00F27A63"/>
    <w:rsid w:val="00F307CC"/>
    <w:rsid w:val="00F35274"/>
    <w:rsid w:val="00F35ED8"/>
    <w:rsid w:val="00F37E36"/>
    <w:rsid w:val="00F400C2"/>
    <w:rsid w:val="00F44B14"/>
    <w:rsid w:val="00F46267"/>
    <w:rsid w:val="00F471AE"/>
    <w:rsid w:val="00F47DC7"/>
    <w:rsid w:val="00F53A53"/>
    <w:rsid w:val="00F54074"/>
    <w:rsid w:val="00F572BC"/>
    <w:rsid w:val="00F60434"/>
    <w:rsid w:val="00F61156"/>
    <w:rsid w:val="00F61864"/>
    <w:rsid w:val="00F67A35"/>
    <w:rsid w:val="00F70C87"/>
    <w:rsid w:val="00F71937"/>
    <w:rsid w:val="00F729D3"/>
    <w:rsid w:val="00F72D9C"/>
    <w:rsid w:val="00F73934"/>
    <w:rsid w:val="00F80447"/>
    <w:rsid w:val="00F8537F"/>
    <w:rsid w:val="00F869ED"/>
    <w:rsid w:val="00F901D1"/>
    <w:rsid w:val="00F96402"/>
    <w:rsid w:val="00F97754"/>
    <w:rsid w:val="00FA7131"/>
    <w:rsid w:val="00FB7DDB"/>
    <w:rsid w:val="00FC0FBD"/>
    <w:rsid w:val="00FC14A2"/>
    <w:rsid w:val="00FC4D0B"/>
    <w:rsid w:val="00FC6E90"/>
    <w:rsid w:val="00FC785E"/>
    <w:rsid w:val="00FD1788"/>
    <w:rsid w:val="00FD79B3"/>
    <w:rsid w:val="00FE17FE"/>
    <w:rsid w:val="00FE1F36"/>
    <w:rsid w:val="00FE6E11"/>
    <w:rsid w:val="00FF0668"/>
    <w:rsid w:val="00FF22FC"/>
    <w:rsid w:val="00FF242C"/>
    <w:rsid w:val="00FF40B7"/>
    <w:rsid w:val="00FF4E66"/>
    <w:rsid w:val="00FF5534"/>
    <w:rsid w:val="00FF5D37"/>
    <w:rsid w:val="3E50B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D6DD617"/>
  <w15:docId w15:val="{0C68D8AF-FB08-4411-9036-660F1A28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rve@climateactionreserve.org" TargetMode="External"/><Relationship Id="rId5" Type="http://schemas.openxmlformats.org/officeDocument/2006/relationships/numbering" Target="numbering.xml"/><Relationship Id="rId15" Type="http://schemas.openxmlformats.org/officeDocument/2006/relationships/hyperlink" Target="http://www.climateactionreserve.org/how/program/documen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11CAD387E2E94080DA88F056753115" ma:contentTypeVersion="13" ma:contentTypeDescription="Create a new document." ma:contentTypeScope="" ma:versionID="7d10c6b227c0ea0e83975112146d7e91">
  <xsd:schema xmlns:xsd="http://www.w3.org/2001/XMLSchema" xmlns:xs="http://www.w3.org/2001/XMLSchema" xmlns:p="http://schemas.microsoft.com/office/2006/metadata/properties" xmlns:ns3="eb6ab4dd-be5a-4531-9230-a6fcb94d3be3" xmlns:ns4="0f5b058e-cf07-4913-bb78-3a4157f428c9" targetNamespace="http://schemas.microsoft.com/office/2006/metadata/properties" ma:root="true" ma:fieldsID="e93a0d8e00f84c3d6239efaf8626e6e3" ns3:_="" ns4:_="">
    <xsd:import namespace="eb6ab4dd-be5a-4531-9230-a6fcb94d3be3"/>
    <xsd:import namespace="0f5b058e-cf07-4913-bb78-3a4157f428c9"/>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6ab4dd-be5a-4531-9230-a6fcb94d3be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5b058e-cf07-4913-bb78-3a4157f428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AutoTags" ma:index="15" nillable="true" ma:displayName="MediaServiceAutoTags"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651FD-D404-4BC7-9477-80A1CCDF5910}">
  <ds:schemaRefs>
    <ds:schemaRef ds:uri="http://schemas.microsoft.com/sharepoint/v3/contenttype/forms"/>
  </ds:schemaRefs>
</ds:datastoreItem>
</file>

<file path=customXml/itemProps2.xml><?xml version="1.0" encoding="utf-8"?>
<ds:datastoreItem xmlns:ds="http://schemas.openxmlformats.org/officeDocument/2006/customXml" ds:itemID="{A36E358C-76E0-43FF-AE2E-5C8708056B3D}">
  <ds:schemaRefs>
    <ds:schemaRef ds:uri="http://schemas.microsoft.com/office/2006/documentManagement/types"/>
    <ds:schemaRef ds:uri="http://schemas.microsoft.com/office/infopath/2007/PartnerControls"/>
    <ds:schemaRef ds:uri="0f5b058e-cf07-4913-bb78-3a4157f428c9"/>
    <ds:schemaRef ds:uri="http://purl.org/dc/elements/1.1/"/>
    <ds:schemaRef ds:uri="http://schemas.microsoft.com/office/2006/metadata/properties"/>
    <ds:schemaRef ds:uri="eb6ab4dd-be5a-4531-9230-a6fcb94d3be3"/>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AEE957F3-ADFD-403C-B137-86C780D55C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6ab4dd-be5a-4531-9230-a6fcb94d3be3"/>
    <ds:schemaRef ds:uri="0f5b058e-cf07-4913-bb78-3a4157f428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0BC5DE2-4DC1-42E6-9073-B3838673B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1149</Words>
  <Characters>6553</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Denise Farrell</cp:lastModifiedBy>
  <cp:revision>2</cp:revision>
  <cp:lastPrinted>2008-03-14T22:57:00Z</cp:lastPrinted>
  <dcterms:created xsi:type="dcterms:W3CDTF">2020-01-07T21:15:00Z</dcterms:created>
  <dcterms:modified xsi:type="dcterms:W3CDTF">2020-01-07T21:15:00Z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0x0101008011CAD387E2E94080DA88F056753115</vt:lpwstr>
  </property>
  <property fmtid="{D5CDD505-2E9C-101B-9397-08002B2CF9AE}" pid="3" name="AuthorIds_UIVersion_1536">
    <vt:lpwstr>8748</vt:lpwstr>
  </property>
  <property fmtid="{D5CDD505-2E9C-101B-9397-08002B2CF9AE}" pid="4" name="AuthorIds_UIVersion_3584">
    <vt:lpwstr>14,8748</vt:lpwstr>
  </property>
</Properties>
</file>