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D79F88" w14:textId="77777777" w:rsidR="004C351A" w:rsidRPr="00241108" w:rsidRDefault="004C351A" w:rsidP="004C351A">
      <w:pPr>
        <w:ind w:left="90"/>
        <w:jc w:val="center"/>
        <w:rPr>
          <w:rFonts w:ascii="Avenir Book" w:hAnsi="Avenir Book"/>
          <w:b/>
          <w:color w:val="2BB6C1"/>
          <w:sz w:val="32"/>
          <w:szCs w:val="32"/>
        </w:rPr>
      </w:pPr>
      <w:bookmarkStart w:id="0" w:name="_GoBack"/>
      <w:bookmarkEnd w:id="0"/>
    </w:p>
    <w:p w14:paraId="240FEC31" w14:textId="77777777" w:rsidR="004C351A" w:rsidRPr="00241108" w:rsidRDefault="004C351A" w:rsidP="004C351A">
      <w:pPr>
        <w:ind w:left="90"/>
        <w:jc w:val="center"/>
        <w:rPr>
          <w:rFonts w:ascii="Avenir Book" w:hAnsi="Avenir Book"/>
          <w:b/>
          <w:color w:val="2BB6C1"/>
          <w:sz w:val="32"/>
          <w:szCs w:val="32"/>
        </w:rPr>
      </w:pPr>
    </w:p>
    <w:p w14:paraId="11E4C7BB" w14:textId="77777777" w:rsidR="004C351A" w:rsidRPr="00241108" w:rsidRDefault="004C351A" w:rsidP="004C351A">
      <w:pPr>
        <w:ind w:left="90"/>
        <w:jc w:val="center"/>
        <w:rPr>
          <w:rFonts w:ascii="Avenir Book" w:hAnsi="Avenir Book"/>
          <w:b/>
          <w:color w:val="2BB6C1"/>
          <w:sz w:val="32"/>
          <w:szCs w:val="32"/>
        </w:rPr>
      </w:pPr>
    </w:p>
    <w:p w14:paraId="10CEFFB1" w14:textId="77777777" w:rsidR="004C351A" w:rsidRPr="00241108" w:rsidRDefault="004C351A" w:rsidP="004C351A">
      <w:pPr>
        <w:ind w:left="90"/>
        <w:jc w:val="center"/>
        <w:rPr>
          <w:rFonts w:ascii="Avenir Book" w:hAnsi="Avenir Book"/>
          <w:b/>
          <w:color w:val="2BB6C1"/>
          <w:sz w:val="32"/>
          <w:szCs w:val="32"/>
        </w:rPr>
      </w:pPr>
    </w:p>
    <w:p w14:paraId="7033E9F6" w14:textId="77777777" w:rsidR="004C351A" w:rsidRPr="00241108" w:rsidRDefault="004C351A" w:rsidP="004C351A">
      <w:pPr>
        <w:ind w:left="90"/>
        <w:jc w:val="center"/>
        <w:rPr>
          <w:rFonts w:ascii="Avenir Book" w:hAnsi="Avenir Book"/>
          <w:b/>
          <w:color w:val="2BB6C1"/>
          <w:sz w:val="32"/>
          <w:szCs w:val="32"/>
        </w:rPr>
      </w:pPr>
    </w:p>
    <w:p w14:paraId="12A37935" w14:textId="77777777" w:rsidR="004C351A" w:rsidRPr="00241108" w:rsidRDefault="004C351A" w:rsidP="004C351A">
      <w:pPr>
        <w:ind w:left="90"/>
        <w:jc w:val="center"/>
        <w:rPr>
          <w:rFonts w:ascii="Avenir Book" w:hAnsi="Avenir Book"/>
          <w:b/>
          <w:color w:val="2BB6C1"/>
          <w:sz w:val="32"/>
          <w:szCs w:val="32"/>
        </w:rPr>
      </w:pPr>
    </w:p>
    <w:p w14:paraId="246D9D07" w14:textId="77777777" w:rsidR="004C351A" w:rsidRPr="00241108" w:rsidRDefault="004C351A" w:rsidP="004C351A">
      <w:pPr>
        <w:ind w:left="90"/>
        <w:jc w:val="center"/>
        <w:rPr>
          <w:rFonts w:ascii="Avenir Book" w:hAnsi="Avenir Book"/>
          <w:color w:val="2BB6C1"/>
          <w:sz w:val="32"/>
          <w:szCs w:val="32"/>
        </w:rPr>
      </w:pPr>
      <w:r w:rsidRPr="00241108">
        <w:rPr>
          <w:rFonts w:ascii="Avenir Book" w:hAnsi="Avenir Book"/>
          <w:b/>
          <w:color w:val="2BB6C1"/>
          <w:sz w:val="32"/>
          <w:szCs w:val="32"/>
        </w:rPr>
        <w:t>Gold standard for the global goals</w:t>
      </w:r>
    </w:p>
    <w:p w14:paraId="1C2DE6EB" w14:textId="77777777" w:rsidR="004C351A" w:rsidRPr="00241108" w:rsidRDefault="004C351A" w:rsidP="004C351A">
      <w:pPr>
        <w:ind w:left="90"/>
        <w:jc w:val="center"/>
        <w:rPr>
          <w:rFonts w:ascii="Avenir Book" w:hAnsi="Avenir Book"/>
          <w:b/>
          <w:color w:val="2BB6C1"/>
          <w:sz w:val="32"/>
          <w:szCs w:val="32"/>
        </w:rPr>
      </w:pPr>
      <w:r w:rsidRPr="00241108">
        <w:rPr>
          <w:rFonts w:ascii="Avenir Book" w:hAnsi="Avenir Book"/>
          <w:b/>
          <w:color w:val="2BB6C1"/>
          <w:sz w:val="32"/>
          <w:szCs w:val="32"/>
        </w:rPr>
        <w:t>Monitoring report</w:t>
      </w:r>
    </w:p>
    <w:p w14:paraId="280082E4" w14:textId="77777777" w:rsidR="004C351A" w:rsidRPr="00241108" w:rsidRDefault="004C351A" w:rsidP="004C351A">
      <w:pPr>
        <w:ind w:left="90"/>
        <w:jc w:val="center"/>
        <w:rPr>
          <w:rFonts w:ascii="Avenir Book" w:hAnsi="Avenir Book"/>
          <w:b/>
          <w:color w:val="2BB6C1"/>
          <w:sz w:val="32"/>
          <w:szCs w:val="32"/>
        </w:rPr>
      </w:pPr>
    </w:p>
    <w:p w14:paraId="36AA1D2D" w14:textId="23146DB9" w:rsidR="004C351A" w:rsidRPr="00241108" w:rsidRDefault="00A9721E" w:rsidP="004C351A">
      <w:pPr>
        <w:ind w:left="90"/>
        <w:jc w:val="center"/>
        <w:rPr>
          <w:rFonts w:ascii="Avenir Book" w:hAnsi="Avenir Book"/>
          <w:color w:val="2BB6C1"/>
          <w:sz w:val="32"/>
          <w:szCs w:val="32"/>
        </w:rPr>
      </w:pPr>
      <w:r>
        <w:rPr>
          <w:rFonts w:ascii="Avenir Book" w:hAnsi="Avenir Book"/>
          <w:noProof/>
          <w:color w:val="2BB6C1"/>
          <w:sz w:val="32"/>
          <w:szCs w:val="32"/>
          <w:lang w:eastAsia="en-GB"/>
        </w:rPr>
        <w:drawing>
          <wp:inline distT="0" distB="0" distL="0" distR="0" wp14:anchorId="74F46050" wp14:editId="12DC28C3">
            <wp:extent cx="2651760" cy="70104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4144" t="16821" r="5312" b="13214"/>
                    <a:stretch>
                      <a:fillRect/>
                    </a:stretch>
                  </pic:blipFill>
                  <pic:spPr bwMode="auto">
                    <a:xfrm>
                      <a:off x="0" y="0"/>
                      <a:ext cx="2651760" cy="701040"/>
                    </a:xfrm>
                    <a:prstGeom prst="rect">
                      <a:avLst/>
                    </a:prstGeom>
                    <a:solidFill>
                      <a:srgbClr val="A6A6A6"/>
                    </a:solidFill>
                    <a:ln>
                      <a:noFill/>
                    </a:ln>
                  </pic:spPr>
                </pic:pic>
              </a:graphicData>
            </a:graphic>
          </wp:inline>
        </w:drawing>
      </w:r>
    </w:p>
    <w:p w14:paraId="372E119A" w14:textId="77777777" w:rsidR="004C351A" w:rsidRPr="00241108" w:rsidRDefault="004C351A" w:rsidP="004C351A">
      <w:pPr>
        <w:ind w:left="90"/>
        <w:rPr>
          <w:rFonts w:ascii="Avenir Book" w:hAnsi="Avenir Book"/>
          <w:b/>
          <w:color w:val="000000"/>
        </w:rPr>
      </w:pPr>
    </w:p>
    <w:p w14:paraId="7D661B01" w14:textId="77777777" w:rsidR="004C351A" w:rsidRPr="00241108" w:rsidRDefault="004C351A" w:rsidP="004C351A">
      <w:pPr>
        <w:ind w:left="90"/>
        <w:rPr>
          <w:rFonts w:ascii="Avenir Book" w:hAnsi="Avenir Book"/>
          <w:b/>
          <w:color w:val="000000"/>
        </w:rPr>
      </w:pPr>
    </w:p>
    <w:p w14:paraId="5127024D" w14:textId="77777777" w:rsidR="004C351A" w:rsidRPr="00241108" w:rsidRDefault="004C351A" w:rsidP="004C351A">
      <w:pPr>
        <w:ind w:left="90"/>
        <w:rPr>
          <w:rFonts w:ascii="Avenir Book" w:hAnsi="Avenir Book"/>
          <w:b/>
          <w:color w:val="000000"/>
        </w:rPr>
      </w:pPr>
    </w:p>
    <w:p w14:paraId="6090376F" w14:textId="77777777" w:rsidR="004C351A" w:rsidRPr="00241108" w:rsidRDefault="004C351A" w:rsidP="004C351A">
      <w:pPr>
        <w:ind w:left="90"/>
        <w:jc w:val="center"/>
        <w:rPr>
          <w:rFonts w:ascii="Avenir Book" w:hAnsi="Avenir Book"/>
          <w:color w:val="000000"/>
        </w:rPr>
      </w:pPr>
      <w:r w:rsidRPr="00241108">
        <w:rPr>
          <w:rFonts w:ascii="Avenir Book" w:hAnsi="Avenir Book"/>
          <w:color w:val="000000"/>
        </w:rPr>
        <w:t>June 2017, version 1</w:t>
      </w:r>
    </w:p>
    <w:p w14:paraId="17AB9A02" w14:textId="77777777" w:rsidR="004C351A" w:rsidRPr="00241108" w:rsidRDefault="004C351A" w:rsidP="004C351A">
      <w:pPr>
        <w:ind w:left="90"/>
        <w:rPr>
          <w:rFonts w:ascii="Avenir Book" w:hAnsi="Avenir Book"/>
        </w:rPr>
      </w:pPr>
    </w:p>
    <w:p w14:paraId="2D3FFBCB" w14:textId="77777777" w:rsidR="004C351A" w:rsidRPr="00241108" w:rsidRDefault="004C351A" w:rsidP="00715FB1">
      <w:pPr>
        <w:keepNext/>
        <w:spacing w:before="120" w:after="120"/>
        <w:jc w:val="center"/>
        <w:rPr>
          <w:rFonts w:ascii="Avenir Book" w:hAnsi="Avenir Book" w:cs="Arial"/>
          <w:b/>
          <w:bCs/>
          <w:smallCaps/>
          <w:sz w:val="20"/>
        </w:rPr>
        <w:sectPr w:rsidR="004C351A" w:rsidRPr="00241108" w:rsidSect="008B07B4">
          <w:headerReference w:type="default" r:id="rId9"/>
          <w:footerReference w:type="default" r:id="rId10"/>
          <w:headerReference w:type="first" r:id="rId11"/>
          <w:footerReference w:type="first" r:id="rId12"/>
          <w:pgSz w:w="11907" w:h="16840" w:code="9"/>
          <w:pgMar w:top="1134" w:right="1134" w:bottom="1134" w:left="1134" w:header="851" w:footer="567" w:gutter="0"/>
          <w:cols w:space="720"/>
        </w:sectPr>
      </w:pPr>
    </w:p>
    <w:tbl>
      <w:tblPr>
        <w:tblW w:w="9753" w:type="dxa"/>
        <w:tblInd w:w="5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E0E0E0"/>
        <w:tblCellMar>
          <w:left w:w="28" w:type="dxa"/>
          <w:right w:w="28" w:type="dxa"/>
        </w:tblCellMar>
        <w:tblLook w:val="0000" w:firstRow="0" w:lastRow="0" w:firstColumn="0" w:lastColumn="0" w:noHBand="0" w:noVBand="0"/>
      </w:tblPr>
      <w:tblGrid>
        <w:gridCol w:w="9753"/>
      </w:tblGrid>
      <w:tr w:rsidR="00C9087D" w:rsidRPr="00241108" w14:paraId="511F1A41" w14:textId="77777777" w:rsidTr="0084470D">
        <w:trPr>
          <w:trHeight w:val="2423"/>
        </w:trPr>
        <w:tc>
          <w:tcPr>
            <w:tcW w:w="9753" w:type="dxa"/>
            <w:tcBorders>
              <w:top w:val="nil"/>
              <w:left w:val="nil"/>
              <w:bottom w:val="nil"/>
              <w:right w:val="nil"/>
            </w:tcBorders>
            <w:shd w:val="clear" w:color="auto" w:fill="auto"/>
            <w:tcMar>
              <w:left w:w="57" w:type="dxa"/>
              <w:right w:w="57" w:type="dxa"/>
            </w:tcMar>
          </w:tcPr>
          <w:tbl>
            <w:tblPr>
              <w:tblpPr w:leftFromText="180" w:rightFromText="180" w:horzAnchor="page" w:tblpX="45" w:tblpY="507"/>
              <w:tblOverlap w:val="neve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E0E0E0"/>
              <w:tblCellMar>
                <w:left w:w="28" w:type="dxa"/>
                <w:right w:w="28" w:type="dxa"/>
              </w:tblCellMar>
              <w:tblLook w:val="0000" w:firstRow="0" w:lastRow="0" w:firstColumn="0" w:lastColumn="0" w:noHBand="0" w:noVBand="0"/>
            </w:tblPr>
            <w:tblGrid>
              <w:gridCol w:w="4341"/>
              <w:gridCol w:w="5268"/>
            </w:tblGrid>
            <w:tr w:rsidR="00924FB8" w:rsidRPr="00241108" w14:paraId="64A9B091" w14:textId="77777777" w:rsidTr="00BF7241">
              <w:trPr>
                <w:trHeight w:val="348"/>
              </w:trPr>
              <w:tc>
                <w:tcPr>
                  <w:tcW w:w="2259" w:type="pct"/>
                  <w:tcBorders>
                    <w:top w:val="single" w:sz="4" w:space="0" w:color="auto"/>
                    <w:bottom w:val="single" w:sz="4" w:space="0" w:color="auto"/>
                  </w:tcBorders>
                  <w:shd w:val="clear" w:color="auto" w:fill="D9D9D9"/>
                </w:tcPr>
                <w:p w14:paraId="0AAB7603" w14:textId="77777777" w:rsidR="00924FB8" w:rsidRPr="00241108" w:rsidRDefault="00924FB8" w:rsidP="004C351A">
                  <w:pPr>
                    <w:spacing w:before="120" w:after="120"/>
                    <w:ind w:left="57"/>
                    <w:jc w:val="left"/>
                    <w:rPr>
                      <w:rFonts w:ascii="Avenir Book" w:hAnsi="Avenir Book" w:cs="Arial"/>
                      <w:b/>
                      <w:szCs w:val="22"/>
                    </w:rPr>
                  </w:pPr>
                  <w:r w:rsidRPr="00241108">
                    <w:rPr>
                      <w:rFonts w:ascii="Avenir Book" w:hAnsi="Avenir Book" w:cs="Arial"/>
                      <w:b/>
                      <w:szCs w:val="22"/>
                    </w:rPr>
                    <w:lastRenderedPageBreak/>
                    <w:t xml:space="preserve">Title of the project </w:t>
                  </w:r>
                </w:p>
              </w:tc>
              <w:tc>
                <w:tcPr>
                  <w:tcW w:w="2741" w:type="pct"/>
                  <w:tcBorders>
                    <w:bottom w:val="single" w:sz="4" w:space="0" w:color="auto"/>
                  </w:tcBorders>
                  <w:vAlign w:val="center"/>
                </w:tcPr>
                <w:p w14:paraId="6EDB0DB4" w14:textId="77777777" w:rsidR="00924FB8" w:rsidRPr="00241108" w:rsidRDefault="006777A9" w:rsidP="00715FB1">
                  <w:pPr>
                    <w:spacing w:before="120"/>
                    <w:ind w:left="57"/>
                    <w:rPr>
                      <w:rFonts w:ascii="Avenir Book" w:hAnsi="Avenir Book"/>
                      <w:sz w:val="20"/>
                    </w:rPr>
                  </w:pPr>
                  <w:r w:rsidRPr="006777A9">
                    <w:rPr>
                      <w:rFonts w:ascii="Avenir Book" w:hAnsi="Avenir Book"/>
                      <w:sz w:val="20"/>
                    </w:rPr>
                    <w:t>Yuntdağ Wind Power Project, Turkey</w:t>
                  </w:r>
                </w:p>
              </w:tc>
            </w:tr>
            <w:tr w:rsidR="00924FB8" w:rsidRPr="00241108" w14:paraId="5B400318" w14:textId="77777777" w:rsidTr="00BF7241">
              <w:trPr>
                <w:trHeight w:val="348"/>
              </w:trPr>
              <w:tc>
                <w:tcPr>
                  <w:tcW w:w="2259" w:type="pct"/>
                  <w:tcBorders>
                    <w:top w:val="single" w:sz="4" w:space="0" w:color="auto"/>
                    <w:bottom w:val="single" w:sz="4" w:space="0" w:color="auto"/>
                  </w:tcBorders>
                  <w:shd w:val="clear" w:color="auto" w:fill="D9D9D9"/>
                </w:tcPr>
                <w:p w14:paraId="5CE7A662" w14:textId="77777777" w:rsidR="00924FB8" w:rsidRPr="00241108" w:rsidRDefault="004C351A" w:rsidP="004C351A">
                  <w:pPr>
                    <w:spacing w:before="120" w:after="120"/>
                    <w:ind w:left="57"/>
                    <w:jc w:val="left"/>
                    <w:rPr>
                      <w:rFonts w:ascii="Avenir Book" w:hAnsi="Avenir Book" w:cs="Arial"/>
                      <w:b/>
                      <w:szCs w:val="22"/>
                    </w:rPr>
                  </w:pPr>
                  <w:r w:rsidRPr="00241108">
                    <w:rPr>
                      <w:rFonts w:ascii="Avenir Book" w:hAnsi="Avenir Book" w:cs="Arial"/>
                      <w:b/>
                      <w:szCs w:val="22"/>
                    </w:rPr>
                    <w:t>Gold Standard</w:t>
                  </w:r>
                  <w:r w:rsidR="004121F5" w:rsidRPr="00241108">
                    <w:rPr>
                      <w:rFonts w:ascii="Avenir Book" w:hAnsi="Avenir Book" w:cs="Arial"/>
                      <w:b/>
                      <w:szCs w:val="22"/>
                    </w:rPr>
                    <w:t xml:space="preserve"> </w:t>
                  </w:r>
                  <w:r w:rsidR="00924FB8" w:rsidRPr="00241108">
                    <w:rPr>
                      <w:rFonts w:ascii="Avenir Book" w:hAnsi="Avenir Book" w:cs="Arial"/>
                      <w:b/>
                      <w:szCs w:val="22"/>
                    </w:rPr>
                    <w:t xml:space="preserve">project </w:t>
                  </w:r>
                  <w:r w:rsidRPr="00241108">
                    <w:rPr>
                      <w:rFonts w:ascii="Avenir Book" w:hAnsi="Avenir Book" w:cs="Arial"/>
                      <w:b/>
                      <w:szCs w:val="22"/>
                    </w:rPr>
                    <w:t>id</w:t>
                  </w:r>
                </w:p>
              </w:tc>
              <w:tc>
                <w:tcPr>
                  <w:tcW w:w="2741" w:type="pct"/>
                  <w:vAlign w:val="center"/>
                </w:tcPr>
                <w:p w14:paraId="3DE6D32C" w14:textId="77777777" w:rsidR="00924FB8" w:rsidRPr="00241108" w:rsidRDefault="006777A9" w:rsidP="00715FB1">
                  <w:pPr>
                    <w:spacing w:before="120"/>
                    <w:ind w:left="57"/>
                    <w:rPr>
                      <w:rFonts w:ascii="Avenir Book" w:hAnsi="Avenir Book"/>
                      <w:sz w:val="20"/>
                    </w:rPr>
                  </w:pPr>
                  <w:r w:rsidRPr="006777A9">
                    <w:rPr>
                      <w:rFonts w:ascii="Avenir Book" w:hAnsi="Avenir Book"/>
                      <w:sz w:val="20"/>
                    </w:rPr>
                    <w:t>GS 352</w:t>
                  </w:r>
                </w:p>
              </w:tc>
            </w:tr>
            <w:tr w:rsidR="00924FB8" w:rsidRPr="00241108" w14:paraId="4F48B4EB" w14:textId="77777777" w:rsidTr="00BF7241">
              <w:trPr>
                <w:trHeight w:val="348"/>
              </w:trPr>
              <w:tc>
                <w:tcPr>
                  <w:tcW w:w="2259" w:type="pct"/>
                  <w:tcBorders>
                    <w:top w:val="single" w:sz="4" w:space="0" w:color="auto"/>
                    <w:bottom w:val="single" w:sz="4" w:space="0" w:color="auto"/>
                  </w:tcBorders>
                  <w:shd w:val="clear" w:color="auto" w:fill="D9D9D9"/>
                </w:tcPr>
                <w:p w14:paraId="41C38DD4" w14:textId="77777777" w:rsidR="00924FB8" w:rsidRPr="00241108" w:rsidRDefault="00924FB8" w:rsidP="00E20318">
                  <w:pPr>
                    <w:spacing w:before="120" w:after="120"/>
                    <w:ind w:left="57"/>
                    <w:jc w:val="left"/>
                    <w:rPr>
                      <w:rFonts w:ascii="Avenir Book" w:hAnsi="Avenir Book" w:cs="Arial"/>
                      <w:b/>
                      <w:szCs w:val="22"/>
                    </w:rPr>
                  </w:pPr>
                  <w:r w:rsidRPr="00241108">
                    <w:rPr>
                      <w:rFonts w:ascii="Avenir Book" w:hAnsi="Avenir Book" w:cs="Arial"/>
                      <w:b/>
                      <w:szCs w:val="22"/>
                    </w:rPr>
                    <w:t>Version number of the monitoring report</w:t>
                  </w:r>
                </w:p>
              </w:tc>
              <w:tc>
                <w:tcPr>
                  <w:tcW w:w="2741" w:type="pct"/>
                  <w:vAlign w:val="center"/>
                </w:tcPr>
                <w:p w14:paraId="0624DD41" w14:textId="7366579E" w:rsidR="00924FB8" w:rsidRPr="00241108" w:rsidRDefault="00DF6BC4" w:rsidP="00715FB1">
                  <w:pPr>
                    <w:spacing w:before="120"/>
                    <w:ind w:left="57"/>
                    <w:rPr>
                      <w:rFonts w:ascii="Avenir Book" w:hAnsi="Avenir Book"/>
                      <w:sz w:val="20"/>
                    </w:rPr>
                  </w:pPr>
                  <w:r>
                    <w:rPr>
                      <w:rFonts w:ascii="Avenir Book" w:hAnsi="Avenir Book"/>
                      <w:sz w:val="20"/>
                    </w:rPr>
                    <w:t>2</w:t>
                  </w:r>
                </w:p>
              </w:tc>
            </w:tr>
            <w:tr w:rsidR="00924FB8" w:rsidRPr="00241108" w14:paraId="455E380F" w14:textId="77777777" w:rsidTr="00BF7241">
              <w:trPr>
                <w:trHeight w:val="348"/>
              </w:trPr>
              <w:tc>
                <w:tcPr>
                  <w:tcW w:w="2259" w:type="pct"/>
                  <w:tcBorders>
                    <w:top w:val="single" w:sz="4" w:space="0" w:color="auto"/>
                    <w:bottom w:val="single" w:sz="4" w:space="0" w:color="auto"/>
                  </w:tcBorders>
                  <w:shd w:val="clear" w:color="auto" w:fill="D9D9D9"/>
                </w:tcPr>
                <w:p w14:paraId="33517EF4" w14:textId="77777777" w:rsidR="00924FB8" w:rsidRPr="00241108" w:rsidRDefault="00924FB8" w:rsidP="00E20318">
                  <w:pPr>
                    <w:spacing w:before="120" w:after="120"/>
                    <w:ind w:left="57"/>
                    <w:jc w:val="left"/>
                    <w:rPr>
                      <w:rFonts w:ascii="Avenir Book" w:hAnsi="Avenir Book" w:cs="Arial"/>
                      <w:b/>
                      <w:szCs w:val="22"/>
                    </w:rPr>
                  </w:pPr>
                  <w:r w:rsidRPr="00241108">
                    <w:rPr>
                      <w:rFonts w:ascii="Avenir Book" w:hAnsi="Avenir Book" w:cs="Arial"/>
                      <w:b/>
                      <w:szCs w:val="22"/>
                    </w:rPr>
                    <w:t xml:space="preserve">Completion date of the monitoring report </w:t>
                  </w:r>
                </w:p>
              </w:tc>
              <w:tc>
                <w:tcPr>
                  <w:tcW w:w="2741" w:type="pct"/>
                  <w:vAlign w:val="center"/>
                </w:tcPr>
                <w:p w14:paraId="5880197A" w14:textId="7B443311" w:rsidR="00924FB8" w:rsidRPr="00241108" w:rsidRDefault="00DF6BC4" w:rsidP="00715FB1">
                  <w:pPr>
                    <w:spacing w:before="120"/>
                    <w:ind w:left="57"/>
                    <w:rPr>
                      <w:rFonts w:ascii="Avenir Book" w:hAnsi="Avenir Book"/>
                      <w:sz w:val="20"/>
                    </w:rPr>
                  </w:pPr>
                  <w:r>
                    <w:rPr>
                      <w:rFonts w:ascii="Avenir Book" w:hAnsi="Avenir Book"/>
                      <w:sz w:val="20"/>
                    </w:rPr>
                    <w:t>12</w:t>
                  </w:r>
                  <w:r w:rsidR="0084284A">
                    <w:rPr>
                      <w:rFonts w:ascii="Avenir Book" w:hAnsi="Avenir Book"/>
                      <w:sz w:val="20"/>
                    </w:rPr>
                    <w:t>/</w:t>
                  </w:r>
                  <w:r w:rsidR="0086605B">
                    <w:rPr>
                      <w:rFonts w:ascii="Avenir Book" w:hAnsi="Avenir Book"/>
                      <w:sz w:val="20"/>
                    </w:rPr>
                    <w:t>0</w:t>
                  </w:r>
                  <w:r>
                    <w:rPr>
                      <w:rFonts w:ascii="Avenir Book" w:hAnsi="Avenir Book"/>
                      <w:sz w:val="20"/>
                    </w:rPr>
                    <w:t>6</w:t>
                  </w:r>
                  <w:r w:rsidR="0084284A">
                    <w:rPr>
                      <w:rFonts w:ascii="Avenir Book" w:hAnsi="Avenir Book"/>
                      <w:sz w:val="20"/>
                    </w:rPr>
                    <w:t>/201</w:t>
                  </w:r>
                  <w:r w:rsidR="0086605B">
                    <w:rPr>
                      <w:rFonts w:ascii="Avenir Book" w:hAnsi="Avenir Book"/>
                      <w:sz w:val="20"/>
                    </w:rPr>
                    <w:t>9</w:t>
                  </w:r>
                </w:p>
              </w:tc>
            </w:tr>
            <w:tr w:rsidR="00607C93" w:rsidRPr="00241108" w14:paraId="567B19D5" w14:textId="77777777" w:rsidTr="00BF7241">
              <w:trPr>
                <w:trHeight w:val="348"/>
              </w:trPr>
              <w:tc>
                <w:tcPr>
                  <w:tcW w:w="2259" w:type="pct"/>
                  <w:tcBorders>
                    <w:top w:val="single" w:sz="4" w:space="0" w:color="auto"/>
                    <w:bottom w:val="single" w:sz="4" w:space="0" w:color="auto"/>
                  </w:tcBorders>
                  <w:shd w:val="clear" w:color="auto" w:fill="D9D9D9"/>
                </w:tcPr>
                <w:p w14:paraId="4A997004" w14:textId="77777777" w:rsidR="00607C93" w:rsidRPr="00241108" w:rsidRDefault="00607C93" w:rsidP="00E20318">
                  <w:pPr>
                    <w:spacing w:before="120" w:after="120"/>
                    <w:ind w:left="57"/>
                    <w:jc w:val="left"/>
                    <w:rPr>
                      <w:rFonts w:ascii="Avenir Book" w:hAnsi="Avenir Book" w:cs="Arial"/>
                      <w:b/>
                      <w:szCs w:val="22"/>
                    </w:rPr>
                  </w:pPr>
                  <w:r w:rsidRPr="00241108">
                    <w:rPr>
                      <w:rFonts w:ascii="Avenir Book" w:hAnsi="Avenir Book" w:cs="Arial"/>
                      <w:b/>
                      <w:szCs w:val="22"/>
                    </w:rPr>
                    <w:t>Date of project design certification</w:t>
                  </w:r>
                </w:p>
              </w:tc>
              <w:tc>
                <w:tcPr>
                  <w:tcW w:w="2741" w:type="pct"/>
                  <w:vAlign w:val="center"/>
                </w:tcPr>
                <w:p w14:paraId="7B6B17C0" w14:textId="7B32632B" w:rsidR="00607C93" w:rsidRPr="0093384D" w:rsidRDefault="00A737F6" w:rsidP="003059CE">
                  <w:pPr>
                    <w:spacing w:before="120" w:after="120"/>
                    <w:ind w:left="57"/>
                    <w:jc w:val="left"/>
                    <w:rPr>
                      <w:rFonts w:ascii="Avenir Book" w:hAnsi="Avenir Book"/>
                      <w:sz w:val="20"/>
                    </w:rPr>
                  </w:pPr>
                  <w:r w:rsidRPr="00A737F6">
                    <w:rPr>
                      <w:rFonts w:ascii="Avenir Book" w:hAnsi="Avenir Book"/>
                      <w:sz w:val="20"/>
                    </w:rPr>
                    <w:t>07/03/2008</w:t>
                  </w:r>
                  <w:r w:rsidR="003059CE">
                    <w:rPr>
                      <w:rFonts w:ascii="Avenir Book" w:hAnsi="Avenir Book"/>
                      <w:sz w:val="20"/>
                    </w:rPr>
                    <w:t xml:space="preserve"> (Design Certification Renewal: </w:t>
                  </w:r>
                  <w:r w:rsidR="003059CE" w:rsidRPr="00E42661">
                    <w:rPr>
                      <w:rFonts w:ascii="Avenir Book" w:hAnsi="Avenir Book"/>
                      <w:sz w:val="20"/>
                      <w:lang w:val="en-US"/>
                    </w:rPr>
                    <w:t>21/03/2016</w:t>
                  </w:r>
                  <w:r w:rsidR="003059CE">
                    <w:rPr>
                      <w:rFonts w:ascii="Avenir Book" w:hAnsi="Avenir Book"/>
                      <w:sz w:val="20"/>
                      <w:lang w:val="en-US"/>
                    </w:rPr>
                    <w:t>)</w:t>
                  </w:r>
                </w:p>
              </w:tc>
            </w:tr>
            <w:tr w:rsidR="00607C93" w:rsidRPr="00241108" w14:paraId="181DBD1B" w14:textId="77777777" w:rsidTr="00BF7241">
              <w:trPr>
                <w:trHeight w:val="348"/>
              </w:trPr>
              <w:tc>
                <w:tcPr>
                  <w:tcW w:w="2259" w:type="pct"/>
                  <w:tcBorders>
                    <w:top w:val="single" w:sz="4" w:space="0" w:color="auto"/>
                    <w:bottom w:val="single" w:sz="4" w:space="0" w:color="auto"/>
                  </w:tcBorders>
                  <w:shd w:val="clear" w:color="auto" w:fill="D9D9D9"/>
                </w:tcPr>
                <w:p w14:paraId="4B9AEE99" w14:textId="77777777" w:rsidR="00607C93" w:rsidRPr="00241108" w:rsidRDefault="00607C93" w:rsidP="00E20318">
                  <w:pPr>
                    <w:spacing w:before="120" w:after="120"/>
                    <w:ind w:left="57"/>
                    <w:jc w:val="left"/>
                    <w:rPr>
                      <w:rFonts w:ascii="Avenir Book" w:hAnsi="Avenir Book" w:cs="Arial"/>
                      <w:b/>
                      <w:szCs w:val="22"/>
                    </w:rPr>
                  </w:pPr>
                  <w:r w:rsidRPr="00241108">
                    <w:rPr>
                      <w:rFonts w:ascii="Avenir Book" w:hAnsi="Avenir Book" w:cs="Arial"/>
                      <w:b/>
                      <w:szCs w:val="22"/>
                    </w:rPr>
                    <w:t>Start date of crediting period</w:t>
                  </w:r>
                </w:p>
              </w:tc>
              <w:tc>
                <w:tcPr>
                  <w:tcW w:w="2741" w:type="pct"/>
                  <w:vAlign w:val="center"/>
                </w:tcPr>
                <w:p w14:paraId="11C044D8" w14:textId="77777777" w:rsidR="00607C93" w:rsidRPr="00241108" w:rsidRDefault="006777A9" w:rsidP="00715FB1">
                  <w:pPr>
                    <w:spacing w:before="120"/>
                    <w:ind w:left="57"/>
                    <w:rPr>
                      <w:rFonts w:ascii="Avenir Book" w:hAnsi="Avenir Book"/>
                      <w:sz w:val="20"/>
                    </w:rPr>
                  </w:pPr>
                  <w:r w:rsidRPr="006777A9">
                    <w:rPr>
                      <w:rFonts w:ascii="Avenir Book" w:hAnsi="Avenir Book"/>
                      <w:sz w:val="20"/>
                    </w:rPr>
                    <w:t>21/03/2016</w:t>
                  </w:r>
                </w:p>
              </w:tc>
            </w:tr>
            <w:tr w:rsidR="00924FB8" w:rsidRPr="00241108" w14:paraId="0AB03167" w14:textId="77777777" w:rsidTr="00BF7241">
              <w:trPr>
                <w:trHeight w:val="348"/>
              </w:trPr>
              <w:tc>
                <w:tcPr>
                  <w:tcW w:w="2259" w:type="pct"/>
                  <w:tcBorders>
                    <w:top w:val="single" w:sz="4" w:space="0" w:color="auto"/>
                    <w:bottom w:val="single" w:sz="4" w:space="0" w:color="auto"/>
                  </w:tcBorders>
                  <w:shd w:val="clear" w:color="auto" w:fill="D9D9D9"/>
                </w:tcPr>
                <w:p w14:paraId="47EC75D9" w14:textId="77777777" w:rsidR="00924FB8" w:rsidRPr="00241108" w:rsidRDefault="0084470D" w:rsidP="00E20318">
                  <w:pPr>
                    <w:spacing w:before="120" w:after="120"/>
                    <w:ind w:left="57"/>
                    <w:jc w:val="left"/>
                    <w:rPr>
                      <w:rFonts w:ascii="Avenir Book" w:hAnsi="Avenir Book" w:cs="Arial"/>
                      <w:b/>
                      <w:szCs w:val="22"/>
                    </w:rPr>
                  </w:pPr>
                  <w:r w:rsidRPr="00241108">
                    <w:rPr>
                      <w:rFonts w:ascii="Avenir Book" w:hAnsi="Avenir Book" w:cs="Arial"/>
                      <w:b/>
                      <w:szCs w:val="22"/>
                    </w:rPr>
                    <w:t>D</w:t>
                  </w:r>
                  <w:r w:rsidR="00924FB8" w:rsidRPr="00241108">
                    <w:rPr>
                      <w:rFonts w:ascii="Avenir Book" w:hAnsi="Avenir Book" w:cs="Arial"/>
                      <w:b/>
                      <w:szCs w:val="22"/>
                    </w:rPr>
                    <w:t>uration of this monitoring period</w:t>
                  </w:r>
                </w:p>
              </w:tc>
              <w:tc>
                <w:tcPr>
                  <w:tcW w:w="2741" w:type="pct"/>
                  <w:vAlign w:val="center"/>
                </w:tcPr>
                <w:p w14:paraId="5571D2C8" w14:textId="533DEB81" w:rsidR="00924FB8" w:rsidRPr="00241108" w:rsidRDefault="006777A9" w:rsidP="00715FB1">
                  <w:pPr>
                    <w:spacing w:before="120"/>
                    <w:ind w:left="57"/>
                    <w:rPr>
                      <w:rFonts w:ascii="Avenir Book" w:hAnsi="Avenir Book"/>
                      <w:sz w:val="20"/>
                    </w:rPr>
                  </w:pPr>
                  <w:r>
                    <w:rPr>
                      <w:rFonts w:ascii="Avenir Book" w:hAnsi="Avenir Book"/>
                      <w:sz w:val="20"/>
                    </w:rPr>
                    <w:t>01/05</w:t>
                  </w:r>
                  <w:r w:rsidR="0084284A">
                    <w:rPr>
                      <w:rFonts w:ascii="Avenir Book" w:hAnsi="Avenir Book"/>
                      <w:sz w:val="20"/>
                    </w:rPr>
                    <w:t>/2018</w:t>
                  </w:r>
                  <w:r w:rsidR="00523A78" w:rsidRPr="00241108">
                    <w:rPr>
                      <w:rFonts w:ascii="Avenir Book" w:hAnsi="Avenir Book"/>
                      <w:sz w:val="20"/>
                    </w:rPr>
                    <w:t xml:space="preserve"> to </w:t>
                  </w:r>
                  <w:r>
                    <w:rPr>
                      <w:rFonts w:ascii="Avenir Book" w:hAnsi="Avenir Book"/>
                      <w:sz w:val="20"/>
                    </w:rPr>
                    <w:t>30/04</w:t>
                  </w:r>
                  <w:r w:rsidR="0084284A">
                    <w:rPr>
                      <w:rFonts w:ascii="Avenir Book" w:hAnsi="Avenir Book"/>
                      <w:sz w:val="20"/>
                    </w:rPr>
                    <w:t>/201</w:t>
                  </w:r>
                  <w:r>
                    <w:rPr>
                      <w:rFonts w:ascii="Avenir Book" w:hAnsi="Avenir Book"/>
                      <w:sz w:val="20"/>
                    </w:rPr>
                    <w:t>9</w:t>
                  </w:r>
                  <w:r w:rsidR="00A709A9">
                    <w:rPr>
                      <w:rFonts w:ascii="Avenir Book" w:hAnsi="Avenir Book"/>
                      <w:sz w:val="20"/>
                    </w:rPr>
                    <w:t xml:space="preserve"> </w:t>
                  </w:r>
                  <w:r w:rsidR="008B2174">
                    <w:rPr>
                      <w:rFonts w:ascii="Avenir Book" w:hAnsi="Avenir Book"/>
                      <w:sz w:val="20"/>
                    </w:rPr>
                    <w:t>(both days are included, 2. Crediting period, 3</w:t>
                  </w:r>
                  <w:r w:rsidR="00A709A9" w:rsidRPr="00A709A9">
                    <w:rPr>
                      <w:rFonts w:ascii="Avenir Book" w:hAnsi="Avenir Book"/>
                      <w:sz w:val="20"/>
                    </w:rPr>
                    <w:t>. Monitoring period)</w:t>
                  </w:r>
                </w:p>
              </w:tc>
            </w:tr>
            <w:tr w:rsidR="0084470D" w:rsidRPr="00241108" w14:paraId="2AB96AA7" w14:textId="77777777" w:rsidTr="00BF7241">
              <w:trPr>
                <w:trHeight w:val="348"/>
              </w:trPr>
              <w:tc>
                <w:tcPr>
                  <w:tcW w:w="2259" w:type="pct"/>
                  <w:tcBorders>
                    <w:top w:val="single" w:sz="4" w:space="0" w:color="auto"/>
                    <w:bottom w:val="single" w:sz="4" w:space="0" w:color="auto"/>
                  </w:tcBorders>
                  <w:shd w:val="clear" w:color="auto" w:fill="D9D9D9"/>
                </w:tcPr>
                <w:p w14:paraId="246401BB" w14:textId="77777777" w:rsidR="0084470D" w:rsidRPr="00241108" w:rsidRDefault="0084470D" w:rsidP="0084470D">
                  <w:pPr>
                    <w:spacing w:before="120" w:after="120"/>
                    <w:ind w:left="57"/>
                    <w:jc w:val="left"/>
                    <w:rPr>
                      <w:rFonts w:ascii="Avenir Book" w:hAnsi="Avenir Book" w:cs="Arial"/>
                      <w:b/>
                      <w:szCs w:val="22"/>
                    </w:rPr>
                  </w:pPr>
                  <w:r w:rsidRPr="00241108">
                    <w:rPr>
                      <w:rFonts w:ascii="Avenir Book" w:hAnsi="Avenir Book" w:cs="Arial"/>
                      <w:b/>
                      <w:szCs w:val="22"/>
                    </w:rPr>
                    <w:t>Duration of previous monitoring period</w:t>
                  </w:r>
                </w:p>
              </w:tc>
              <w:tc>
                <w:tcPr>
                  <w:tcW w:w="2741" w:type="pct"/>
                  <w:vAlign w:val="center"/>
                </w:tcPr>
                <w:p w14:paraId="2BA31716" w14:textId="2486BB87" w:rsidR="0084470D" w:rsidRPr="00241108" w:rsidRDefault="006777A9" w:rsidP="00715FB1">
                  <w:pPr>
                    <w:spacing w:before="120"/>
                    <w:ind w:left="57"/>
                    <w:rPr>
                      <w:rFonts w:ascii="Avenir Book" w:hAnsi="Avenir Book"/>
                      <w:sz w:val="20"/>
                    </w:rPr>
                  </w:pPr>
                  <w:r>
                    <w:rPr>
                      <w:rFonts w:ascii="Avenir Book" w:hAnsi="Avenir Book"/>
                      <w:sz w:val="20"/>
                    </w:rPr>
                    <w:t>01/04/2017 to</w:t>
                  </w:r>
                  <w:r w:rsidRPr="006777A9">
                    <w:rPr>
                      <w:rFonts w:ascii="Avenir Book" w:hAnsi="Avenir Book"/>
                      <w:sz w:val="20"/>
                    </w:rPr>
                    <w:t xml:space="preserve"> 30/04/2018</w:t>
                  </w:r>
                  <w:r w:rsidR="00A709A9">
                    <w:rPr>
                      <w:rFonts w:ascii="Avenir Book" w:hAnsi="Avenir Book"/>
                      <w:sz w:val="20"/>
                    </w:rPr>
                    <w:t xml:space="preserve"> </w:t>
                  </w:r>
                  <w:r w:rsidR="008B2174">
                    <w:rPr>
                      <w:rFonts w:ascii="Avenir Book" w:hAnsi="Avenir Book"/>
                      <w:sz w:val="20"/>
                    </w:rPr>
                    <w:t>(both days are included, 2. Crediting period, 2</w:t>
                  </w:r>
                  <w:r w:rsidR="00A709A9" w:rsidRPr="00A709A9">
                    <w:rPr>
                      <w:rFonts w:ascii="Avenir Book" w:hAnsi="Avenir Book"/>
                      <w:sz w:val="20"/>
                    </w:rPr>
                    <w:t>. Monitoring period)</w:t>
                  </w:r>
                </w:p>
              </w:tc>
            </w:tr>
            <w:tr w:rsidR="00924FB8" w:rsidRPr="00241108" w14:paraId="73C56BBD" w14:textId="77777777" w:rsidTr="00BF7241">
              <w:trPr>
                <w:trHeight w:val="348"/>
              </w:trPr>
              <w:tc>
                <w:tcPr>
                  <w:tcW w:w="2259" w:type="pct"/>
                  <w:tcBorders>
                    <w:top w:val="single" w:sz="4" w:space="0" w:color="auto"/>
                    <w:bottom w:val="single" w:sz="4" w:space="0" w:color="auto"/>
                  </w:tcBorders>
                  <w:shd w:val="clear" w:color="auto" w:fill="D9D9D9"/>
                </w:tcPr>
                <w:p w14:paraId="263D6355" w14:textId="77777777" w:rsidR="00924FB8" w:rsidRPr="00241108" w:rsidRDefault="00924FB8" w:rsidP="004C351A">
                  <w:pPr>
                    <w:spacing w:before="120" w:after="120"/>
                    <w:ind w:left="57"/>
                    <w:jc w:val="left"/>
                    <w:rPr>
                      <w:rFonts w:ascii="Avenir Book" w:hAnsi="Avenir Book" w:cs="Arial"/>
                      <w:b/>
                      <w:szCs w:val="22"/>
                    </w:rPr>
                  </w:pPr>
                  <w:r w:rsidRPr="00241108">
                    <w:rPr>
                      <w:rFonts w:ascii="Avenir Book" w:hAnsi="Avenir Book" w:cs="Arial"/>
                      <w:b/>
                      <w:szCs w:val="22"/>
                    </w:rPr>
                    <w:t xml:space="preserve">Project </w:t>
                  </w:r>
                  <w:r w:rsidR="004C351A" w:rsidRPr="00241108">
                    <w:rPr>
                      <w:rFonts w:ascii="Avenir Book" w:hAnsi="Avenir Book" w:cs="Arial"/>
                      <w:b/>
                      <w:szCs w:val="22"/>
                    </w:rPr>
                    <w:t>representative</w:t>
                  </w:r>
                  <w:r w:rsidR="009469E4" w:rsidRPr="00241108">
                    <w:rPr>
                      <w:rFonts w:ascii="Avenir Book" w:hAnsi="Avenir Book" w:cs="Arial"/>
                      <w:b/>
                      <w:szCs w:val="22"/>
                    </w:rPr>
                    <w:t>(s)</w:t>
                  </w:r>
                </w:p>
              </w:tc>
              <w:tc>
                <w:tcPr>
                  <w:tcW w:w="2741" w:type="pct"/>
                  <w:vAlign w:val="center"/>
                </w:tcPr>
                <w:p w14:paraId="1C18857A" w14:textId="77777777" w:rsidR="00924FB8" w:rsidRPr="00241108" w:rsidRDefault="0010730E" w:rsidP="00715FB1">
                  <w:pPr>
                    <w:spacing w:before="120"/>
                    <w:ind w:left="57"/>
                    <w:rPr>
                      <w:rFonts w:ascii="Avenir Book" w:hAnsi="Avenir Book"/>
                      <w:sz w:val="20"/>
                    </w:rPr>
                  </w:pPr>
                  <w:r w:rsidRPr="0010730E">
                    <w:rPr>
                      <w:rFonts w:ascii="Avenir Book" w:hAnsi="Avenir Book"/>
                      <w:sz w:val="20"/>
                    </w:rPr>
                    <w:t>Innores Elektrik Üretim A.Ş.</w:t>
                  </w:r>
                </w:p>
              </w:tc>
            </w:tr>
            <w:tr w:rsidR="00924FB8" w:rsidRPr="00241108" w14:paraId="6B4B5F45" w14:textId="77777777" w:rsidTr="00BF7241">
              <w:trPr>
                <w:trHeight w:val="348"/>
              </w:trPr>
              <w:tc>
                <w:tcPr>
                  <w:tcW w:w="2259" w:type="pct"/>
                  <w:tcBorders>
                    <w:top w:val="single" w:sz="4" w:space="0" w:color="auto"/>
                    <w:bottom w:val="single" w:sz="4" w:space="0" w:color="auto"/>
                  </w:tcBorders>
                  <w:shd w:val="clear" w:color="auto" w:fill="D9D9D9"/>
                </w:tcPr>
                <w:p w14:paraId="77C32A5E" w14:textId="77777777" w:rsidR="00924FB8" w:rsidRPr="00241108" w:rsidRDefault="00924FB8" w:rsidP="004C351A">
                  <w:pPr>
                    <w:spacing w:before="120" w:after="120"/>
                    <w:ind w:left="57"/>
                    <w:jc w:val="left"/>
                    <w:rPr>
                      <w:rFonts w:ascii="Avenir Book" w:hAnsi="Avenir Book" w:cs="Arial"/>
                      <w:b/>
                      <w:szCs w:val="22"/>
                    </w:rPr>
                  </w:pPr>
                  <w:r w:rsidRPr="00241108">
                    <w:rPr>
                      <w:rFonts w:ascii="Avenir Book" w:hAnsi="Avenir Book" w:cs="Arial"/>
                      <w:b/>
                      <w:szCs w:val="22"/>
                    </w:rPr>
                    <w:t xml:space="preserve">Host </w:t>
                  </w:r>
                  <w:r w:rsidR="004C351A" w:rsidRPr="00241108">
                    <w:rPr>
                      <w:rFonts w:ascii="Avenir Book" w:hAnsi="Avenir Book" w:cs="Arial"/>
                      <w:b/>
                      <w:szCs w:val="22"/>
                    </w:rPr>
                    <w:t>Country</w:t>
                  </w:r>
                </w:p>
              </w:tc>
              <w:tc>
                <w:tcPr>
                  <w:tcW w:w="2741" w:type="pct"/>
                  <w:vAlign w:val="center"/>
                </w:tcPr>
                <w:p w14:paraId="153D49F8" w14:textId="77777777" w:rsidR="00924FB8" w:rsidRPr="00241108" w:rsidRDefault="0084284A" w:rsidP="00715FB1">
                  <w:pPr>
                    <w:spacing w:before="120"/>
                    <w:ind w:left="57"/>
                    <w:rPr>
                      <w:rFonts w:ascii="Avenir Book" w:hAnsi="Avenir Book"/>
                      <w:sz w:val="20"/>
                    </w:rPr>
                  </w:pPr>
                  <w:r>
                    <w:rPr>
                      <w:rFonts w:ascii="Avenir Book" w:hAnsi="Avenir Book"/>
                      <w:sz w:val="20"/>
                    </w:rPr>
                    <w:t>Turkey</w:t>
                  </w:r>
                </w:p>
              </w:tc>
            </w:tr>
            <w:tr w:rsidR="00924FB8" w:rsidRPr="00241108" w14:paraId="58E62F45" w14:textId="77777777" w:rsidTr="00BF7241">
              <w:trPr>
                <w:trHeight w:val="348"/>
              </w:trPr>
              <w:tc>
                <w:tcPr>
                  <w:tcW w:w="2259" w:type="pct"/>
                  <w:tcBorders>
                    <w:top w:val="single" w:sz="4" w:space="0" w:color="auto"/>
                    <w:bottom w:val="single" w:sz="4" w:space="0" w:color="auto"/>
                  </w:tcBorders>
                  <w:shd w:val="clear" w:color="auto" w:fill="D9D9D9"/>
                </w:tcPr>
                <w:p w14:paraId="4592D267" w14:textId="77777777" w:rsidR="00924FB8" w:rsidRPr="00241108" w:rsidRDefault="004C351A" w:rsidP="001A1903">
                  <w:pPr>
                    <w:spacing w:before="120" w:after="120"/>
                    <w:ind w:left="57"/>
                    <w:jc w:val="left"/>
                    <w:rPr>
                      <w:rFonts w:ascii="Avenir Book" w:hAnsi="Avenir Book" w:cs="Arial"/>
                      <w:b/>
                      <w:szCs w:val="22"/>
                    </w:rPr>
                  </w:pPr>
                  <w:r w:rsidRPr="00241108">
                    <w:rPr>
                      <w:rFonts w:ascii="Avenir Book" w:hAnsi="Avenir Book" w:cs="Arial"/>
                      <w:b/>
                      <w:szCs w:val="22"/>
                    </w:rPr>
                    <w:t>Certification pathway (activity certification/impact certification)</w:t>
                  </w:r>
                </w:p>
              </w:tc>
              <w:tc>
                <w:tcPr>
                  <w:tcW w:w="2741" w:type="pct"/>
                  <w:vAlign w:val="center"/>
                </w:tcPr>
                <w:p w14:paraId="2C9E8878" w14:textId="77777777" w:rsidR="00924FB8" w:rsidRPr="00241108" w:rsidRDefault="0084284A" w:rsidP="00715FB1">
                  <w:pPr>
                    <w:spacing w:before="120"/>
                    <w:ind w:left="57"/>
                    <w:rPr>
                      <w:rFonts w:ascii="Avenir Book" w:hAnsi="Avenir Book"/>
                      <w:sz w:val="20"/>
                    </w:rPr>
                  </w:pPr>
                  <w:r>
                    <w:rPr>
                      <w:rFonts w:ascii="Avenir Book" w:hAnsi="Avenir Book"/>
                      <w:sz w:val="20"/>
                    </w:rPr>
                    <w:t>Impact Certification</w:t>
                  </w:r>
                </w:p>
              </w:tc>
            </w:tr>
            <w:tr w:rsidR="001A1903" w:rsidRPr="00241108" w14:paraId="6C925AE4" w14:textId="77777777" w:rsidTr="00BF7241">
              <w:trPr>
                <w:trHeight w:val="348"/>
              </w:trPr>
              <w:tc>
                <w:tcPr>
                  <w:tcW w:w="2259" w:type="pct"/>
                  <w:tcBorders>
                    <w:top w:val="single" w:sz="4" w:space="0" w:color="auto"/>
                    <w:bottom w:val="single" w:sz="4" w:space="0" w:color="auto"/>
                  </w:tcBorders>
                  <w:shd w:val="clear" w:color="auto" w:fill="D9D9D9"/>
                </w:tcPr>
                <w:p w14:paraId="11B05571" w14:textId="77777777" w:rsidR="001A1903" w:rsidRPr="00241108" w:rsidRDefault="0018573E" w:rsidP="009469E4">
                  <w:pPr>
                    <w:spacing w:before="120" w:after="120"/>
                    <w:ind w:left="57"/>
                    <w:jc w:val="left"/>
                    <w:rPr>
                      <w:rFonts w:ascii="Avenir Book" w:hAnsi="Avenir Book" w:cs="Arial"/>
                      <w:b/>
                      <w:szCs w:val="22"/>
                    </w:rPr>
                  </w:pPr>
                  <w:r w:rsidRPr="00241108">
                    <w:rPr>
                      <w:rFonts w:ascii="Avenir Book" w:hAnsi="Avenir Book" w:cs="Arial"/>
                      <w:b/>
                      <w:szCs w:val="22"/>
                    </w:rPr>
                    <w:t>SDG Contributions targeted (</w:t>
                  </w:r>
                  <w:r w:rsidR="009469E4" w:rsidRPr="00241108">
                    <w:rPr>
                      <w:rFonts w:ascii="Avenir Book" w:hAnsi="Avenir Book" w:cs="Arial"/>
                      <w:b/>
                      <w:szCs w:val="22"/>
                    </w:rPr>
                    <w:t>as per approved PDD</w:t>
                  </w:r>
                  <w:r w:rsidRPr="00241108">
                    <w:rPr>
                      <w:rFonts w:ascii="Avenir Book" w:hAnsi="Avenir Book" w:cs="Arial"/>
                      <w:b/>
                      <w:szCs w:val="22"/>
                    </w:rPr>
                    <w:t>)</w:t>
                  </w:r>
                </w:p>
              </w:tc>
              <w:tc>
                <w:tcPr>
                  <w:tcW w:w="2741" w:type="pct"/>
                  <w:vAlign w:val="center"/>
                </w:tcPr>
                <w:p w14:paraId="34CA8EB1" w14:textId="77777777" w:rsidR="00ED17CD" w:rsidRPr="00ED17CD" w:rsidRDefault="00ED17CD" w:rsidP="00ED17CD">
                  <w:pPr>
                    <w:spacing w:before="120" w:after="120"/>
                    <w:ind w:left="57"/>
                    <w:jc w:val="left"/>
                    <w:rPr>
                      <w:rFonts w:ascii="Avenir Book" w:hAnsi="Avenir Book"/>
                      <w:sz w:val="20"/>
                    </w:rPr>
                  </w:pPr>
                  <w:r w:rsidRPr="00ED17CD">
                    <w:rPr>
                      <w:rFonts w:ascii="Avenir Book" w:hAnsi="Avenir Book"/>
                      <w:sz w:val="20"/>
                    </w:rPr>
                    <w:t>1 – SDG 13</w:t>
                  </w:r>
                </w:p>
                <w:p w14:paraId="59D0F072" w14:textId="77777777" w:rsidR="00ED17CD" w:rsidRPr="00ED17CD" w:rsidRDefault="00ED17CD" w:rsidP="00ED17CD">
                  <w:pPr>
                    <w:spacing w:before="120" w:after="120"/>
                    <w:ind w:left="57"/>
                    <w:jc w:val="left"/>
                    <w:rPr>
                      <w:rFonts w:ascii="Avenir Book" w:hAnsi="Avenir Book"/>
                      <w:sz w:val="20"/>
                    </w:rPr>
                  </w:pPr>
                  <w:r w:rsidRPr="00ED17CD">
                    <w:rPr>
                      <w:rFonts w:ascii="Avenir Book" w:hAnsi="Avenir Book"/>
                      <w:sz w:val="20"/>
                    </w:rPr>
                    <w:t>2 – SDG 7</w:t>
                  </w:r>
                </w:p>
                <w:p w14:paraId="3FA51E94" w14:textId="77777777" w:rsidR="00ED17CD" w:rsidRPr="00ED17CD" w:rsidRDefault="00ED17CD" w:rsidP="00ED17CD">
                  <w:pPr>
                    <w:spacing w:before="120" w:after="120"/>
                    <w:ind w:left="57"/>
                    <w:jc w:val="left"/>
                    <w:rPr>
                      <w:rFonts w:ascii="Avenir Book" w:hAnsi="Avenir Book"/>
                      <w:sz w:val="20"/>
                    </w:rPr>
                  </w:pPr>
                  <w:r w:rsidRPr="00ED17CD">
                    <w:rPr>
                      <w:rFonts w:ascii="Avenir Book" w:hAnsi="Avenir Book"/>
                      <w:sz w:val="20"/>
                    </w:rPr>
                    <w:t>3 – SDG 8</w:t>
                  </w:r>
                </w:p>
                <w:p w14:paraId="3C92F373" w14:textId="77777777" w:rsidR="001A1903" w:rsidRPr="00241108" w:rsidRDefault="00ED17CD" w:rsidP="00ED17CD">
                  <w:pPr>
                    <w:spacing w:before="120"/>
                    <w:ind w:left="57"/>
                    <w:rPr>
                      <w:rFonts w:ascii="Avenir Book" w:hAnsi="Avenir Book"/>
                      <w:sz w:val="20"/>
                    </w:rPr>
                  </w:pPr>
                  <w:r w:rsidRPr="00ED17CD">
                    <w:rPr>
                      <w:rFonts w:ascii="Avenir Book" w:hAnsi="Avenir Book"/>
                      <w:sz w:val="20"/>
                    </w:rPr>
                    <w:t>4 – SDG 6</w:t>
                  </w:r>
                </w:p>
              </w:tc>
            </w:tr>
            <w:tr w:rsidR="0018573E" w:rsidRPr="00241108" w14:paraId="3FC625E5" w14:textId="77777777" w:rsidTr="00BF7241">
              <w:trPr>
                <w:trHeight w:val="348"/>
              </w:trPr>
              <w:tc>
                <w:tcPr>
                  <w:tcW w:w="2259" w:type="pct"/>
                  <w:tcBorders>
                    <w:top w:val="single" w:sz="4" w:space="0" w:color="auto"/>
                    <w:bottom w:val="single" w:sz="4" w:space="0" w:color="auto"/>
                  </w:tcBorders>
                  <w:shd w:val="clear" w:color="auto" w:fill="D9D9D9"/>
                </w:tcPr>
                <w:p w14:paraId="45B5CE0B" w14:textId="77777777" w:rsidR="0018573E" w:rsidRPr="00241108" w:rsidRDefault="0018573E" w:rsidP="00E20318">
                  <w:pPr>
                    <w:spacing w:before="120" w:after="120"/>
                    <w:ind w:left="57"/>
                    <w:jc w:val="left"/>
                    <w:rPr>
                      <w:rFonts w:ascii="Avenir Book" w:hAnsi="Avenir Book" w:cs="Arial"/>
                      <w:b/>
                      <w:szCs w:val="22"/>
                    </w:rPr>
                  </w:pPr>
                  <w:r w:rsidRPr="00241108">
                    <w:rPr>
                      <w:rFonts w:ascii="Avenir Book" w:hAnsi="Avenir Book" w:cs="Arial"/>
                      <w:b/>
                      <w:szCs w:val="22"/>
                    </w:rPr>
                    <w:t>Gold Standard statement/product certification sought (GSVER/ADALYs/RECs etc.)</w:t>
                  </w:r>
                </w:p>
              </w:tc>
              <w:tc>
                <w:tcPr>
                  <w:tcW w:w="2741" w:type="pct"/>
                  <w:vAlign w:val="center"/>
                </w:tcPr>
                <w:p w14:paraId="6AAE6784" w14:textId="77777777" w:rsidR="0018573E" w:rsidRPr="00241108" w:rsidRDefault="00EA6979" w:rsidP="00715FB1">
                  <w:pPr>
                    <w:spacing w:before="120"/>
                    <w:ind w:left="57"/>
                    <w:rPr>
                      <w:rFonts w:ascii="Avenir Book" w:hAnsi="Avenir Book"/>
                      <w:sz w:val="20"/>
                    </w:rPr>
                  </w:pPr>
                  <w:r>
                    <w:rPr>
                      <w:rFonts w:ascii="Avenir Book" w:hAnsi="Avenir Book"/>
                      <w:sz w:val="20"/>
                    </w:rPr>
                    <w:t>GSVER</w:t>
                  </w:r>
                </w:p>
              </w:tc>
            </w:tr>
            <w:tr w:rsidR="001A1903" w:rsidRPr="00241108" w14:paraId="2F38077E" w14:textId="77777777" w:rsidTr="00BF7241">
              <w:trPr>
                <w:trHeight w:val="348"/>
              </w:trPr>
              <w:tc>
                <w:tcPr>
                  <w:tcW w:w="2259" w:type="pct"/>
                  <w:tcBorders>
                    <w:top w:val="single" w:sz="4" w:space="0" w:color="auto"/>
                    <w:bottom w:val="single" w:sz="4" w:space="0" w:color="auto"/>
                  </w:tcBorders>
                  <w:shd w:val="clear" w:color="auto" w:fill="D9D9D9"/>
                </w:tcPr>
                <w:p w14:paraId="2FA88E18" w14:textId="77777777" w:rsidR="001A1903" w:rsidRPr="00241108" w:rsidRDefault="0018573E" w:rsidP="00E20318">
                  <w:pPr>
                    <w:spacing w:before="120" w:after="120"/>
                    <w:ind w:left="57"/>
                    <w:jc w:val="left"/>
                    <w:rPr>
                      <w:rFonts w:ascii="Avenir Book" w:hAnsi="Avenir Book" w:cs="Arial"/>
                      <w:b/>
                      <w:szCs w:val="22"/>
                    </w:rPr>
                  </w:pPr>
                  <w:r w:rsidRPr="00241108">
                    <w:rPr>
                      <w:rFonts w:ascii="Avenir Book" w:hAnsi="Avenir Book" w:cs="Arial"/>
                      <w:b/>
                      <w:szCs w:val="22"/>
                    </w:rPr>
                    <w:t>Selected methodology(ies)</w:t>
                  </w:r>
                </w:p>
              </w:tc>
              <w:tc>
                <w:tcPr>
                  <w:tcW w:w="2741" w:type="pct"/>
                  <w:vAlign w:val="center"/>
                </w:tcPr>
                <w:p w14:paraId="706008A1" w14:textId="77777777" w:rsidR="001A1903" w:rsidRPr="00241108" w:rsidRDefault="005A20DC" w:rsidP="00715FB1">
                  <w:pPr>
                    <w:spacing w:before="120"/>
                    <w:ind w:left="57"/>
                    <w:rPr>
                      <w:rFonts w:ascii="Avenir Book" w:hAnsi="Avenir Book"/>
                      <w:sz w:val="20"/>
                    </w:rPr>
                  </w:pPr>
                  <w:r w:rsidRPr="005A20DC">
                    <w:rPr>
                      <w:rFonts w:ascii="Avenir Book" w:hAnsi="Avenir Book"/>
                      <w:sz w:val="20"/>
                    </w:rPr>
                    <w:t>ACM0002 Version 16</w:t>
                  </w:r>
                </w:p>
              </w:tc>
            </w:tr>
            <w:tr w:rsidR="00924FB8" w:rsidRPr="00241108" w14:paraId="387415B4" w14:textId="77777777" w:rsidTr="00BF7241">
              <w:trPr>
                <w:trHeight w:val="1028"/>
              </w:trPr>
              <w:tc>
                <w:tcPr>
                  <w:tcW w:w="2259" w:type="pct"/>
                  <w:tcBorders>
                    <w:top w:val="single" w:sz="4" w:space="0" w:color="auto"/>
                    <w:bottom w:val="single" w:sz="4" w:space="0" w:color="auto"/>
                  </w:tcBorders>
                  <w:shd w:val="clear" w:color="auto" w:fill="D9D9D9"/>
                </w:tcPr>
                <w:p w14:paraId="1384421F" w14:textId="77777777" w:rsidR="00924FB8" w:rsidRPr="00241108" w:rsidRDefault="00E0319E" w:rsidP="00D2277B">
                  <w:pPr>
                    <w:spacing w:before="120" w:after="120"/>
                    <w:ind w:left="57"/>
                    <w:jc w:val="left"/>
                    <w:rPr>
                      <w:rFonts w:ascii="Avenir Book" w:hAnsi="Avenir Book" w:cs="Arial"/>
                      <w:b/>
                      <w:szCs w:val="22"/>
                    </w:rPr>
                  </w:pPr>
                  <w:r w:rsidRPr="00241108">
                    <w:rPr>
                      <w:rFonts w:ascii="Avenir Book" w:hAnsi="Avenir Book" w:cs="Arial"/>
                      <w:b/>
                      <w:szCs w:val="22"/>
                    </w:rPr>
                    <w:t xml:space="preserve">Estimated amount of annual average certified SDG impact (as per approved </w:t>
                  </w:r>
                  <w:r w:rsidR="00D2277B" w:rsidRPr="00241108">
                    <w:rPr>
                      <w:rFonts w:ascii="Avenir Book" w:hAnsi="Avenir Book" w:cs="Arial"/>
                      <w:b/>
                      <w:szCs w:val="22"/>
                    </w:rPr>
                    <w:t>PDD</w:t>
                  </w:r>
                  <w:r w:rsidRPr="00241108">
                    <w:rPr>
                      <w:rFonts w:ascii="Avenir Book" w:hAnsi="Avenir Book" w:cs="Arial"/>
                      <w:b/>
                      <w:szCs w:val="22"/>
                    </w:rPr>
                    <w:t>)</w:t>
                  </w:r>
                </w:p>
              </w:tc>
              <w:tc>
                <w:tcPr>
                  <w:tcW w:w="2741" w:type="pct"/>
                  <w:tcBorders>
                    <w:bottom w:val="single" w:sz="4" w:space="0" w:color="auto"/>
                  </w:tcBorders>
                  <w:vAlign w:val="center"/>
                </w:tcPr>
                <w:p w14:paraId="53E94E77" w14:textId="77777777" w:rsidR="00924FB8" w:rsidRPr="00241108" w:rsidRDefault="00A737F6" w:rsidP="00715FB1">
                  <w:pPr>
                    <w:spacing w:before="120"/>
                    <w:ind w:left="57"/>
                    <w:rPr>
                      <w:rFonts w:ascii="Avenir Book" w:hAnsi="Avenir Book"/>
                      <w:sz w:val="20"/>
                    </w:rPr>
                  </w:pPr>
                  <w:r w:rsidRPr="00A737F6">
                    <w:rPr>
                      <w:rFonts w:ascii="Avenir Book" w:hAnsi="Avenir Book"/>
                      <w:sz w:val="20"/>
                    </w:rPr>
                    <w:t>112,582 tCO</w:t>
                  </w:r>
                  <w:r w:rsidRPr="00A9721E">
                    <w:rPr>
                      <w:rFonts w:ascii="Avenir Book" w:hAnsi="Avenir Book"/>
                      <w:sz w:val="20"/>
                      <w:vertAlign w:val="subscript"/>
                    </w:rPr>
                    <w:t>2</w:t>
                  </w:r>
                  <w:r w:rsidRPr="00A737F6">
                    <w:rPr>
                      <w:rFonts w:ascii="Avenir Book" w:hAnsi="Avenir Book"/>
                      <w:sz w:val="20"/>
                    </w:rPr>
                    <w:t>/year</w:t>
                  </w:r>
                </w:p>
              </w:tc>
            </w:tr>
            <w:tr w:rsidR="00DC2E49" w:rsidRPr="00241108" w14:paraId="326BC3AB" w14:textId="77777777" w:rsidTr="00D714F1">
              <w:trPr>
                <w:trHeight w:val="5099"/>
              </w:trPr>
              <w:tc>
                <w:tcPr>
                  <w:tcW w:w="2259" w:type="pct"/>
                  <w:tcBorders>
                    <w:top w:val="single" w:sz="4" w:space="0" w:color="auto"/>
                    <w:bottom w:val="single" w:sz="4" w:space="0" w:color="auto"/>
                  </w:tcBorders>
                  <w:shd w:val="clear" w:color="auto" w:fill="D9D9D9"/>
                </w:tcPr>
                <w:p w14:paraId="58717880" w14:textId="77777777" w:rsidR="00DC2E49" w:rsidRPr="00241108" w:rsidRDefault="00DC2E49" w:rsidP="00017067">
                  <w:pPr>
                    <w:spacing w:before="120" w:after="120"/>
                    <w:ind w:left="57"/>
                    <w:jc w:val="left"/>
                    <w:rPr>
                      <w:rFonts w:ascii="Avenir Book" w:hAnsi="Avenir Book" w:cs="Arial"/>
                      <w:b/>
                      <w:szCs w:val="22"/>
                    </w:rPr>
                  </w:pPr>
                  <w:r w:rsidRPr="00241108">
                    <w:rPr>
                      <w:rFonts w:ascii="Avenir Book" w:hAnsi="Avenir Book" w:cs="Arial"/>
                      <w:b/>
                      <w:szCs w:val="22"/>
                    </w:rPr>
                    <w:lastRenderedPageBreak/>
                    <w:t>Total amount of certified SDG impact (as per approved methodology</w:t>
                  </w:r>
                  <w:r w:rsidRPr="006777A9">
                    <w:rPr>
                      <w:rFonts w:ascii="Avenir Book" w:hAnsi="Avenir Book" w:cs="Arial"/>
                      <w:b/>
                      <w:szCs w:val="22"/>
                    </w:rPr>
                    <w:t>) achieved in</w:t>
                  </w:r>
                  <w:r w:rsidRPr="00241108">
                    <w:rPr>
                      <w:rFonts w:ascii="Avenir Book" w:hAnsi="Avenir Book" w:cs="Arial"/>
                      <w:b/>
                      <w:szCs w:val="22"/>
                    </w:rPr>
                    <w:t xml:space="preserve"> this monitoring period</w:t>
                  </w:r>
                </w:p>
              </w:tc>
              <w:tc>
                <w:tcPr>
                  <w:tcW w:w="2741" w:type="pct"/>
                  <w:tcBorders>
                    <w:top w:val="single" w:sz="4" w:space="0" w:color="auto"/>
                  </w:tcBorders>
                  <w:vAlign w:val="center"/>
                </w:tcPr>
                <w:tbl>
                  <w:tblPr>
                    <w:tblStyle w:val="TableGrid"/>
                    <w:tblW w:w="0" w:type="auto"/>
                    <w:tblInd w:w="57" w:type="dxa"/>
                    <w:tblLook w:val="04A0" w:firstRow="1" w:lastRow="0" w:firstColumn="1" w:lastColumn="0" w:noHBand="0" w:noVBand="1"/>
                  </w:tblPr>
                  <w:tblGrid>
                    <w:gridCol w:w="2573"/>
                    <w:gridCol w:w="2572"/>
                  </w:tblGrid>
                  <w:tr w:rsidR="00D714F1" w14:paraId="05F3DCEA" w14:textId="77777777" w:rsidTr="00D714F1">
                    <w:tc>
                      <w:tcPr>
                        <w:tcW w:w="2598" w:type="dxa"/>
                      </w:tcPr>
                      <w:p w14:paraId="7FF079CF" w14:textId="233835EE" w:rsidR="00853079" w:rsidRDefault="00D714F1" w:rsidP="00853079">
                        <w:pPr>
                          <w:keepNext/>
                          <w:keepLines/>
                          <w:jc w:val="center"/>
                          <w:rPr>
                            <w:rFonts w:ascii="Avenir Book" w:hAnsi="Avenir Book"/>
                            <w:b/>
                            <w:sz w:val="20"/>
                          </w:rPr>
                        </w:pPr>
                        <w:r w:rsidRPr="00D714F1">
                          <w:rPr>
                            <w:rFonts w:ascii="Avenir Book" w:hAnsi="Avenir Book"/>
                            <w:b/>
                            <w:sz w:val="20"/>
                          </w:rPr>
                          <w:t>SDG 13:</w:t>
                        </w:r>
                      </w:p>
                      <w:p w14:paraId="5A492A9A" w14:textId="477E039E" w:rsidR="00D714F1" w:rsidRPr="00D714F1" w:rsidRDefault="00D714F1" w:rsidP="00D714F1">
                        <w:pPr>
                          <w:keepNext/>
                          <w:keepLines/>
                          <w:jc w:val="center"/>
                          <w:rPr>
                            <w:rFonts w:ascii="Avenir Book" w:hAnsi="Avenir Book"/>
                            <w:b/>
                            <w:sz w:val="20"/>
                          </w:rPr>
                        </w:pPr>
                        <w:r w:rsidRPr="00D714F1">
                          <w:rPr>
                            <w:rFonts w:ascii="Avenir Book" w:hAnsi="Avenir Book"/>
                            <w:b/>
                            <w:sz w:val="20"/>
                          </w:rPr>
                          <w:t xml:space="preserve"> </w:t>
                        </w:r>
                      </w:p>
                      <w:p w14:paraId="789D31D2" w14:textId="77777777" w:rsidR="00C56829" w:rsidRPr="00A9721E" w:rsidRDefault="00C56829" w:rsidP="00C56829">
                        <w:pPr>
                          <w:keepNext/>
                          <w:keepLines/>
                          <w:jc w:val="center"/>
                          <w:rPr>
                            <w:rFonts w:ascii="Avenir Book" w:hAnsi="Avenir Book"/>
                            <w:sz w:val="20"/>
                            <w:vertAlign w:val="subscript"/>
                          </w:rPr>
                        </w:pPr>
                        <w:r w:rsidRPr="00A9721E">
                          <w:rPr>
                            <w:rFonts w:ascii="Avenir Book" w:hAnsi="Avenir Book"/>
                            <w:sz w:val="20"/>
                          </w:rPr>
                          <w:t>Emission Reduction: 113,945 tCO</w:t>
                        </w:r>
                        <w:r w:rsidRPr="00A9721E">
                          <w:rPr>
                            <w:rFonts w:ascii="Avenir Book" w:hAnsi="Avenir Book"/>
                            <w:sz w:val="20"/>
                            <w:vertAlign w:val="subscript"/>
                          </w:rPr>
                          <w:t>2</w:t>
                        </w:r>
                      </w:p>
                      <w:p w14:paraId="418D4DE2" w14:textId="77777777" w:rsidR="00C56829" w:rsidRPr="00A9721E" w:rsidRDefault="00C56829" w:rsidP="00C56829">
                        <w:pPr>
                          <w:keepNext/>
                          <w:keepLines/>
                          <w:jc w:val="center"/>
                          <w:rPr>
                            <w:rFonts w:ascii="Avenir Book" w:hAnsi="Avenir Book"/>
                            <w:sz w:val="20"/>
                          </w:rPr>
                        </w:pPr>
                      </w:p>
                      <w:p w14:paraId="64F1B609" w14:textId="77777777" w:rsidR="00C56829" w:rsidRPr="00A9721E" w:rsidRDefault="00C56829" w:rsidP="00C56829">
                        <w:pPr>
                          <w:keepNext/>
                          <w:keepLines/>
                          <w:jc w:val="center"/>
                          <w:rPr>
                            <w:rFonts w:ascii="Avenir Book" w:hAnsi="Avenir Book"/>
                            <w:sz w:val="20"/>
                          </w:rPr>
                        </w:pPr>
                        <w:r w:rsidRPr="00A9721E">
                          <w:rPr>
                            <w:rFonts w:ascii="Avenir Book" w:hAnsi="Avenir Book"/>
                            <w:sz w:val="20"/>
                          </w:rPr>
                          <w:t>Air Quality:</w:t>
                        </w:r>
                      </w:p>
                      <w:p w14:paraId="27E1566E" w14:textId="77777777" w:rsidR="00C56829" w:rsidRPr="00A9721E" w:rsidRDefault="00C56829" w:rsidP="00C56829">
                        <w:pPr>
                          <w:keepNext/>
                          <w:keepLines/>
                          <w:jc w:val="center"/>
                          <w:rPr>
                            <w:rFonts w:ascii="Avenir Book" w:hAnsi="Avenir Book"/>
                            <w:sz w:val="20"/>
                          </w:rPr>
                        </w:pPr>
                        <w:r w:rsidRPr="00A9721E">
                          <w:rPr>
                            <w:rFonts w:ascii="Avenir Book" w:hAnsi="Avenir Book"/>
                            <w:sz w:val="20"/>
                          </w:rPr>
                          <w:t>CO: 33.06 tons/y</w:t>
                        </w:r>
                      </w:p>
                      <w:p w14:paraId="558D1883" w14:textId="6F36D41D" w:rsidR="00D714F1" w:rsidRDefault="00C56829">
                        <w:pPr>
                          <w:spacing w:before="120"/>
                          <w:jc w:val="center"/>
                          <w:rPr>
                            <w:rFonts w:ascii="Avenir Book" w:hAnsi="Avenir Book"/>
                            <w:sz w:val="20"/>
                          </w:rPr>
                        </w:pPr>
                        <w:r w:rsidRPr="00A9721E">
                          <w:rPr>
                            <w:rFonts w:ascii="Avenir Book" w:hAnsi="Avenir Book"/>
                            <w:sz w:val="20"/>
                          </w:rPr>
                          <w:t>NMVOC: 7.06 tons/y</w:t>
                        </w:r>
                      </w:p>
                    </w:tc>
                    <w:tc>
                      <w:tcPr>
                        <w:tcW w:w="2599" w:type="dxa"/>
                      </w:tcPr>
                      <w:p w14:paraId="439F5C31" w14:textId="77777777" w:rsidR="00D714F1" w:rsidRDefault="00D714F1" w:rsidP="00853079">
                        <w:pPr>
                          <w:jc w:val="center"/>
                          <w:rPr>
                            <w:rFonts w:ascii="Avenir Book" w:hAnsi="Avenir Book"/>
                            <w:b/>
                            <w:sz w:val="20"/>
                          </w:rPr>
                        </w:pPr>
                        <w:r w:rsidRPr="00D714F1">
                          <w:rPr>
                            <w:rFonts w:ascii="Avenir Book" w:hAnsi="Avenir Book"/>
                            <w:b/>
                            <w:sz w:val="20"/>
                          </w:rPr>
                          <w:t>SDG 6:</w:t>
                        </w:r>
                      </w:p>
                      <w:p w14:paraId="0F9D84CD" w14:textId="77777777" w:rsidR="00853079" w:rsidRPr="00D714F1" w:rsidRDefault="00853079" w:rsidP="00853079">
                        <w:pPr>
                          <w:rPr>
                            <w:rFonts w:ascii="Avenir Book" w:hAnsi="Avenir Book"/>
                            <w:b/>
                            <w:sz w:val="20"/>
                          </w:rPr>
                        </w:pPr>
                      </w:p>
                      <w:p w14:paraId="2D765E2C" w14:textId="77777777" w:rsidR="00C56829" w:rsidRPr="00A9721E" w:rsidRDefault="00C56829" w:rsidP="00C56829">
                        <w:pPr>
                          <w:keepNext/>
                          <w:keepLines/>
                          <w:jc w:val="center"/>
                          <w:rPr>
                            <w:rFonts w:ascii="Avenir Book" w:hAnsi="Avenir Book"/>
                            <w:sz w:val="20"/>
                          </w:rPr>
                        </w:pPr>
                        <w:r w:rsidRPr="00A9721E">
                          <w:rPr>
                            <w:rFonts w:ascii="Avenir Book" w:hAnsi="Avenir Book"/>
                            <w:sz w:val="20"/>
                          </w:rPr>
                          <w:t xml:space="preserve">Water Quality: </w:t>
                        </w:r>
                      </w:p>
                      <w:p w14:paraId="20F22EA3" w14:textId="0DC798A9" w:rsidR="00D714F1" w:rsidRDefault="00C56829" w:rsidP="00853079">
                        <w:pPr>
                          <w:keepNext/>
                          <w:keepLines/>
                          <w:jc w:val="center"/>
                          <w:rPr>
                            <w:rFonts w:ascii="Avenir Book" w:hAnsi="Avenir Book"/>
                            <w:sz w:val="20"/>
                          </w:rPr>
                        </w:pPr>
                        <w:r w:rsidRPr="00A9721E">
                          <w:rPr>
                            <w:rFonts w:ascii="Avenir Book" w:hAnsi="Avenir Book"/>
                            <w:sz w:val="20"/>
                          </w:rPr>
                          <w:t>No wastewater discharge to the environment in the project area. Wastewater transportation invoices are provided.</w:t>
                        </w:r>
                      </w:p>
                    </w:tc>
                  </w:tr>
                  <w:tr w:rsidR="00D714F1" w14:paraId="454BB5E3" w14:textId="77777777" w:rsidTr="00D714F1">
                    <w:tc>
                      <w:tcPr>
                        <w:tcW w:w="2598" w:type="dxa"/>
                      </w:tcPr>
                      <w:p w14:paraId="4D9DDAA0" w14:textId="77777777" w:rsidR="00D714F1" w:rsidRDefault="00D714F1" w:rsidP="00D714F1">
                        <w:pPr>
                          <w:keepNext/>
                          <w:keepLines/>
                          <w:jc w:val="center"/>
                          <w:rPr>
                            <w:rFonts w:ascii="Avenir Book" w:hAnsi="Avenir Book"/>
                            <w:b/>
                            <w:sz w:val="20"/>
                          </w:rPr>
                        </w:pPr>
                        <w:r w:rsidRPr="00D714F1">
                          <w:rPr>
                            <w:rFonts w:ascii="Avenir Book" w:hAnsi="Avenir Book"/>
                            <w:b/>
                            <w:sz w:val="20"/>
                          </w:rPr>
                          <w:t xml:space="preserve">SDG 8: </w:t>
                        </w:r>
                      </w:p>
                      <w:p w14:paraId="13940A12" w14:textId="15DECCF6" w:rsidR="00C56829" w:rsidRPr="0071543E" w:rsidRDefault="00C56829" w:rsidP="00C56829">
                        <w:pPr>
                          <w:keepNext/>
                          <w:keepLines/>
                          <w:jc w:val="center"/>
                          <w:rPr>
                            <w:rFonts w:ascii="Avenir Book" w:hAnsi="Avenir Book"/>
                            <w:b/>
                            <w:sz w:val="20"/>
                          </w:rPr>
                        </w:pPr>
                      </w:p>
                      <w:p w14:paraId="3153016C" w14:textId="77777777" w:rsidR="00C56829" w:rsidRPr="00A9721E" w:rsidRDefault="00C56829" w:rsidP="00C56829">
                        <w:pPr>
                          <w:keepNext/>
                          <w:keepLines/>
                          <w:jc w:val="center"/>
                          <w:rPr>
                            <w:rFonts w:ascii="Avenir Book" w:hAnsi="Avenir Book"/>
                            <w:sz w:val="20"/>
                          </w:rPr>
                        </w:pPr>
                        <w:r w:rsidRPr="00A9721E">
                          <w:rPr>
                            <w:rFonts w:ascii="Avenir Book" w:hAnsi="Avenir Book"/>
                            <w:sz w:val="20"/>
                          </w:rPr>
                          <w:t>Quality of Employment:</w:t>
                        </w:r>
                      </w:p>
                      <w:p w14:paraId="586A5E81" w14:textId="77777777" w:rsidR="00C56829" w:rsidRPr="00A9721E" w:rsidRDefault="00C56829" w:rsidP="00C56829">
                        <w:pPr>
                          <w:keepNext/>
                          <w:keepLines/>
                          <w:jc w:val="center"/>
                          <w:rPr>
                            <w:rFonts w:ascii="Avenir Book" w:hAnsi="Avenir Book"/>
                            <w:sz w:val="20"/>
                          </w:rPr>
                        </w:pPr>
                        <w:r w:rsidRPr="00A9721E">
                          <w:rPr>
                            <w:rFonts w:ascii="Avenir Book" w:hAnsi="Avenir Book"/>
                            <w:sz w:val="20"/>
                          </w:rPr>
                          <w:t xml:space="preserve">Training records of all employees are provided. 17 employees have received HSE trainings. HSE training certificates for 2 office employees were not provided since they are not physically working in the plant. There is 1 new employee in the plant and he will complete the HSE trainings in 2019. After his HSE trainings will be completed, his training certificate will be provided in the next verification. </w:t>
                        </w:r>
                      </w:p>
                      <w:p w14:paraId="03B865A4" w14:textId="77777777" w:rsidR="00C56829" w:rsidRPr="00A9721E" w:rsidRDefault="00C56829" w:rsidP="00C56829">
                        <w:pPr>
                          <w:keepNext/>
                          <w:keepLines/>
                          <w:jc w:val="center"/>
                          <w:rPr>
                            <w:rFonts w:ascii="Avenir Book" w:hAnsi="Avenir Book"/>
                            <w:sz w:val="20"/>
                          </w:rPr>
                        </w:pPr>
                      </w:p>
                      <w:p w14:paraId="541FF1D5" w14:textId="420987EA" w:rsidR="00C56829" w:rsidRPr="00A9721E" w:rsidRDefault="00C56829" w:rsidP="00C56829">
                        <w:pPr>
                          <w:keepNext/>
                          <w:keepLines/>
                          <w:jc w:val="center"/>
                          <w:rPr>
                            <w:rFonts w:ascii="Avenir Book" w:hAnsi="Avenir Book"/>
                            <w:sz w:val="20"/>
                          </w:rPr>
                        </w:pPr>
                        <w:r w:rsidRPr="00A9721E">
                          <w:rPr>
                            <w:rFonts w:ascii="Avenir Book" w:hAnsi="Avenir Book"/>
                            <w:sz w:val="20"/>
                          </w:rPr>
                          <w:t>Quantitative Employment:</w:t>
                        </w:r>
                      </w:p>
                      <w:p w14:paraId="688D6D7D" w14:textId="77777777" w:rsidR="00C56829" w:rsidRPr="00A9721E" w:rsidRDefault="00C56829" w:rsidP="00C56829">
                        <w:pPr>
                          <w:keepNext/>
                          <w:keepLines/>
                          <w:jc w:val="center"/>
                          <w:rPr>
                            <w:rFonts w:ascii="Avenir Book" w:hAnsi="Avenir Book"/>
                            <w:sz w:val="20"/>
                          </w:rPr>
                        </w:pPr>
                        <w:r w:rsidRPr="00A9721E">
                          <w:rPr>
                            <w:rFonts w:ascii="Avenir Book" w:hAnsi="Avenir Book"/>
                            <w:sz w:val="20"/>
                          </w:rPr>
                          <w:t>Current employment records are presented. There are 18 employees in the plant and there are additional 2 office employees who are not physically work in the plant. There are 20 employees in total.</w:t>
                        </w:r>
                        <w:r w:rsidRPr="00C56829">
                          <w:t xml:space="preserve"> </w:t>
                        </w:r>
                        <w:r w:rsidRPr="00A9721E">
                          <w:rPr>
                            <w:rFonts w:ascii="Avenir Book" w:hAnsi="Avenir Book"/>
                            <w:sz w:val="20"/>
                          </w:rPr>
                          <w:t>There are 10 local employees and 9 of them works physically in the plant.</w:t>
                        </w:r>
                      </w:p>
                      <w:p w14:paraId="14AE50F2" w14:textId="77777777" w:rsidR="00C56829" w:rsidRPr="00A9721E" w:rsidRDefault="00C56829" w:rsidP="00C56829">
                        <w:pPr>
                          <w:keepNext/>
                          <w:keepLines/>
                          <w:jc w:val="center"/>
                          <w:rPr>
                            <w:rFonts w:ascii="Avenir Book" w:hAnsi="Avenir Book"/>
                            <w:sz w:val="20"/>
                          </w:rPr>
                        </w:pPr>
                      </w:p>
                      <w:p w14:paraId="776EAB3C" w14:textId="7E64030A" w:rsidR="00D714F1" w:rsidRDefault="00C56829" w:rsidP="00C56829">
                        <w:pPr>
                          <w:spacing w:before="120"/>
                          <w:jc w:val="center"/>
                          <w:rPr>
                            <w:rFonts w:ascii="Avenir Book" w:hAnsi="Avenir Book"/>
                            <w:sz w:val="20"/>
                          </w:rPr>
                        </w:pPr>
                        <w:r w:rsidRPr="00A9721E">
                          <w:rPr>
                            <w:rFonts w:ascii="Avenir Book" w:hAnsi="Avenir Book"/>
                            <w:sz w:val="20"/>
                          </w:rPr>
                          <w:t>Human and institutional capacity (including empowerment, education, involvement, gender): Training records for the local workers are provided such as occupational health and safety trainings, security training renewal cards etc.</w:t>
                        </w:r>
                      </w:p>
                    </w:tc>
                    <w:tc>
                      <w:tcPr>
                        <w:tcW w:w="2599" w:type="dxa"/>
                      </w:tcPr>
                      <w:p w14:paraId="719E019D" w14:textId="77777777" w:rsidR="00D714F1" w:rsidRPr="00D714F1" w:rsidRDefault="00D714F1" w:rsidP="00853079">
                        <w:pPr>
                          <w:jc w:val="center"/>
                          <w:rPr>
                            <w:rFonts w:ascii="Avenir Book" w:hAnsi="Avenir Book"/>
                            <w:b/>
                            <w:sz w:val="20"/>
                          </w:rPr>
                        </w:pPr>
                        <w:r w:rsidRPr="00D714F1">
                          <w:rPr>
                            <w:rFonts w:ascii="Avenir Book" w:hAnsi="Avenir Book"/>
                            <w:b/>
                            <w:sz w:val="20"/>
                          </w:rPr>
                          <w:t>SDG 7:</w:t>
                        </w:r>
                      </w:p>
                      <w:p w14:paraId="6BAC1FC5" w14:textId="3C4CC573" w:rsidR="00D714F1" w:rsidRPr="00A302A9" w:rsidRDefault="00C56829">
                        <w:pPr>
                          <w:spacing w:before="120"/>
                          <w:jc w:val="left"/>
                          <w:rPr>
                            <w:rFonts w:ascii="Avenir Book" w:hAnsi="Avenir Book"/>
                            <w:sz w:val="20"/>
                          </w:rPr>
                        </w:pPr>
                        <w:r w:rsidRPr="00A9721E">
                          <w:rPr>
                            <w:rFonts w:ascii="Avenir Book" w:hAnsi="Avenir Book"/>
                            <w:sz w:val="20"/>
                          </w:rPr>
                          <w:t xml:space="preserve"> Energy (206,386.46 MWh) is generated by using renewable energy systems throughout the project (Wind Power Plant).</w:t>
                        </w:r>
                      </w:p>
                    </w:tc>
                  </w:tr>
                </w:tbl>
                <w:p w14:paraId="1AF13430" w14:textId="55B0E6A3" w:rsidR="00DC2E49" w:rsidRPr="00241108" w:rsidRDefault="00DC2E49" w:rsidP="001A1903">
                  <w:pPr>
                    <w:spacing w:before="120"/>
                    <w:ind w:left="57"/>
                    <w:jc w:val="left"/>
                    <w:rPr>
                      <w:rFonts w:ascii="Avenir Book" w:hAnsi="Avenir Book"/>
                      <w:sz w:val="20"/>
                    </w:rPr>
                  </w:pPr>
                </w:p>
              </w:tc>
            </w:tr>
          </w:tbl>
          <w:p w14:paraId="6B3E53BB" w14:textId="77777777" w:rsidR="00C9087D" w:rsidRPr="00241108" w:rsidRDefault="00C9087D" w:rsidP="002C606C">
            <w:pPr>
              <w:pStyle w:val="RegTypePara"/>
              <w:ind w:left="0"/>
              <w:rPr>
                <w:rFonts w:ascii="Avenir Book" w:hAnsi="Avenir Book"/>
              </w:rPr>
            </w:pPr>
          </w:p>
        </w:tc>
      </w:tr>
    </w:tbl>
    <w:p w14:paraId="313F0A0E" w14:textId="77777777" w:rsidR="00B73933" w:rsidRPr="00241108" w:rsidRDefault="00B73933" w:rsidP="006333D6">
      <w:pPr>
        <w:pStyle w:val="SDMPDDPoASection"/>
        <w:pageBreakBefore/>
        <w:numPr>
          <w:ilvl w:val="0"/>
          <w:numId w:val="72"/>
        </w:numPr>
        <w:rPr>
          <w:rFonts w:ascii="Avenir Book" w:eastAsia="MS Mincho" w:hAnsi="Avenir Book"/>
          <w:lang w:eastAsia="ja-JP"/>
        </w:rPr>
      </w:pPr>
      <w:bookmarkStart w:id="1" w:name="_Toc317686908"/>
      <w:r w:rsidRPr="00241108">
        <w:rPr>
          <w:rFonts w:ascii="Avenir Book" w:eastAsia="MS Mincho" w:hAnsi="Avenir Book"/>
          <w:lang w:eastAsia="ja-JP"/>
        </w:rPr>
        <w:lastRenderedPageBreak/>
        <w:t>Description of project</w:t>
      </w:r>
      <w:bookmarkEnd w:id="1"/>
    </w:p>
    <w:p w14:paraId="5A7177C7" w14:textId="77777777" w:rsidR="000A034D" w:rsidRPr="00241108" w:rsidRDefault="000A034D"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 xml:space="preserve">Purpose and general description of project </w:t>
      </w:r>
    </w:p>
    <w:p w14:paraId="4E0CEC14" w14:textId="77777777" w:rsidR="00B36E6C" w:rsidRDefault="00B36E6C" w:rsidP="000A7C70">
      <w:pPr>
        <w:rPr>
          <w:rFonts w:ascii="Avenir Book" w:hAnsi="Avenir Book"/>
        </w:rPr>
      </w:pPr>
    </w:p>
    <w:p w14:paraId="60C98C7C" w14:textId="77777777" w:rsidR="000A7C70" w:rsidRPr="000A7C70" w:rsidRDefault="000A7C70" w:rsidP="000A7C70">
      <w:pPr>
        <w:rPr>
          <w:rFonts w:ascii="Avenir Book" w:hAnsi="Avenir Book"/>
        </w:rPr>
      </w:pPr>
      <w:r w:rsidRPr="000A7C70">
        <w:rPr>
          <w:rFonts w:ascii="Avenir Book" w:hAnsi="Avenir Book"/>
        </w:rPr>
        <w:t>Innores Elektr</w:t>
      </w:r>
      <w:r w:rsidR="00967FE7">
        <w:rPr>
          <w:rFonts w:ascii="Avenir Book" w:hAnsi="Avenir Book"/>
        </w:rPr>
        <w:t>ik Üretim AŞ (“</w:t>
      </w:r>
      <w:r w:rsidRPr="000A7C70">
        <w:rPr>
          <w:rFonts w:ascii="Avenir Book" w:hAnsi="Avenir Book"/>
        </w:rPr>
        <w:t>Innores</w:t>
      </w:r>
      <w:r w:rsidR="00967FE7">
        <w:rPr>
          <w:rFonts w:ascii="Avenir Book" w:hAnsi="Avenir Book"/>
        </w:rPr>
        <w:t>”</w:t>
      </w:r>
      <w:r w:rsidRPr="000A7C70">
        <w:rPr>
          <w:rFonts w:ascii="Avenir Book" w:hAnsi="Avenir Book"/>
        </w:rPr>
        <w:t>) installed and commissioned a 42.5 MW wind power plant in Yuntdağ/Bergama/İzmir in Turkey in 2008. Initial project capacity was 42.5 MW consisting of 17 turbines with 2.5 MW each, which was planned to be increased by 15 MW in 2011 with a revised license for 57.5 MW which was granted by EMRA to Innores on 09/06/2010. Finally, capacity is increased of 2,5 MW with an additional turbine. Revised licence for 60.0 MW is granted by EMRA to Innores on 24/05/2013.</w:t>
      </w:r>
    </w:p>
    <w:p w14:paraId="2F1F6D5B" w14:textId="77777777" w:rsidR="000A7C70" w:rsidRPr="000A7C70" w:rsidRDefault="000A7C70" w:rsidP="000A7C70">
      <w:pPr>
        <w:rPr>
          <w:rFonts w:ascii="Avenir Book" w:hAnsi="Avenir Book"/>
        </w:rPr>
      </w:pPr>
    </w:p>
    <w:p w14:paraId="63B2FCA5" w14:textId="77777777" w:rsidR="000A7C70" w:rsidRPr="000A7C70" w:rsidRDefault="000A7C70" w:rsidP="000A7C70">
      <w:pPr>
        <w:rPr>
          <w:rFonts w:ascii="Avenir Book" w:hAnsi="Avenir Book"/>
        </w:rPr>
      </w:pPr>
      <w:r w:rsidRPr="000A7C70">
        <w:rPr>
          <w:rFonts w:ascii="Avenir Book" w:hAnsi="Avenir Book"/>
        </w:rPr>
        <w:t>The increased capacity was also registered under Gold Standard for consideration of emission reduction on 11th of May 2015. Yuntdağ WPP including additional capacity is consisted of 24 wind turbines Nordex N90 of the 2.5 MW output, 90m in diameter and 80m hub height. The wind turbines connected to the wind farm substation through 34.5 kV underground cables. The voltage is raised to 154 kV and is transferred to the National Electricity System (Alosbi Transformer Station) via a 26 km long transmission line for 60.0 MW installed capacity.</w:t>
      </w:r>
    </w:p>
    <w:p w14:paraId="649335CF" w14:textId="77777777" w:rsidR="000A7C70" w:rsidRPr="000A7C70" w:rsidRDefault="000A7C70" w:rsidP="000A7C70">
      <w:pPr>
        <w:rPr>
          <w:rFonts w:ascii="Avenir Book" w:hAnsi="Avenir Book"/>
        </w:rPr>
      </w:pPr>
    </w:p>
    <w:p w14:paraId="7E84274E" w14:textId="6ADB3DCB" w:rsidR="000A7C70" w:rsidRDefault="000A7C70" w:rsidP="000A7C70">
      <w:pPr>
        <w:rPr>
          <w:rFonts w:ascii="Avenir Book" w:hAnsi="Avenir Book"/>
        </w:rPr>
      </w:pPr>
      <w:r w:rsidRPr="000A7C70">
        <w:rPr>
          <w:rFonts w:ascii="Avenir Book" w:hAnsi="Avenir Book"/>
        </w:rPr>
        <w:t>2nd crediting period of Yuntdağ WPP started on 21/03/2016 and the crediting period is 7 years which will end on 20/03/2023. The expected yearly net electricity generation is 203,900 MWh which leads to emission reductions of 788,074 tCO</w:t>
      </w:r>
      <w:r w:rsidRPr="00A9721E">
        <w:rPr>
          <w:rFonts w:ascii="Avenir Book" w:hAnsi="Avenir Book"/>
          <w:vertAlign w:val="subscript"/>
        </w:rPr>
        <w:t>2</w:t>
      </w:r>
      <w:r w:rsidRPr="000A7C70">
        <w:rPr>
          <w:rFonts w:ascii="Avenir Book" w:hAnsi="Avenir Book"/>
        </w:rPr>
        <w:t xml:space="preserve"> over the period of 7 years.</w:t>
      </w:r>
      <w:r>
        <w:rPr>
          <w:rFonts w:ascii="Avenir Book" w:hAnsi="Avenir Book"/>
        </w:rPr>
        <w:t xml:space="preserve"> The third monitoring period of the second crediting period is between </w:t>
      </w:r>
      <w:r w:rsidRPr="00967FE7">
        <w:rPr>
          <w:rFonts w:ascii="Avenir Book" w:hAnsi="Avenir Book"/>
        </w:rPr>
        <w:t xml:space="preserve">01/05/2018 to 30/04/2019. </w:t>
      </w:r>
      <w:r w:rsidRPr="000A7C70">
        <w:rPr>
          <w:rFonts w:ascii="Avenir Book" w:hAnsi="Avenir Book"/>
        </w:rPr>
        <w:t>In this monitoring period,</w:t>
      </w:r>
      <w:r>
        <w:rPr>
          <w:rFonts w:ascii="Avenir Book" w:hAnsi="Avenir Book"/>
        </w:rPr>
        <w:t xml:space="preserve"> </w:t>
      </w:r>
      <w:r w:rsidR="00194DE0">
        <w:rPr>
          <w:rFonts w:ascii="Avenir Book" w:hAnsi="Avenir Book"/>
        </w:rPr>
        <w:t>206,386.46</w:t>
      </w:r>
      <w:r w:rsidR="008B54C5" w:rsidRPr="008B54C5">
        <w:rPr>
          <w:rFonts w:ascii="Avenir Book" w:hAnsi="Avenir Book"/>
        </w:rPr>
        <w:t xml:space="preserve"> </w:t>
      </w:r>
      <w:r>
        <w:rPr>
          <w:rFonts w:ascii="Avenir Book" w:hAnsi="Avenir Book"/>
        </w:rPr>
        <w:t>MWh of net electricity is supplied to the grid and</w:t>
      </w:r>
      <w:r w:rsidRPr="000A7C70">
        <w:rPr>
          <w:rFonts w:ascii="Avenir Book" w:hAnsi="Avenir Book"/>
        </w:rPr>
        <w:t xml:space="preserve"> </w:t>
      </w:r>
      <w:r w:rsidR="00194DE0">
        <w:rPr>
          <w:rFonts w:ascii="Avenir Book" w:hAnsi="Avenir Book"/>
        </w:rPr>
        <w:t>113,945</w:t>
      </w:r>
      <w:r w:rsidRPr="000A7C70">
        <w:rPr>
          <w:rFonts w:ascii="Avenir Book" w:hAnsi="Avenir Book"/>
        </w:rPr>
        <w:t xml:space="preserve"> tCO</w:t>
      </w:r>
      <w:r w:rsidRPr="00A9721E">
        <w:rPr>
          <w:rFonts w:ascii="Avenir Book" w:hAnsi="Avenir Book"/>
          <w:vertAlign w:val="subscript"/>
        </w:rPr>
        <w:t>2</w:t>
      </w:r>
      <w:r w:rsidRPr="000A7C70">
        <w:rPr>
          <w:rFonts w:ascii="Avenir Book" w:hAnsi="Avenir Book"/>
        </w:rPr>
        <w:t xml:space="preserve"> emission reduction has achieved.</w:t>
      </w:r>
    </w:p>
    <w:p w14:paraId="156A7A41" w14:textId="77777777" w:rsidR="0001107F" w:rsidRDefault="0001107F" w:rsidP="000A7C70">
      <w:pPr>
        <w:rPr>
          <w:rFonts w:ascii="Avenir Book" w:hAnsi="Avenir Book"/>
        </w:rPr>
      </w:pPr>
    </w:p>
    <w:p w14:paraId="30E0C1F7" w14:textId="64EEB485" w:rsidR="0001107F" w:rsidRDefault="00C0167B" w:rsidP="000A7C70">
      <w:pPr>
        <w:rPr>
          <w:rFonts w:ascii="Avenir Book" w:hAnsi="Avenir Book"/>
        </w:rPr>
      </w:pPr>
      <w:r>
        <w:rPr>
          <w:rFonts w:ascii="Avenir Book" w:hAnsi="Avenir Book"/>
        </w:rPr>
        <w:t>Yuntdağ</w:t>
      </w:r>
      <w:r w:rsidR="0001107F" w:rsidRPr="0001107F">
        <w:rPr>
          <w:rFonts w:ascii="Avenir Book" w:hAnsi="Avenir Book"/>
        </w:rPr>
        <w:t xml:space="preserve"> WPP completed its transition process to Gold Standard for the Global Goals on </w:t>
      </w:r>
      <w:r>
        <w:rPr>
          <w:rFonts w:ascii="Avenir Book" w:hAnsi="Avenir Book"/>
        </w:rPr>
        <w:t>16</w:t>
      </w:r>
      <w:r w:rsidR="0001107F" w:rsidRPr="0001107F">
        <w:rPr>
          <w:rFonts w:ascii="Avenir Book" w:hAnsi="Avenir Book"/>
        </w:rPr>
        <w:t xml:space="preserve">/11/2018. Environmental and social monitoring parameters are revised in transition process and are connected to specific SGD parameters. </w:t>
      </w:r>
      <w:r>
        <w:rPr>
          <w:rFonts w:ascii="Avenir Book" w:hAnsi="Avenir Book"/>
        </w:rPr>
        <w:t>Yuntdağ</w:t>
      </w:r>
      <w:r w:rsidR="0001107F" w:rsidRPr="0001107F">
        <w:rPr>
          <w:rFonts w:ascii="Avenir Book" w:hAnsi="Avenir Book"/>
        </w:rPr>
        <w:t xml:space="preserve"> WPP is now compatible with Gold Standard for the Global Goals and this monitoring report has taken revised monitoring parameters and SGDs into consideration.</w:t>
      </w:r>
    </w:p>
    <w:p w14:paraId="2EE4C4C3" w14:textId="77777777" w:rsidR="000A7C70" w:rsidRDefault="000A7C70" w:rsidP="00A1021B">
      <w:pPr>
        <w:rPr>
          <w:rFonts w:ascii="Avenir Book" w:hAnsi="Avenir Book"/>
        </w:rPr>
      </w:pPr>
    </w:p>
    <w:p w14:paraId="195D3633" w14:textId="4970F613" w:rsidR="00967FE7" w:rsidRPr="00967FE7" w:rsidRDefault="00967FE7" w:rsidP="00967FE7">
      <w:pPr>
        <w:rPr>
          <w:rFonts w:ascii="Avenir Book" w:hAnsi="Avenir Book"/>
        </w:rPr>
      </w:pPr>
      <w:r w:rsidRPr="00967FE7">
        <w:rPr>
          <w:rFonts w:ascii="Avenir Book" w:hAnsi="Avenir Book"/>
        </w:rPr>
        <w:t>The purpose of the project is to generate electricity and to feed it into the grid. Yuntdağ WPP was registered as a Voluntary Emission Reduction project in order to enable the project implementation by means of financial inflows coming from the credits sale. Because of its significant contribution to climate protection and to sustainable development in the region, this project fulfils the requirements of the Gold Standard Organization.</w:t>
      </w:r>
    </w:p>
    <w:p w14:paraId="27F4EF56" w14:textId="77777777" w:rsidR="00A5776F" w:rsidRPr="00241108" w:rsidRDefault="00A5776F"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 xml:space="preserve">Location of project </w:t>
      </w:r>
    </w:p>
    <w:p w14:paraId="7A8E818B" w14:textId="77777777" w:rsidR="00A5776F" w:rsidRDefault="00A5776F" w:rsidP="00A1021B">
      <w:pPr>
        <w:rPr>
          <w:rFonts w:ascii="Avenir Book" w:hAnsi="Avenir Book"/>
        </w:rPr>
      </w:pPr>
    </w:p>
    <w:p w14:paraId="480CA064" w14:textId="77777777" w:rsidR="008D4BF8" w:rsidRDefault="002F6346" w:rsidP="002F6346">
      <w:pPr>
        <w:rPr>
          <w:rFonts w:ascii="Avenir Book" w:hAnsi="Avenir Book"/>
        </w:rPr>
      </w:pPr>
      <w:r w:rsidRPr="002F6346">
        <w:rPr>
          <w:rFonts w:ascii="Avenir Book" w:hAnsi="Avenir Book"/>
        </w:rPr>
        <w:t>The Project located near Koyuneli village of Bergama district in İzmir, Turkey. The site is located on two ridgelines at the elevation between 490m and 530m. Location of the project site is presented</w:t>
      </w:r>
      <w:r>
        <w:rPr>
          <w:rFonts w:ascii="Avenir Book" w:hAnsi="Avenir Book"/>
        </w:rPr>
        <w:t xml:space="preserve"> in Figure 1.</w:t>
      </w:r>
    </w:p>
    <w:p w14:paraId="2771EF93" w14:textId="77777777" w:rsidR="002F6346" w:rsidRDefault="002F6346" w:rsidP="002F6346">
      <w:pPr>
        <w:rPr>
          <w:rFonts w:ascii="Avenir Book" w:hAnsi="Avenir Book"/>
        </w:rPr>
      </w:pPr>
    </w:p>
    <w:p w14:paraId="5900ACAC" w14:textId="03C21F93" w:rsidR="002F6346" w:rsidRDefault="00A9721E" w:rsidP="002F6346">
      <w:pPr>
        <w:rPr>
          <w:rFonts w:cs="Arial"/>
          <w:noProof/>
          <w:lang w:val="tr-TR" w:eastAsia="tr-TR"/>
        </w:rPr>
      </w:pPr>
      <w:r>
        <w:rPr>
          <w:rFonts w:cs="Arial"/>
          <w:noProof/>
          <w:lang w:eastAsia="en-GB"/>
        </w:rPr>
        <w:drawing>
          <wp:inline distT="0" distB="0" distL="0" distR="0" wp14:anchorId="5E1FE26F" wp14:editId="3ED81C4A">
            <wp:extent cx="5958840" cy="3124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8840" cy="3124200"/>
                    </a:xfrm>
                    <a:prstGeom prst="rect">
                      <a:avLst/>
                    </a:prstGeom>
                    <a:noFill/>
                    <a:ln>
                      <a:noFill/>
                    </a:ln>
                  </pic:spPr>
                </pic:pic>
              </a:graphicData>
            </a:graphic>
          </wp:inline>
        </w:drawing>
      </w:r>
    </w:p>
    <w:p w14:paraId="09ED2D43" w14:textId="77777777" w:rsidR="002F6346" w:rsidRDefault="002F6346" w:rsidP="002F6346">
      <w:pPr>
        <w:jc w:val="center"/>
        <w:rPr>
          <w:rFonts w:ascii="Avenir Book" w:hAnsi="Avenir Book"/>
        </w:rPr>
      </w:pPr>
      <w:r w:rsidRPr="00CC18A0">
        <w:rPr>
          <w:rFonts w:ascii="Avenir Book" w:hAnsi="Avenir Book"/>
          <w:b/>
        </w:rPr>
        <w:t>Figure 1:</w:t>
      </w:r>
      <w:r>
        <w:rPr>
          <w:rFonts w:ascii="Avenir Book" w:hAnsi="Avenir Book"/>
        </w:rPr>
        <w:t xml:space="preserve"> Map of the Project Area</w:t>
      </w:r>
    </w:p>
    <w:p w14:paraId="6AEE1098" w14:textId="77777777" w:rsidR="00A1021B" w:rsidRDefault="00A1021B" w:rsidP="00D50E9F">
      <w:pPr>
        <w:jc w:val="center"/>
        <w:rPr>
          <w:rFonts w:ascii="Avenir Book" w:hAnsi="Avenir Book"/>
          <w:i/>
        </w:rPr>
      </w:pPr>
    </w:p>
    <w:p w14:paraId="49FF8C55" w14:textId="77777777" w:rsidR="00A1021B" w:rsidRDefault="00CC18A0" w:rsidP="00A1021B">
      <w:pPr>
        <w:rPr>
          <w:rFonts w:ascii="Avenir Book" w:hAnsi="Avenir Book"/>
        </w:rPr>
      </w:pPr>
      <w:r w:rsidRPr="00CC18A0">
        <w:rPr>
          <w:rFonts w:ascii="Avenir Book" w:hAnsi="Avenir Book"/>
        </w:rPr>
        <w:t>The coordinates of the turbines are given below. Yuntdağ WPP including additional capacity consisting of 24 wind turbines Nordex N90 of the 2.5 MW output, 90m in diameter and 80m hub height. The project coordinates were provided below which are under ED 50, zone 35 coordinate system.</w:t>
      </w:r>
    </w:p>
    <w:p w14:paraId="6BB76F1E" w14:textId="77777777" w:rsidR="00CC18A0" w:rsidRDefault="00CC18A0" w:rsidP="00A1021B">
      <w:pPr>
        <w:rPr>
          <w:rFonts w:ascii="Avenir Book" w:hAnsi="Avenir Book"/>
        </w:rPr>
      </w:pPr>
    </w:p>
    <w:p w14:paraId="36ED4611" w14:textId="77777777" w:rsidR="00DF6BC4" w:rsidRDefault="00DF6BC4" w:rsidP="00A1021B">
      <w:pPr>
        <w:rPr>
          <w:rFonts w:ascii="Avenir Book" w:hAnsi="Avenir Book"/>
        </w:rPr>
      </w:pPr>
    </w:p>
    <w:p w14:paraId="47A5CFE5" w14:textId="77777777" w:rsidR="00DF6BC4" w:rsidRDefault="00DF6BC4" w:rsidP="00A1021B">
      <w:pPr>
        <w:rPr>
          <w:rFonts w:ascii="Avenir Book" w:hAnsi="Avenir Book"/>
        </w:rPr>
      </w:pPr>
    </w:p>
    <w:p w14:paraId="3F25563D" w14:textId="77777777" w:rsidR="00DF6BC4" w:rsidRDefault="00DF6BC4" w:rsidP="00A1021B">
      <w:pPr>
        <w:rPr>
          <w:rFonts w:ascii="Avenir Book" w:hAnsi="Avenir Book"/>
        </w:rPr>
      </w:pPr>
    </w:p>
    <w:p w14:paraId="166A3808" w14:textId="77777777" w:rsidR="00DF6BC4" w:rsidRDefault="00DF6BC4" w:rsidP="00A1021B">
      <w:pPr>
        <w:rPr>
          <w:rFonts w:ascii="Avenir Book" w:hAnsi="Avenir Book"/>
        </w:rPr>
      </w:pPr>
    </w:p>
    <w:p w14:paraId="03F44488" w14:textId="77777777" w:rsidR="00DF6BC4" w:rsidRDefault="00DF6BC4" w:rsidP="00A1021B">
      <w:pPr>
        <w:rPr>
          <w:rFonts w:ascii="Avenir Book" w:hAnsi="Avenir Book"/>
        </w:rPr>
      </w:pPr>
    </w:p>
    <w:p w14:paraId="4CF5BCAB" w14:textId="77777777" w:rsidR="00DF6BC4" w:rsidRDefault="00DF6BC4" w:rsidP="00A1021B">
      <w:pPr>
        <w:rPr>
          <w:rFonts w:ascii="Avenir Book" w:hAnsi="Avenir Book"/>
        </w:rPr>
      </w:pPr>
    </w:p>
    <w:p w14:paraId="0A53CCDB" w14:textId="77777777" w:rsidR="00DF6BC4" w:rsidRDefault="00DF6BC4" w:rsidP="00A1021B">
      <w:pPr>
        <w:rPr>
          <w:rFonts w:ascii="Avenir Book" w:hAnsi="Avenir Book"/>
        </w:rPr>
      </w:pPr>
    </w:p>
    <w:p w14:paraId="4BE6B424" w14:textId="77777777" w:rsidR="00DF6BC4" w:rsidRDefault="00DF6BC4" w:rsidP="00A1021B">
      <w:pPr>
        <w:rPr>
          <w:rFonts w:ascii="Avenir Book" w:hAnsi="Avenir Book"/>
        </w:rPr>
      </w:pPr>
    </w:p>
    <w:p w14:paraId="6C99A6F6" w14:textId="77777777" w:rsidR="00DF6BC4" w:rsidRDefault="00DF6BC4" w:rsidP="00A1021B">
      <w:pPr>
        <w:rPr>
          <w:rFonts w:ascii="Avenir Book" w:hAnsi="Avenir Book"/>
        </w:rPr>
      </w:pPr>
    </w:p>
    <w:p w14:paraId="5DA71C0F" w14:textId="77777777" w:rsidR="00DF6BC4" w:rsidRDefault="00DF6BC4" w:rsidP="00A1021B">
      <w:pPr>
        <w:rPr>
          <w:rFonts w:ascii="Avenir Book" w:hAnsi="Avenir Book"/>
        </w:rPr>
      </w:pPr>
    </w:p>
    <w:p w14:paraId="6EEC4C7B" w14:textId="77777777" w:rsidR="00DF6BC4" w:rsidRDefault="00DF6BC4" w:rsidP="00A1021B">
      <w:pPr>
        <w:rPr>
          <w:rFonts w:ascii="Avenir Book" w:hAnsi="Avenir Book"/>
        </w:rPr>
      </w:pPr>
    </w:p>
    <w:p w14:paraId="7A3EED23" w14:textId="77777777" w:rsidR="00DF6BC4" w:rsidRDefault="00DF6BC4" w:rsidP="00A1021B">
      <w:pPr>
        <w:rPr>
          <w:rFonts w:ascii="Avenir Book" w:hAnsi="Avenir Book"/>
        </w:rPr>
      </w:pPr>
    </w:p>
    <w:p w14:paraId="5B1C4BA1" w14:textId="77777777" w:rsidR="00DF6BC4" w:rsidRDefault="00DF6BC4" w:rsidP="00A1021B">
      <w:pPr>
        <w:rPr>
          <w:rFonts w:ascii="Avenir Book" w:hAnsi="Avenir Book"/>
        </w:rPr>
      </w:pPr>
    </w:p>
    <w:p w14:paraId="678E3953" w14:textId="77777777" w:rsidR="00DF6BC4" w:rsidRDefault="00DF6BC4" w:rsidP="00A1021B">
      <w:pPr>
        <w:rPr>
          <w:rFonts w:ascii="Avenir Book" w:hAnsi="Avenir Book"/>
        </w:rPr>
      </w:pPr>
    </w:p>
    <w:p w14:paraId="563A1D30" w14:textId="77777777" w:rsidR="00DF6BC4" w:rsidRDefault="00DF6BC4" w:rsidP="00A1021B">
      <w:pPr>
        <w:rPr>
          <w:rFonts w:ascii="Avenir Book" w:hAnsi="Avenir Book"/>
        </w:rPr>
      </w:pPr>
    </w:p>
    <w:p w14:paraId="0E7E93D5" w14:textId="77777777" w:rsidR="00DF6BC4" w:rsidRDefault="00DF6BC4" w:rsidP="00A1021B">
      <w:pPr>
        <w:rPr>
          <w:rFonts w:ascii="Avenir Book" w:hAnsi="Avenir Book"/>
        </w:rPr>
      </w:pPr>
    </w:p>
    <w:p w14:paraId="28F9FA3E" w14:textId="77777777" w:rsidR="00DF6BC4" w:rsidRDefault="00DF6BC4" w:rsidP="00A1021B">
      <w:pPr>
        <w:rPr>
          <w:rFonts w:ascii="Avenir Book" w:hAnsi="Avenir Book"/>
        </w:rPr>
      </w:pPr>
    </w:p>
    <w:p w14:paraId="1901E847" w14:textId="77777777" w:rsidR="00DF6BC4" w:rsidRDefault="00DF6BC4" w:rsidP="00A1021B">
      <w:pPr>
        <w:rPr>
          <w:rFonts w:ascii="Avenir Book" w:hAnsi="Avenir Book"/>
        </w:rPr>
      </w:pPr>
    </w:p>
    <w:p w14:paraId="7938B7C4" w14:textId="77777777" w:rsidR="00DF6BC4" w:rsidRDefault="00DF6BC4" w:rsidP="00A1021B">
      <w:pPr>
        <w:rPr>
          <w:rFonts w:ascii="Avenir Book" w:hAnsi="Avenir Book"/>
        </w:rPr>
      </w:pPr>
    </w:p>
    <w:p w14:paraId="0FEEE174" w14:textId="77777777" w:rsidR="00DF6BC4" w:rsidRDefault="00DF6BC4" w:rsidP="00A1021B">
      <w:pPr>
        <w:rPr>
          <w:rFonts w:ascii="Avenir Book" w:hAnsi="Avenir Book"/>
        </w:rPr>
      </w:pPr>
    </w:p>
    <w:p w14:paraId="5A4BCD5F" w14:textId="77777777" w:rsidR="00DF6BC4" w:rsidRDefault="00DF6BC4" w:rsidP="00A1021B">
      <w:pPr>
        <w:rPr>
          <w:rFonts w:ascii="Avenir Book" w:hAnsi="Avenir Book"/>
        </w:rPr>
      </w:pPr>
    </w:p>
    <w:p w14:paraId="29129220" w14:textId="77777777" w:rsidR="00DF6BC4" w:rsidRDefault="00DF6BC4" w:rsidP="00A1021B">
      <w:pPr>
        <w:rPr>
          <w:rFonts w:ascii="Avenir Book" w:hAnsi="Avenir Book"/>
        </w:rPr>
      </w:pPr>
    </w:p>
    <w:p w14:paraId="487C9C95" w14:textId="77777777" w:rsidR="00DF6BC4" w:rsidRDefault="00DF6BC4" w:rsidP="00A1021B">
      <w:pPr>
        <w:rPr>
          <w:rFonts w:ascii="Avenir Book" w:hAnsi="Avenir Book"/>
        </w:rPr>
      </w:pPr>
    </w:p>
    <w:p w14:paraId="6F8FDA7D" w14:textId="77777777" w:rsidR="00DF6BC4" w:rsidRDefault="00DF6BC4" w:rsidP="00A1021B">
      <w:pPr>
        <w:rPr>
          <w:rFonts w:ascii="Avenir Book" w:hAnsi="Avenir Book"/>
        </w:rPr>
      </w:pPr>
    </w:p>
    <w:p w14:paraId="7CBDEFDB" w14:textId="77777777" w:rsidR="00DF6BC4" w:rsidRDefault="00DF6BC4" w:rsidP="00A1021B">
      <w:pPr>
        <w:rPr>
          <w:rFonts w:ascii="Avenir Book" w:hAnsi="Avenir Book"/>
        </w:rPr>
      </w:pPr>
    </w:p>
    <w:p w14:paraId="1DA7ADE8" w14:textId="77777777" w:rsidR="00DF6BC4" w:rsidRDefault="00DF6BC4" w:rsidP="00A1021B">
      <w:pPr>
        <w:rPr>
          <w:rFonts w:ascii="Avenir Book" w:hAnsi="Avenir Book"/>
        </w:rPr>
      </w:pPr>
    </w:p>
    <w:p w14:paraId="44C74ECF" w14:textId="77777777" w:rsidR="00DF6BC4" w:rsidRDefault="00DF6BC4" w:rsidP="00A1021B">
      <w:pPr>
        <w:rPr>
          <w:rFonts w:ascii="Avenir Book" w:hAnsi="Avenir Book"/>
        </w:rPr>
      </w:pPr>
    </w:p>
    <w:p w14:paraId="2D273783" w14:textId="77777777" w:rsidR="00DF6BC4" w:rsidRDefault="00DF6BC4" w:rsidP="00A1021B">
      <w:pPr>
        <w:rPr>
          <w:rFonts w:ascii="Avenir Book" w:hAnsi="Avenir Book"/>
        </w:rPr>
      </w:pPr>
    </w:p>
    <w:p w14:paraId="772ED4B8" w14:textId="77777777" w:rsidR="00CC18A0" w:rsidRDefault="00CC18A0" w:rsidP="00CC18A0">
      <w:pPr>
        <w:jc w:val="center"/>
        <w:rPr>
          <w:rFonts w:ascii="Avenir Book" w:hAnsi="Avenir Book"/>
        </w:rPr>
      </w:pPr>
      <w:r w:rsidRPr="00CC18A0">
        <w:rPr>
          <w:rFonts w:ascii="Avenir Book" w:hAnsi="Avenir Book"/>
          <w:b/>
        </w:rPr>
        <w:t>Table 1:</w:t>
      </w:r>
      <w:r>
        <w:rPr>
          <w:rFonts w:ascii="Avenir Book" w:hAnsi="Avenir Book"/>
        </w:rPr>
        <w:t xml:space="preserve"> Coordinates of the Turbines</w:t>
      </w:r>
      <w:r w:rsidR="00663F48">
        <w:rPr>
          <w:rStyle w:val="FootnoteReference"/>
          <w:rFonts w:ascii="Avenir Book" w:hAnsi="Avenir Book"/>
        </w:rPr>
        <w:footnoteReference w:id="1"/>
      </w:r>
    </w:p>
    <w:tbl>
      <w:tblPr>
        <w:tblW w:w="4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2456"/>
        <w:gridCol w:w="2691"/>
        <w:gridCol w:w="3041"/>
      </w:tblGrid>
      <w:tr w:rsidR="00CC18A0" w:rsidRPr="00CC18A0" w14:paraId="6132C822" w14:textId="77777777" w:rsidTr="00CC18A0">
        <w:trPr>
          <w:cantSplit/>
          <w:trHeight w:val="494"/>
          <w:tblHeader/>
          <w:jc w:val="center"/>
        </w:trPr>
        <w:tc>
          <w:tcPr>
            <w:tcW w:w="1500"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5AA39CBD" w14:textId="77777777" w:rsidR="00CC18A0" w:rsidRPr="00CC18A0" w:rsidRDefault="00CC18A0" w:rsidP="00CC18A0">
            <w:pPr>
              <w:keepNext/>
              <w:keepLines/>
              <w:jc w:val="center"/>
              <w:rPr>
                <w:rFonts w:ascii="Avenir Book" w:hAnsi="Avenir Book"/>
                <w:b/>
                <w:sz w:val="20"/>
              </w:rPr>
            </w:pPr>
            <w:r w:rsidRPr="00CC18A0">
              <w:rPr>
                <w:rFonts w:ascii="Avenir Book" w:hAnsi="Avenir Book"/>
                <w:b/>
                <w:sz w:val="20"/>
              </w:rPr>
              <w:t>Turbine No.</w:t>
            </w:r>
          </w:p>
        </w:tc>
        <w:tc>
          <w:tcPr>
            <w:tcW w:w="1643"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51C0EF47" w14:textId="72406E24" w:rsidR="00CC18A0" w:rsidRPr="00CC18A0" w:rsidRDefault="0039329A" w:rsidP="00AD0610">
            <w:pPr>
              <w:keepNext/>
              <w:keepLines/>
              <w:jc w:val="center"/>
              <w:rPr>
                <w:rFonts w:ascii="Avenir Book" w:hAnsi="Avenir Book"/>
                <w:b/>
                <w:sz w:val="20"/>
              </w:rPr>
            </w:pPr>
            <w:r w:rsidRPr="0039329A">
              <w:rPr>
                <w:rFonts w:ascii="Avenir Book" w:hAnsi="Avenir Book"/>
                <w:b/>
                <w:sz w:val="20"/>
              </w:rPr>
              <w:t>Easting</w:t>
            </w:r>
          </w:p>
        </w:tc>
        <w:tc>
          <w:tcPr>
            <w:tcW w:w="1857"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71A850DB" w14:textId="479FE80E" w:rsidR="00AD0610" w:rsidRPr="00CC18A0" w:rsidRDefault="0039329A" w:rsidP="00CC18A0">
            <w:pPr>
              <w:keepNext/>
              <w:keepLines/>
              <w:jc w:val="center"/>
              <w:rPr>
                <w:rFonts w:ascii="Avenir Book" w:hAnsi="Avenir Book"/>
                <w:b/>
                <w:sz w:val="20"/>
              </w:rPr>
            </w:pPr>
            <w:r w:rsidRPr="0039329A">
              <w:rPr>
                <w:rFonts w:ascii="Avenir Book" w:hAnsi="Avenir Book"/>
                <w:b/>
                <w:sz w:val="20"/>
              </w:rPr>
              <w:t>Northing</w:t>
            </w:r>
          </w:p>
        </w:tc>
      </w:tr>
      <w:tr w:rsidR="00CC18A0" w:rsidRPr="00CC18A0" w14:paraId="7E00ABE6" w14:textId="77777777" w:rsidTr="00CC18A0">
        <w:trPr>
          <w:cantSplit/>
          <w:trHeight w:val="25"/>
          <w:tblHeader/>
          <w:jc w:val="center"/>
        </w:trPr>
        <w:tc>
          <w:tcPr>
            <w:tcW w:w="1500" w:type="pct"/>
            <w:shd w:val="clear" w:color="auto" w:fill="auto"/>
            <w:tcMar>
              <w:top w:w="57" w:type="dxa"/>
              <w:bottom w:w="57" w:type="dxa"/>
            </w:tcMar>
          </w:tcPr>
          <w:p w14:paraId="7434B3D0"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T01</w:t>
            </w:r>
          </w:p>
        </w:tc>
        <w:tc>
          <w:tcPr>
            <w:tcW w:w="1643" w:type="pct"/>
            <w:shd w:val="clear" w:color="auto" w:fill="auto"/>
            <w:tcMar>
              <w:top w:w="57" w:type="dxa"/>
              <w:bottom w:w="57" w:type="dxa"/>
            </w:tcMar>
          </w:tcPr>
          <w:p w14:paraId="24E32F3F"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516633</w:t>
            </w:r>
          </w:p>
        </w:tc>
        <w:tc>
          <w:tcPr>
            <w:tcW w:w="1857" w:type="pct"/>
            <w:shd w:val="clear" w:color="auto" w:fill="auto"/>
            <w:tcMar>
              <w:top w:w="57" w:type="dxa"/>
              <w:bottom w:w="57" w:type="dxa"/>
            </w:tcMar>
          </w:tcPr>
          <w:p w14:paraId="3A9840F4"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4313956</w:t>
            </w:r>
          </w:p>
        </w:tc>
      </w:tr>
      <w:tr w:rsidR="00CC18A0" w:rsidRPr="00CC18A0" w14:paraId="44903FE3" w14:textId="77777777" w:rsidTr="00CC18A0">
        <w:trPr>
          <w:cantSplit/>
          <w:trHeight w:val="149"/>
          <w:tblHeader/>
          <w:jc w:val="center"/>
        </w:trPr>
        <w:tc>
          <w:tcPr>
            <w:tcW w:w="1500" w:type="pct"/>
            <w:shd w:val="clear" w:color="auto" w:fill="auto"/>
            <w:tcMar>
              <w:top w:w="57" w:type="dxa"/>
              <w:bottom w:w="57" w:type="dxa"/>
            </w:tcMar>
          </w:tcPr>
          <w:p w14:paraId="7ACF9FE5"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T02</w:t>
            </w:r>
          </w:p>
        </w:tc>
        <w:tc>
          <w:tcPr>
            <w:tcW w:w="1643" w:type="pct"/>
            <w:shd w:val="clear" w:color="auto" w:fill="auto"/>
            <w:tcMar>
              <w:top w:w="57" w:type="dxa"/>
              <w:bottom w:w="57" w:type="dxa"/>
            </w:tcMar>
          </w:tcPr>
          <w:p w14:paraId="0A361273"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516615</w:t>
            </w:r>
          </w:p>
        </w:tc>
        <w:tc>
          <w:tcPr>
            <w:tcW w:w="1857" w:type="pct"/>
            <w:shd w:val="clear" w:color="auto" w:fill="auto"/>
            <w:tcMar>
              <w:top w:w="57" w:type="dxa"/>
              <w:bottom w:w="57" w:type="dxa"/>
            </w:tcMar>
          </w:tcPr>
          <w:p w14:paraId="576E7BCD"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4313686</w:t>
            </w:r>
          </w:p>
        </w:tc>
      </w:tr>
      <w:tr w:rsidR="00CC18A0" w:rsidRPr="00CC18A0" w14:paraId="787694BD" w14:textId="77777777" w:rsidTr="00CC18A0">
        <w:trPr>
          <w:cantSplit/>
          <w:trHeight w:val="25"/>
          <w:tblHeader/>
          <w:jc w:val="center"/>
        </w:trPr>
        <w:tc>
          <w:tcPr>
            <w:tcW w:w="1500" w:type="pct"/>
            <w:shd w:val="clear" w:color="auto" w:fill="auto"/>
            <w:tcMar>
              <w:top w:w="57" w:type="dxa"/>
              <w:bottom w:w="57" w:type="dxa"/>
            </w:tcMar>
          </w:tcPr>
          <w:p w14:paraId="6CEFCE30"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T03</w:t>
            </w:r>
          </w:p>
        </w:tc>
        <w:tc>
          <w:tcPr>
            <w:tcW w:w="1643" w:type="pct"/>
            <w:shd w:val="clear" w:color="auto" w:fill="auto"/>
            <w:tcMar>
              <w:top w:w="57" w:type="dxa"/>
              <w:bottom w:w="57" w:type="dxa"/>
            </w:tcMar>
          </w:tcPr>
          <w:p w14:paraId="46C608C3"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516642</w:t>
            </w:r>
          </w:p>
        </w:tc>
        <w:tc>
          <w:tcPr>
            <w:tcW w:w="1857" w:type="pct"/>
            <w:shd w:val="clear" w:color="auto" w:fill="auto"/>
            <w:tcMar>
              <w:top w:w="57" w:type="dxa"/>
              <w:bottom w:w="57" w:type="dxa"/>
            </w:tcMar>
          </w:tcPr>
          <w:p w14:paraId="364B0E76"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4313426</w:t>
            </w:r>
          </w:p>
        </w:tc>
      </w:tr>
      <w:tr w:rsidR="00CC18A0" w:rsidRPr="00CC18A0" w14:paraId="58E01927" w14:textId="77777777" w:rsidTr="00CC18A0">
        <w:trPr>
          <w:cantSplit/>
          <w:trHeight w:val="25"/>
          <w:tblHeader/>
          <w:jc w:val="center"/>
        </w:trPr>
        <w:tc>
          <w:tcPr>
            <w:tcW w:w="1500" w:type="pct"/>
            <w:shd w:val="clear" w:color="auto" w:fill="auto"/>
            <w:tcMar>
              <w:top w:w="57" w:type="dxa"/>
              <w:bottom w:w="57" w:type="dxa"/>
            </w:tcMar>
          </w:tcPr>
          <w:p w14:paraId="7835089F"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T04</w:t>
            </w:r>
          </w:p>
        </w:tc>
        <w:tc>
          <w:tcPr>
            <w:tcW w:w="1643" w:type="pct"/>
            <w:shd w:val="clear" w:color="auto" w:fill="auto"/>
            <w:tcMar>
              <w:top w:w="57" w:type="dxa"/>
              <w:bottom w:w="57" w:type="dxa"/>
            </w:tcMar>
          </w:tcPr>
          <w:p w14:paraId="2598C69B"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516697</w:t>
            </w:r>
          </w:p>
        </w:tc>
        <w:tc>
          <w:tcPr>
            <w:tcW w:w="1857" w:type="pct"/>
            <w:shd w:val="clear" w:color="auto" w:fill="auto"/>
            <w:tcMar>
              <w:top w:w="57" w:type="dxa"/>
              <w:bottom w:w="57" w:type="dxa"/>
            </w:tcMar>
          </w:tcPr>
          <w:p w14:paraId="7107F21C"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4313168</w:t>
            </w:r>
          </w:p>
        </w:tc>
      </w:tr>
      <w:tr w:rsidR="00CC18A0" w:rsidRPr="00CC18A0" w14:paraId="79B1EC34" w14:textId="77777777" w:rsidTr="00CC18A0">
        <w:trPr>
          <w:cantSplit/>
          <w:trHeight w:val="25"/>
          <w:tblHeader/>
          <w:jc w:val="center"/>
        </w:trPr>
        <w:tc>
          <w:tcPr>
            <w:tcW w:w="1500" w:type="pct"/>
            <w:shd w:val="clear" w:color="auto" w:fill="auto"/>
            <w:tcMar>
              <w:top w:w="57" w:type="dxa"/>
              <w:bottom w:w="57" w:type="dxa"/>
            </w:tcMar>
          </w:tcPr>
          <w:p w14:paraId="2831C61C"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T05</w:t>
            </w:r>
          </w:p>
        </w:tc>
        <w:tc>
          <w:tcPr>
            <w:tcW w:w="1643" w:type="pct"/>
            <w:shd w:val="clear" w:color="auto" w:fill="auto"/>
            <w:tcMar>
              <w:top w:w="57" w:type="dxa"/>
              <w:bottom w:w="57" w:type="dxa"/>
            </w:tcMar>
          </w:tcPr>
          <w:p w14:paraId="1889EAF4"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516744</w:t>
            </w:r>
          </w:p>
        </w:tc>
        <w:tc>
          <w:tcPr>
            <w:tcW w:w="1857" w:type="pct"/>
            <w:shd w:val="clear" w:color="auto" w:fill="auto"/>
            <w:tcMar>
              <w:top w:w="57" w:type="dxa"/>
              <w:bottom w:w="57" w:type="dxa"/>
            </w:tcMar>
          </w:tcPr>
          <w:p w14:paraId="7E0750C1"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4312913</w:t>
            </w:r>
          </w:p>
        </w:tc>
      </w:tr>
      <w:tr w:rsidR="00CC18A0" w:rsidRPr="00CC18A0" w14:paraId="3EF96D63" w14:textId="77777777" w:rsidTr="00CC18A0">
        <w:trPr>
          <w:cantSplit/>
          <w:trHeight w:val="25"/>
          <w:tblHeader/>
          <w:jc w:val="center"/>
        </w:trPr>
        <w:tc>
          <w:tcPr>
            <w:tcW w:w="1500" w:type="pct"/>
            <w:shd w:val="clear" w:color="auto" w:fill="auto"/>
            <w:tcMar>
              <w:top w:w="57" w:type="dxa"/>
              <w:bottom w:w="57" w:type="dxa"/>
            </w:tcMar>
          </w:tcPr>
          <w:p w14:paraId="39BF7CE7"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T06</w:t>
            </w:r>
          </w:p>
        </w:tc>
        <w:tc>
          <w:tcPr>
            <w:tcW w:w="1643" w:type="pct"/>
            <w:shd w:val="clear" w:color="auto" w:fill="auto"/>
            <w:tcMar>
              <w:top w:w="57" w:type="dxa"/>
              <w:bottom w:w="57" w:type="dxa"/>
            </w:tcMar>
          </w:tcPr>
          <w:p w14:paraId="0227870F"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516757</w:t>
            </w:r>
          </w:p>
        </w:tc>
        <w:tc>
          <w:tcPr>
            <w:tcW w:w="1857" w:type="pct"/>
            <w:shd w:val="clear" w:color="auto" w:fill="auto"/>
            <w:tcMar>
              <w:top w:w="57" w:type="dxa"/>
              <w:bottom w:w="57" w:type="dxa"/>
            </w:tcMar>
          </w:tcPr>
          <w:p w14:paraId="4174F575"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4312647</w:t>
            </w:r>
          </w:p>
        </w:tc>
      </w:tr>
      <w:tr w:rsidR="00CC18A0" w:rsidRPr="00CC18A0" w14:paraId="249BD23E" w14:textId="77777777" w:rsidTr="00CC18A0">
        <w:trPr>
          <w:cantSplit/>
          <w:trHeight w:val="25"/>
          <w:tblHeader/>
          <w:jc w:val="center"/>
        </w:trPr>
        <w:tc>
          <w:tcPr>
            <w:tcW w:w="1500" w:type="pct"/>
            <w:shd w:val="clear" w:color="auto" w:fill="auto"/>
            <w:tcMar>
              <w:top w:w="57" w:type="dxa"/>
              <w:bottom w:w="57" w:type="dxa"/>
            </w:tcMar>
          </w:tcPr>
          <w:p w14:paraId="01E63E51"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T07</w:t>
            </w:r>
          </w:p>
        </w:tc>
        <w:tc>
          <w:tcPr>
            <w:tcW w:w="1643" w:type="pct"/>
            <w:shd w:val="clear" w:color="auto" w:fill="auto"/>
            <w:tcMar>
              <w:top w:w="57" w:type="dxa"/>
              <w:bottom w:w="57" w:type="dxa"/>
            </w:tcMar>
          </w:tcPr>
          <w:p w14:paraId="78F16A9C"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516772</w:t>
            </w:r>
          </w:p>
        </w:tc>
        <w:tc>
          <w:tcPr>
            <w:tcW w:w="1857" w:type="pct"/>
            <w:shd w:val="clear" w:color="auto" w:fill="auto"/>
            <w:tcMar>
              <w:top w:w="57" w:type="dxa"/>
              <w:bottom w:w="57" w:type="dxa"/>
            </w:tcMar>
          </w:tcPr>
          <w:p w14:paraId="6093E3ED"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4312347</w:t>
            </w:r>
          </w:p>
        </w:tc>
      </w:tr>
      <w:tr w:rsidR="00CC18A0" w:rsidRPr="00CC18A0" w14:paraId="5D9B6D5A" w14:textId="77777777" w:rsidTr="00CC18A0">
        <w:trPr>
          <w:cantSplit/>
          <w:trHeight w:val="25"/>
          <w:tblHeader/>
          <w:jc w:val="center"/>
        </w:trPr>
        <w:tc>
          <w:tcPr>
            <w:tcW w:w="1500" w:type="pct"/>
            <w:shd w:val="clear" w:color="auto" w:fill="auto"/>
            <w:tcMar>
              <w:top w:w="57" w:type="dxa"/>
              <w:bottom w:w="57" w:type="dxa"/>
            </w:tcMar>
          </w:tcPr>
          <w:p w14:paraId="08DD5185"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T08</w:t>
            </w:r>
          </w:p>
        </w:tc>
        <w:tc>
          <w:tcPr>
            <w:tcW w:w="1643" w:type="pct"/>
            <w:shd w:val="clear" w:color="auto" w:fill="auto"/>
            <w:tcMar>
              <w:top w:w="57" w:type="dxa"/>
              <w:bottom w:w="57" w:type="dxa"/>
            </w:tcMar>
          </w:tcPr>
          <w:p w14:paraId="2D8D0940"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516786</w:t>
            </w:r>
          </w:p>
        </w:tc>
        <w:tc>
          <w:tcPr>
            <w:tcW w:w="1857" w:type="pct"/>
            <w:shd w:val="clear" w:color="auto" w:fill="auto"/>
            <w:tcMar>
              <w:top w:w="57" w:type="dxa"/>
              <w:bottom w:w="57" w:type="dxa"/>
            </w:tcMar>
          </w:tcPr>
          <w:p w14:paraId="16A89CFE"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4312100</w:t>
            </w:r>
          </w:p>
        </w:tc>
      </w:tr>
      <w:tr w:rsidR="00CC18A0" w:rsidRPr="00CC18A0" w14:paraId="1A15DEA5" w14:textId="77777777" w:rsidTr="00CC18A0">
        <w:trPr>
          <w:cantSplit/>
          <w:trHeight w:val="25"/>
          <w:tblHeader/>
          <w:jc w:val="center"/>
        </w:trPr>
        <w:tc>
          <w:tcPr>
            <w:tcW w:w="1500" w:type="pct"/>
            <w:shd w:val="clear" w:color="auto" w:fill="auto"/>
            <w:tcMar>
              <w:top w:w="57" w:type="dxa"/>
              <w:bottom w:w="57" w:type="dxa"/>
            </w:tcMar>
          </w:tcPr>
          <w:p w14:paraId="2EBEEE90"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T09</w:t>
            </w:r>
          </w:p>
        </w:tc>
        <w:tc>
          <w:tcPr>
            <w:tcW w:w="1643" w:type="pct"/>
            <w:shd w:val="clear" w:color="auto" w:fill="auto"/>
            <w:tcMar>
              <w:top w:w="57" w:type="dxa"/>
              <w:bottom w:w="57" w:type="dxa"/>
            </w:tcMar>
          </w:tcPr>
          <w:p w14:paraId="6DD2CE1F"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516846</w:t>
            </w:r>
          </w:p>
        </w:tc>
        <w:tc>
          <w:tcPr>
            <w:tcW w:w="1857" w:type="pct"/>
            <w:shd w:val="clear" w:color="auto" w:fill="auto"/>
            <w:tcMar>
              <w:top w:w="57" w:type="dxa"/>
              <w:bottom w:w="57" w:type="dxa"/>
            </w:tcMar>
          </w:tcPr>
          <w:p w14:paraId="4B3A63DC"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4311849</w:t>
            </w:r>
          </w:p>
        </w:tc>
      </w:tr>
      <w:tr w:rsidR="00CC18A0" w:rsidRPr="00CC18A0" w14:paraId="013952A6" w14:textId="77777777" w:rsidTr="00CC18A0">
        <w:trPr>
          <w:cantSplit/>
          <w:trHeight w:val="25"/>
          <w:tblHeader/>
          <w:jc w:val="center"/>
        </w:trPr>
        <w:tc>
          <w:tcPr>
            <w:tcW w:w="1500" w:type="pct"/>
            <w:shd w:val="clear" w:color="auto" w:fill="auto"/>
            <w:tcMar>
              <w:top w:w="57" w:type="dxa"/>
              <w:bottom w:w="57" w:type="dxa"/>
            </w:tcMar>
          </w:tcPr>
          <w:p w14:paraId="540B0CBF"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T10</w:t>
            </w:r>
          </w:p>
        </w:tc>
        <w:tc>
          <w:tcPr>
            <w:tcW w:w="1643" w:type="pct"/>
            <w:shd w:val="clear" w:color="auto" w:fill="auto"/>
            <w:tcMar>
              <w:top w:w="57" w:type="dxa"/>
              <w:bottom w:w="57" w:type="dxa"/>
            </w:tcMar>
          </w:tcPr>
          <w:p w14:paraId="46F4ED0E"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516854</w:t>
            </w:r>
          </w:p>
        </w:tc>
        <w:tc>
          <w:tcPr>
            <w:tcW w:w="1857" w:type="pct"/>
            <w:shd w:val="clear" w:color="auto" w:fill="auto"/>
            <w:tcMar>
              <w:top w:w="57" w:type="dxa"/>
              <w:bottom w:w="57" w:type="dxa"/>
            </w:tcMar>
          </w:tcPr>
          <w:p w14:paraId="3D36FA9E"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4311595</w:t>
            </w:r>
          </w:p>
        </w:tc>
      </w:tr>
      <w:tr w:rsidR="00CC18A0" w:rsidRPr="00CC18A0" w14:paraId="6B9CE82D" w14:textId="77777777" w:rsidTr="00CC18A0">
        <w:trPr>
          <w:cantSplit/>
          <w:trHeight w:val="25"/>
          <w:tblHeader/>
          <w:jc w:val="center"/>
        </w:trPr>
        <w:tc>
          <w:tcPr>
            <w:tcW w:w="1500" w:type="pct"/>
            <w:shd w:val="clear" w:color="auto" w:fill="auto"/>
            <w:tcMar>
              <w:top w:w="57" w:type="dxa"/>
              <w:bottom w:w="57" w:type="dxa"/>
            </w:tcMar>
          </w:tcPr>
          <w:p w14:paraId="0F245637"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T11</w:t>
            </w:r>
          </w:p>
        </w:tc>
        <w:tc>
          <w:tcPr>
            <w:tcW w:w="1643" w:type="pct"/>
            <w:shd w:val="clear" w:color="auto" w:fill="auto"/>
            <w:tcMar>
              <w:top w:w="57" w:type="dxa"/>
              <w:bottom w:w="57" w:type="dxa"/>
            </w:tcMar>
          </w:tcPr>
          <w:p w14:paraId="000C4065"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516936</w:t>
            </w:r>
          </w:p>
        </w:tc>
        <w:tc>
          <w:tcPr>
            <w:tcW w:w="1857" w:type="pct"/>
            <w:shd w:val="clear" w:color="auto" w:fill="auto"/>
            <w:tcMar>
              <w:top w:w="57" w:type="dxa"/>
              <w:bottom w:w="57" w:type="dxa"/>
            </w:tcMar>
          </w:tcPr>
          <w:p w14:paraId="710F1B72"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431349</w:t>
            </w:r>
          </w:p>
        </w:tc>
      </w:tr>
      <w:tr w:rsidR="00CC18A0" w:rsidRPr="00CC18A0" w14:paraId="147B42B0" w14:textId="77777777" w:rsidTr="00CC18A0">
        <w:trPr>
          <w:cantSplit/>
          <w:trHeight w:val="25"/>
          <w:tblHeader/>
          <w:jc w:val="center"/>
        </w:trPr>
        <w:tc>
          <w:tcPr>
            <w:tcW w:w="1500" w:type="pct"/>
            <w:shd w:val="clear" w:color="auto" w:fill="auto"/>
            <w:tcMar>
              <w:top w:w="57" w:type="dxa"/>
              <w:bottom w:w="57" w:type="dxa"/>
            </w:tcMar>
          </w:tcPr>
          <w:p w14:paraId="7D83EAAC"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T12</w:t>
            </w:r>
          </w:p>
        </w:tc>
        <w:tc>
          <w:tcPr>
            <w:tcW w:w="1643" w:type="pct"/>
            <w:shd w:val="clear" w:color="auto" w:fill="auto"/>
            <w:tcMar>
              <w:top w:w="57" w:type="dxa"/>
              <w:bottom w:w="57" w:type="dxa"/>
            </w:tcMar>
          </w:tcPr>
          <w:p w14:paraId="48CED114"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517036</w:t>
            </w:r>
          </w:p>
        </w:tc>
        <w:tc>
          <w:tcPr>
            <w:tcW w:w="1857" w:type="pct"/>
            <w:shd w:val="clear" w:color="auto" w:fill="auto"/>
            <w:tcMar>
              <w:top w:w="57" w:type="dxa"/>
              <w:bottom w:w="57" w:type="dxa"/>
            </w:tcMar>
          </w:tcPr>
          <w:p w14:paraId="4137CB33"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4311122</w:t>
            </w:r>
          </w:p>
        </w:tc>
      </w:tr>
      <w:tr w:rsidR="00CC18A0" w:rsidRPr="00CC18A0" w14:paraId="6FFDF5A3" w14:textId="77777777" w:rsidTr="00CC18A0">
        <w:trPr>
          <w:cantSplit/>
          <w:trHeight w:val="25"/>
          <w:tblHeader/>
          <w:jc w:val="center"/>
        </w:trPr>
        <w:tc>
          <w:tcPr>
            <w:tcW w:w="1500" w:type="pct"/>
            <w:shd w:val="clear" w:color="auto" w:fill="auto"/>
            <w:tcMar>
              <w:top w:w="57" w:type="dxa"/>
              <w:bottom w:w="57" w:type="dxa"/>
            </w:tcMar>
          </w:tcPr>
          <w:p w14:paraId="57BA27A3"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T13</w:t>
            </w:r>
          </w:p>
        </w:tc>
        <w:tc>
          <w:tcPr>
            <w:tcW w:w="1643" w:type="pct"/>
            <w:shd w:val="clear" w:color="auto" w:fill="auto"/>
            <w:tcMar>
              <w:top w:w="57" w:type="dxa"/>
              <w:bottom w:w="57" w:type="dxa"/>
            </w:tcMar>
          </w:tcPr>
          <w:p w14:paraId="1B8F7FEB"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515532</w:t>
            </w:r>
          </w:p>
        </w:tc>
        <w:tc>
          <w:tcPr>
            <w:tcW w:w="1857" w:type="pct"/>
            <w:shd w:val="clear" w:color="auto" w:fill="auto"/>
            <w:tcMar>
              <w:top w:w="57" w:type="dxa"/>
              <w:bottom w:w="57" w:type="dxa"/>
            </w:tcMar>
          </w:tcPr>
          <w:p w14:paraId="6B2B1CD5"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4311741</w:t>
            </w:r>
          </w:p>
        </w:tc>
      </w:tr>
      <w:tr w:rsidR="00CC18A0" w:rsidRPr="00CC18A0" w14:paraId="39A7525B" w14:textId="77777777" w:rsidTr="00CC18A0">
        <w:trPr>
          <w:cantSplit/>
          <w:trHeight w:val="25"/>
          <w:tblHeader/>
          <w:jc w:val="center"/>
        </w:trPr>
        <w:tc>
          <w:tcPr>
            <w:tcW w:w="1500" w:type="pct"/>
            <w:shd w:val="clear" w:color="auto" w:fill="auto"/>
            <w:tcMar>
              <w:top w:w="57" w:type="dxa"/>
              <w:bottom w:w="57" w:type="dxa"/>
            </w:tcMar>
          </w:tcPr>
          <w:p w14:paraId="7CC55B88"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T14</w:t>
            </w:r>
          </w:p>
        </w:tc>
        <w:tc>
          <w:tcPr>
            <w:tcW w:w="1643" w:type="pct"/>
            <w:shd w:val="clear" w:color="auto" w:fill="auto"/>
            <w:tcMar>
              <w:top w:w="57" w:type="dxa"/>
              <w:bottom w:w="57" w:type="dxa"/>
            </w:tcMar>
          </w:tcPr>
          <w:p w14:paraId="3A557135"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515563</w:t>
            </w:r>
          </w:p>
        </w:tc>
        <w:tc>
          <w:tcPr>
            <w:tcW w:w="1857" w:type="pct"/>
            <w:shd w:val="clear" w:color="auto" w:fill="auto"/>
            <w:tcMar>
              <w:top w:w="57" w:type="dxa"/>
              <w:bottom w:w="57" w:type="dxa"/>
            </w:tcMar>
          </w:tcPr>
          <w:p w14:paraId="7AE4E161"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4311485</w:t>
            </w:r>
          </w:p>
        </w:tc>
      </w:tr>
      <w:tr w:rsidR="00CC18A0" w:rsidRPr="00CC18A0" w14:paraId="425AAC07" w14:textId="77777777" w:rsidTr="00CC18A0">
        <w:trPr>
          <w:cantSplit/>
          <w:trHeight w:val="25"/>
          <w:tblHeader/>
          <w:jc w:val="center"/>
        </w:trPr>
        <w:tc>
          <w:tcPr>
            <w:tcW w:w="1500" w:type="pct"/>
            <w:shd w:val="clear" w:color="auto" w:fill="auto"/>
            <w:tcMar>
              <w:top w:w="57" w:type="dxa"/>
              <w:bottom w:w="57" w:type="dxa"/>
            </w:tcMar>
          </w:tcPr>
          <w:p w14:paraId="630F3A4F"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T15</w:t>
            </w:r>
          </w:p>
        </w:tc>
        <w:tc>
          <w:tcPr>
            <w:tcW w:w="1643" w:type="pct"/>
            <w:shd w:val="clear" w:color="auto" w:fill="auto"/>
            <w:tcMar>
              <w:top w:w="57" w:type="dxa"/>
              <w:bottom w:w="57" w:type="dxa"/>
            </w:tcMar>
          </w:tcPr>
          <w:p w14:paraId="5A3CCCF4"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515585</w:t>
            </w:r>
          </w:p>
        </w:tc>
        <w:tc>
          <w:tcPr>
            <w:tcW w:w="1857" w:type="pct"/>
            <w:shd w:val="clear" w:color="auto" w:fill="auto"/>
            <w:tcMar>
              <w:top w:w="57" w:type="dxa"/>
              <w:bottom w:w="57" w:type="dxa"/>
            </w:tcMar>
          </w:tcPr>
          <w:p w14:paraId="698F87D3"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4311081</w:t>
            </w:r>
          </w:p>
        </w:tc>
      </w:tr>
      <w:tr w:rsidR="00CC18A0" w:rsidRPr="00CC18A0" w14:paraId="37C87D31" w14:textId="77777777" w:rsidTr="00CC18A0">
        <w:trPr>
          <w:cantSplit/>
          <w:trHeight w:val="25"/>
          <w:tblHeader/>
          <w:jc w:val="center"/>
        </w:trPr>
        <w:tc>
          <w:tcPr>
            <w:tcW w:w="1500" w:type="pct"/>
            <w:shd w:val="clear" w:color="auto" w:fill="auto"/>
            <w:tcMar>
              <w:top w:w="57" w:type="dxa"/>
              <w:bottom w:w="57" w:type="dxa"/>
            </w:tcMar>
          </w:tcPr>
          <w:p w14:paraId="2B86647B"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T16</w:t>
            </w:r>
          </w:p>
        </w:tc>
        <w:tc>
          <w:tcPr>
            <w:tcW w:w="1643" w:type="pct"/>
            <w:shd w:val="clear" w:color="auto" w:fill="auto"/>
            <w:tcMar>
              <w:top w:w="57" w:type="dxa"/>
              <w:bottom w:w="57" w:type="dxa"/>
            </w:tcMar>
          </w:tcPr>
          <w:p w14:paraId="5DC997A7"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515533</w:t>
            </w:r>
          </w:p>
        </w:tc>
        <w:tc>
          <w:tcPr>
            <w:tcW w:w="1857" w:type="pct"/>
            <w:shd w:val="clear" w:color="auto" w:fill="auto"/>
            <w:tcMar>
              <w:top w:w="57" w:type="dxa"/>
              <w:bottom w:w="57" w:type="dxa"/>
            </w:tcMar>
          </w:tcPr>
          <w:p w14:paraId="19CBBAC3"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4310674</w:t>
            </w:r>
          </w:p>
        </w:tc>
      </w:tr>
      <w:tr w:rsidR="00CC18A0" w:rsidRPr="00CC18A0" w14:paraId="7D09674A" w14:textId="77777777" w:rsidTr="00CC18A0">
        <w:trPr>
          <w:cantSplit/>
          <w:trHeight w:val="25"/>
          <w:tblHeader/>
          <w:jc w:val="center"/>
        </w:trPr>
        <w:tc>
          <w:tcPr>
            <w:tcW w:w="1500" w:type="pct"/>
            <w:shd w:val="clear" w:color="auto" w:fill="auto"/>
            <w:tcMar>
              <w:top w:w="57" w:type="dxa"/>
              <w:bottom w:w="57" w:type="dxa"/>
            </w:tcMar>
          </w:tcPr>
          <w:p w14:paraId="21779D0A"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T17</w:t>
            </w:r>
          </w:p>
        </w:tc>
        <w:tc>
          <w:tcPr>
            <w:tcW w:w="1643" w:type="pct"/>
            <w:shd w:val="clear" w:color="auto" w:fill="auto"/>
            <w:tcMar>
              <w:top w:w="57" w:type="dxa"/>
              <w:bottom w:w="57" w:type="dxa"/>
            </w:tcMar>
          </w:tcPr>
          <w:p w14:paraId="04D0531E"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515431</w:t>
            </w:r>
          </w:p>
        </w:tc>
        <w:tc>
          <w:tcPr>
            <w:tcW w:w="1857" w:type="pct"/>
            <w:shd w:val="clear" w:color="auto" w:fill="auto"/>
            <w:tcMar>
              <w:top w:w="57" w:type="dxa"/>
              <w:bottom w:w="57" w:type="dxa"/>
            </w:tcMar>
          </w:tcPr>
          <w:p w14:paraId="47114824"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4310288</w:t>
            </w:r>
          </w:p>
        </w:tc>
      </w:tr>
      <w:tr w:rsidR="00CC18A0" w:rsidRPr="00CC18A0" w14:paraId="67B7603C" w14:textId="77777777" w:rsidTr="00CC18A0">
        <w:trPr>
          <w:cantSplit/>
          <w:trHeight w:val="25"/>
          <w:tblHeader/>
          <w:jc w:val="center"/>
        </w:trPr>
        <w:tc>
          <w:tcPr>
            <w:tcW w:w="1500" w:type="pct"/>
            <w:shd w:val="clear" w:color="auto" w:fill="auto"/>
            <w:tcMar>
              <w:top w:w="57" w:type="dxa"/>
              <w:bottom w:w="57" w:type="dxa"/>
            </w:tcMar>
          </w:tcPr>
          <w:p w14:paraId="6CCC7665"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T18</w:t>
            </w:r>
          </w:p>
        </w:tc>
        <w:tc>
          <w:tcPr>
            <w:tcW w:w="1643" w:type="pct"/>
            <w:shd w:val="clear" w:color="auto" w:fill="auto"/>
            <w:tcMar>
              <w:top w:w="57" w:type="dxa"/>
              <w:bottom w:w="57" w:type="dxa"/>
            </w:tcMar>
          </w:tcPr>
          <w:p w14:paraId="7AE6EBE9"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516495</w:t>
            </w:r>
          </w:p>
        </w:tc>
        <w:tc>
          <w:tcPr>
            <w:tcW w:w="1857" w:type="pct"/>
            <w:shd w:val="clear" w:color="auto" w:fill="auto"/>
            <w:tcMar>
              <w:top w:w="57" w:type="dxa"/>
              <w:bottom w:w="57" w:type="dxa"/>
            </w:tcMar>
          </w:tcPr>
          <w:p w14:paraId="07F54727"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4311954</w:t>
            </w:r>
          </w:p>
        </w:tc>
      </w:tr>
      <w:tr w:rsidR="00CC18A0" w:rsidRPr="00CC18A0" w14:paraId="006A2924" w14:textId="77777777" w:rsidTr="00CC18A0">
        <w:trPr>
          <w:cantSplit/>
          <w:trHeight w:val="25"/>
          <w:tblHeader/>
          <w:jc w:val="center"/>
        </w:trPr>
        <w:tc>
          <w:tcPr>
            <w:tcW w:w="1500" w:type="pct"/>
            <w:shd w:val="clear" w:color="auto" w:fill="auto"/>
            <w:tcMar>
              <w:top w:w="57" w:type="dxa"/>
              <w:bottom w:w="57" w:type="dxa"/>
            </w:tcMar>
          </w:tcPr>
          <w:p w14:paraId="00F3B910"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T19</w:t>
            </w:r>
          </w:p>
        </w:tc>
        <w:tc>
          <w:tcPr>
            <w:tcW w:w="1643" w:type="pct"/>
            <w:shd w:val="clear" w:color="auto" w:fill="auto"/>
            <w:tcMar>
              <w:top w:w="57" w:type="dxa"/>
              <w:bottom w:w="57" w:type="dxa"/>
            </w:tcMar>
          </w:tcPr>
          <w:p w14:paraId="210F576F"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515390</w:t>
            </w:r>
          </w:p>
        </w:tc>
        <w:tc>
          <w:tcPr>
            <w:tcW w:w="1857" w:type="pct"/>
            <w:shd w:val="clear" w:color="auto" w:fill="auto"/>
            <w:tcMar>
              <w:top w:w="57" w:type="dxa"/>
              <w:bottom w:w="57" w:type="dxa"/>
            </w:tcMar>
          </w:tcPr>
          <w:p w14:paraId="6499EEC7"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4311545</w:t>
            </w:r>
          </w:p>
        </w:tc>
      </w:tr>
      <w:tr w:rsidR="00CC18A0" w:rsidRPr="00CC18A0" w14:paraId="5F13B9BD" w14:textId="77777777" w:rsidTr="00CC18A0">
        <w:trPr>
          <w:cantSplit/>
          <w:trHeight w:val="25"/>
          <w:tblHeader/>
          <w:jc w:val="center"/>
        </w:trPr>
        <w:tc>
          <w:tcPr>
            <w:tcW w:w="1500" w:type="pct"/>
            <w:shd w:val="clear" w:color="auto" w:fill="auto"/>
            <w:tcMar>
              <w:top w:w="57" w:type="dxa"/>
              <w:bottom w:w="57" w:type="dxa"/>
            </w:tcMar>
          </w:tcPr>
          <w:p w14:paraId="03B907F9"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T20</w:t>
            </w:r>
          </w:p>
        </w:tc>
        <w:tc>
          <w:tcPr>
            <w:tcW w:w="1643" w:type="pct"/>
            <w:shd w:val="clear" w:color="auto" w:fill="auto"/>
            <w:tcMar>
              <w:top w:w="57" w:type="dxa"/>
              <w:bottom w:w="57" w:type="dxa"/>
            </w:tcMar>
          </w:tcPr>
          <w:p w14:paraId="6C739048"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516120</w:t>
            </w:r>
          </w:p>
        </w:tc>
        <w:tc>
          <w:tcPr>
            <w:tcW w:w="1857" w:type="pct"/>
            <w:shd w:val="clear" w:color="auto" w:fill="auto"/>
            <w:tcMar>
              <w:top w:w="57" w:type="dxa"/>
              <w:bottom w:w="57" w:type="dxa"/>
            </w:tcMar>
          </w:tcPr>
          <w:p w14:paraId="287301AB"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4311545</w:t>
            </w:r>
          </w:p>
        </w:tc>
      </w:tr>
      <w:tr w:rsidR="00CC18A0" w:rsidRPr="00CC18A0" w14:paraId="0BBBADA1" w14:textId="77777777" w:rsidTr="00CC18A0">
        <w:trPr>
          <w:cantSplit/>
          <w:trHeight w:val="25"/>
          <w:tblHeader/>
          <w:jc w:val="center"/>
        </w:trPr>
        <w:tc>
          <w:tcPr>
            <w:tcW w:w="1500" w:type="pct"/>
            <w:shd w:val="clear" w:color="auto" w:fill="auto"/>
            <w:tcMar>
              <w:top w:w="57" w:type="dxa"/>
              <w:bottom w:w="57" w:type="dxa"/>
            </w:tcMar>
          </w:tcPr>
          <w:p w14:paraId="12C95F7B"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T21</w:t>
            </w:r>
          </w:p>
        </w:tc>
        <w:tc>
          <w:tcPr>
            <w:tcW w:w="1643" w:type="pct"/>
            <w:shd w:val="clear" w:color="auto" w:fill="auto"/>
            <w:tcMar>
              <w:top w:w="57" w:type="dxa"/>
              <w:bottom w:w="57" w:type="dxa"/>
            </w:tcMar>
          </w:tcPr>
          <w:p w14:paraId="5260A0AA"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516410</w:t>
            </w:r>
          </w:p>
        </w:tc>
        <w:tc>
          <w:tcPr>
            <w:tcW w:w="1857" w:type="pct"/>
            <w:shd w:val="clear" w:color="auto" w:fill="auto"/>
            <w:tcMar>
              <w:top w:w="57" w:type="dxa"/>
              <w:bottom w:w="57" w:type="dxa"/>
            </w:tcMar>
          </w:tcPr>
          <w:p w14:paraId="60006F53"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4311460</w:t>
            </w:r>
          </w:p>
        </w:tc>
      </w:tr>
      <w:tr w:rsidR="00CC18A0" w:rsidRPr="00CC18A0" w14:paraId="5EE46FFB" w14:textId="77777777" w:rsidTr="00CC18A0">
        <w:trPr>
          <w:cantSplit/>
          <w:trHeight w:val="25"/>
          <w:tblHeader/>
          <w:jc w:val="center"/>
        </w:trPr>
        <w:tc>
          <w:tcPr>
            <w:tcW w:w="1500" w:type="pct"/>
            <w:shd w:val="clear" w:color="auto" w:fill="auto"/>
            <w:tcMar>
              <w:top w:w="57" w:type="dxa"/>
              <w:bottom w:w="57" w:type="dxa"/>
            </w:tcMar>
          </w:tcPr>
          <w:p w14:paraId="3A00B13C"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T22</w:t>
            </w:r>
          </w:p>
        </w:tc>
        <w:tc>
          <w:tcPr>
            <w:tcW w:w="1643" w:type="pct"/>
            <w:shd w:val="clear" w:color="auto" w:fill="auto"/>
            <w:tcMar>
              <w:top w:w="57" w:type="dxa"/>
              <w:bottom w:w="57" w:type="dxa"/>
            </w:tcMar>
          </w:tcPr>
          <w:p w14:paraId="479C2A08"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515318</w:t>
            </w:r>
          </w:p>
        </w:tc>
        <w:tc>
          <w:tcPr>
            <w:tcW w:w="1857" w:type="pct"/>
            <w:shd w:val="clear" w:color="auto" w:fill="auto"/>
            <w:tcMar>
              <w:top w:w="57" w:type="dxa"/>
              <w:bottom w:w="57" w:type="dxa"/>
            </w:tcMar>
          </w:tcPr>
          <w:p w14:paraId="4D054993"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4309878</w:t>
            </w:r>
          </w:p>
        </w:tc>
      </w:tr>
      <w:tr w:rsidR="00CC18A0" w:rsidRPr="00CC18A0" w14:paraId="125EF73C" w14:textId="77777777" w:rsidTr="00CC18A0">
        <w:trPr>
          <w:cantSplit/>
          <w:trHeight w:val="111"/>
          <w:tblHeader/>
          <w:jc w:val="center"/>
        </w:trPr>
        <w:tc>
          <w:tcPr>
            <w:tcW w:w="1500" w:type="pct"/>
            <w:shd w:val="clear" w:color="auto" w:fill="auto"/>
            <w:tcMar>
              <w:top w:w="57" w:type="dxa"/>
              <w:bottom w:w="57" w:type="dxa"/>
            </w:tcMar>
          </w:tcPr>
          <w:p w14:paraId="7CA8D961"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T23</w:t>
            </w:r>
          </w:p>
        </w:tc>
        <w:tc>
          <w:tcPr>
            <w:tcW w:w="1643" w:type="pct"/>
            <w:shd w:val="clear" w:color="auto" w:fill="auto"/>
            <w:tcMar>
              <w:top w:w="57" w:type="dxa"/>
              <w:bottom w:w="57" w:type="dxa"/>
            </w:tcMar>
          </w:tcPr>
          <w:p w14:paraId="74A85F56"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515573</w:t>
            </w:r>
          </w:p>
        </w:tc>
        <w:tc>
          <w:tcPr>
            <w:tcW w:w="1857" w:type="pct"/>
            <w:shd w:val="clear" w:color="auto" w:fill="auto"/>
            <w:tcMar>
              <w:top w:w="57" w:type="dxa"/>
              <w:bottom w:w="57" w:type="dxa"/>
            </w:tcMar>
          </w:tcPr>
          <w:p w14:paraId="7A5E653E"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4309771</w:t>
            </w:r>
          </w:p>
        </w:tc>
      </w:tr>
      <w:tr w:rsidR="00CC18A0" w:rsidRPr="00CC18A0" w14:paraId="11017DB1" w14:textId="77777777" w:rsidTr="00CC18A0">
        <w:trPr>
          <w:cantSplit/>
          <w:trHeight w:val="25"/>
          <w:tblHeader/>
          <w:jc w:val="center"/>
        </w:trPr>
        <w:tc>
          <w:tcPr>
            <w:tcW w:w="1500" w:type="pct"/>
            <w:shd w:val="clear" w:color="auto" w:fill="auto"/>
            <w:tcMar>
              <w:top w:w="57" w:type="dxa"/>
              <w:bottom w:w="57" w:type="dxa"/>
            </w:tcMar>
            <w:vAlign w:val="center"/>
          </w:tcPr>
          <w:p w14:paraId="603F6813"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T24</w:t>
            </w:r>
          </w:p>
        </w:tc>
        <w:tc>
          <w:tcPr>
            <w:tcW w:w="1643" w:type="pct"/>
            <w:shd w:val="clear" w:color="auto" w:fill="auto"/>
            <w:tcMar>
              <w:top w:w="57" w:type="dxa"/>
              <w:bottom w:w="57" w:type="dxa"/>
            </w:tcMar>
            <w:vAlign w:val="center"/>
          </w:tcPr>
          <w:p w14:paraId="7B889257"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517209</w:t>
            </w:r>
          </w:p>
        </w:tc>
        <w:tc>
          <w:tcPr>
            <w:tcW w:w="1857" w:type="pct"/>
            <w:shd w:val="clear" w:color="auto" w:fill="auto"/>
            <w:tcMar>
              <w:top w:w="57" w:type="dxa"/>
              <w:bottom w:w="57" w:type="dxa"/>
            </w:tcMar>
            <w:vAlign w:val="center"/>
          </w:tcPr>
          <w:p w14:paraId="416313F5" w14:textId="77777777" w:rsidR="00CC18A0" w:rsidRPr="00CC18A0" w:rsidRDefault="00CC18A0" w:rsidP="00CC18A0">
            <w:pPr>
              <w:keepNext/>
              <w:keepLines/>
              <w:jc w:val="center"/>
              <w:rPr>
                <w:rFonts w:ascii="Avenir Book" w:hAnsi="Avenir Book"/>
                <w:sz w:val="20"/>
              </w:rPr>
            </w:pPr>
            <w:r w:rsidRPr="00CC18A0">
              <w:rPr>
                <w:rFonts w:ascii="Avenir Book" w:hAnsi="Avenir Book"/>
                <w:sz w:val="20"/>
              </w:rPr>
              <w:t>4311030</w:t>
            </w:r>
          </w:p>
        </w:tc>
      </w:tr>
    </w:tbl>
    <w:p w14:paraId="013FA10F" w14:textId="77777777" w:rsidR="001A1903" w:rsidRPr="00241108" w:rsidRDefault="001A1903" w:rsidP="008E283C">
      <w:pPr>
        <w:rPr>
          <w:rFonts w:ascii="Avenir Book" w:hAnsi="Avenir Book"/>
        </w:rPr>
      </w:pPr>
    </w:p>
    <w:p w14:paraId="011260F2" w14:textId="77777777" w:rsidR="00A5776F" w:rsidRPr="00241108" w:rsidRDefault="00A5776F"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 xml:space="preserve">Reference of applied methodology </w:t>
      </w:r>
    </w:p>
    <w:p w14:paraId="391DC2A3" w14:textId="77777777" w:rsidR="00A1021B" w:rsidRDefault="00A1021B" w:rsidP="00A1021B"/>
    <w:p w14:paraId="45C0B853" w14:textId="77777777" w:rsidR="00B36E6C" w:rsidRPr="00B36E6C" w:rsidRDefault="00B36E6C" w:rsidP="00B36E6C">
      <w:pPr>
        <w:rPr>
          <w:rFonts w:ascii="Avenir Book" w:hAnsi="Avenir Book" w:cs="Arial"/>
          <w:szCs w:val="22"/>
        </w:rPr>
      </w:pPr>
      <w:r w:rsidRPr="00B36E6C">
        <w:rPr>
          <w:rFonts w:ascii="Avenir Book" w:hAnsi="Avenir Book" w:cs="Arial"/>
          <w:szCs w:val="22"/>
        </w:rPr>
        <w:t>For the determination of the baseline, the official methodology ACM0002 version 16.0, “Large-scale Consolidated baseline methodology for grid-connected electricity generation from renewable sources”</w:t>
      </w:r>
      <w:r w:rsidRPr="00B36E6C">
        <w:rPr>
          <w:rFonts w:ascii="Avenir Book" w:hAnsi="Avenir Book" w:cs="Arial"/>
          <w:szCs w:val="22"/>
          <w:vertAlign w:val="superscript"/>
        </w:rPr>
        <w:footnoteReference w:id="2"/>
      </w:r>
      <w:r w:rsidRPr="00B36E6C">
        <w:rPr>
          <w:rFonts w:ascii="Avenir Book" w:hAnsi="Avenir Book" w:cs="Arial"/>
          <w:szCs w:val="22"/>
        </w:rPr>
        <w:t>, is applied, using conservative options and data as presented in the following section. This methodology refers to four Tools, which are:</w:t>
      </w:r>
    </w:p>
    <w:p w14:paraId="0D6C0FDD" w14:textId="77777777" w:rsidR="00B36E6C" w:rsidRPr="00B36E6C" w:rsidRDefault="00B36E6C" w:rsidP="00B36E6C">
      <w:pPr>
        <w:rPr>
          <w:rFonts w:ascii="Avenir Book" w:hAnsi="Avenir Book" w:cs="Arial"/>
          <w:szCs w:val="22"/>
        </w:rPr>
      </w:pPr>
    </w:p>
    <w:p w14:paraId="05A93E3F" w14:textId="77777777" w:rsidR="00B36E6C" w:rsidRPr="00B36E6C" w:rsidRDefault="00B36E6C" w:rsidP="00B36E6C">
      <w:pPr>
        <w:numPr>
          <w:ilvl w:val="0"/>
          <w:numId w:val="77"/>
        </w:numPr>
        <w:rPr>
          <w:rFonts w:ascii="Avenir Book" w:hAnsi="Avenir Book" w:cs="Arial"/>
          <w:szCs w:val="22"/>
        </w:rPr>
      </w:pPr>
      <w:r w:rsidRPr="00B36E6C">
        <w:rPr>
          <w:rFonts w:ascii="Avenir Book" w:hAnsi="Avenir Book" w:cs="Arial"/>
          <w:szCs w:val="22"/>
        </w:rPr>
        <w:t>Tool to calculate the emission factor for an electricity system (Version 04.0.0)</w:t>
      </w:r>
      <w:r w:rsidRPr="00B36E6C">
        <w:rPr>
          <w:rFonts w:ascii="Avenir Book" w:hAnsi="Avenir Book" w:cs="Arial"/>
          <w:szCs w:val="22"/>
          <w:vertAlign w:val="superscript"/>
        </w:rPr>
        <w:footnoteReference w:id="3"/>
      </w:r>
      <w:r w:rsidRPr="00B36E6C">
        <w:rPr>
          <w:rFonts w:ascii="Avenir Book" w:hAnsi="Avenir Book" w:cs="Arial"/>
          <w:szCs w:val="22"/>
        </w:rPr>
        <w:t>;</w:t>
      </w:r>
    </w:p>
    <w:p w14:paraId="48C5A9C3" w14:textId="77777777" w:rsidR="00B36E6C" w:rsidRPr="00B36E6C" w:rsidRDefault="00B36E6C" w:rsidP="00B36E6C">
      <w:pPr>
        <w:numPr>
          <w:ilvl w:val="0"/>
          <w:numId w:val="77"/>
        </w:numPr>
        <w:rPr>
          <w:rFonts w:ascii="Avenir Book" w:hAnsi="Avenir Book" w:cs="Arial"/>
          <w:szCs w:val="22"/>
        </w:rPr>
      </w:pPr>
      <w:r w:rsidRPr="00B36E6C">
        <w:rPr>
          <w:rFonts w:ascii="Avenir Book" w:hAnsi="Avenir Book" w:cs="Arial"/>
          <w:szCs w:val="22"/>
        </w:rPr>
        <w:t>Tool for the demonstration and assessment of additionality (Version 07.0.0)</w:t>
      </w:r>
      <w:r w:rsidRPr="00B36E6C">
        <w:rPr>
          <w:rFonts w:ascii="Avenir Book" w:hAnsi="Avenir Book" w:cs="Arial"/>
          <w:szCs w:val="22"/>
          <w:vertAlign w:val="superscript"/>
        </w:rPr>
        <w:footnoteReference w:id="4"/>
      </w:r>
      <w:r w:rsidRPr="00B36E6C">
        <w:rPr>
          <w:rFonts w:ascii="Avenir Book" w:hAnsi="Avenir Book" w:cs="Arial"/>
          <w:szCs w:val="22"/>
        </w:rPr>
        <w:t>;</w:t>
      </w:r>
    </w:p>
    <w:p w14:paraId="620E847D" w14:textId="77777777" w:rsidR="00B36E6C" w:rsidRPr="00B36E6C" w:rsidRDefault="00B36E6C" w:rsidP="00B36E6C">
      <w:pPr>
        <w:numPr>
          <w:ilvl w:val="0"/>
          <w:numId w:val="77"/>
        </w:numPr>
        <w:rPr>
          <w:rFonts w:ascii="Avenir Book" w:hAnsi="Avenir Book" w:cs="Arial"/>
          <w:szCs w:val="22"/>
        </w:rPr>
      </w:pPr>
      <w:r w:rsidRPr="00B36E6C">
        <w:rPr>
          <w:rFonts w:ascii="Avenir Book" w:hAnsi="Avenir Book" w:cs="Arial"/>
          <w:szCs w:val="22"/>
        </w:rPr>
        <w:t>Combined tool to identify the baseline scenario and demonstrate additionality (version 06.0.0)</w:t>
      </w:r>
      <w:r w:rsidRPr="00B36E6C">
        <w:rPr>
          <w:rFonts w:ascii="Avenir Book" w:hAnsi="Avenir Book" w:cs="Arial"/>
          <w:szCs w:val="22"/>
          <w:vertAlign w:val="superscript"/>
        </w:rPr>
        <w:footnoteReference w:id="5"/>
      </w:r>
    </w:p>
    <w:p w14:paraId="61FDA9C4" w14:textId="77777777" w:rsidR="00B36E6C" w:rsidRPr="00B36E6C" w:rsidRDefault="00B36E6C" w:rsidP="00B36E6C">
      <w:pPr>
        <w:numPr>
          <w:ilvl w:val="0"/>
          <w:numId w:val="77"/>
        </w:numPr>
        <w:rPr>
          <w:rFonts w:ascii="Avenir Book" w:hAnsi="Avenir Book" w:cs="Arial"/>
          <w:szCs w:val="22"/>
        </w:rPr>
      </w:pPr>
      <w:r w:rsidRPr="00B36E6C">
        <w:rPr>
          <w:rFonts w:ascii="Avenir Book" w:hAnsi="Avenir Book" w:cs="Arial"/>
          <w:szCs w:val="22"/>
        </w:rPr>
        <w:t>Tool to calculate project or leakage CO</w:t>
      </w:r>
      <w:r w:rsidRPr="00A9721E">
        <w:rPr>
          <w:rFonts w:ascii="Avenir Book" w:hAnsi="Avenir Book" w:cs="Arial"/>
          <w:szCs w:val="22"/>
          <w:vertAlign w:val="subscript"/>
        </w:rPr>
        <w:t>2</w:t>
      </w:r>
      <w:r w:rsidRPr="00B36E6C">
        <w:rPr>
          <w:rFonts w:ascii="Avenir Book" w:hAnsi="Avenir Book" w:cs="Arial"/>
          <w:szCs w:val="22"/>
        </w:rPr>
        <w:t xml:space="preserve"> emissions from fossil fuel combustion (Version 02.0.0)</w:t>
      </w:r>
      <w:r w:rsidRPr="00B36E6C">
        <w:rPr>
          <w:rFonts w:ascii="Avenir Book" w:hAnsi="Avenir Book" w:cs="Arial"/>
          <w:szCs w:val="22"/>
          <w:vertAlign w:val="superscript"/>
        </w:rPr>
        <w:footnoteReference w:id="6"/>
      </w:r>
    </w:p>
    <w:p w14:paraId="5B66B5CB" w14:textId="77777777" w:rsidR="00B36E6C" w:rsidRPr="00B36E6C" w:rsidRDefault="00B36E6C" w:rsidP="00B36E6C">
      <w:pPr>
        <w:numPr>
          <w:ilvl w:val="0"/>
          <w:numId w:val="77"/>
        </w:numPr>
        <w:rPr>
          <w:rFonts w:ascii="Avenir Book" w:hAnsi="Avenir Book" w:cs="Arial"/>
          <w:szCs w:val="22"/>
          <w:lang w:val="tr-TR"/>
        </w:rPr>
      </w:pPr>
      <w:r w:rsidRPr="00B36E6C">
        <w:rPr>
          <w:rFonts w:ascii="Avenir Book" w:hAnsi="Avenir Book" w:cs="Arial"/>
          <w:szCs w:val="22"/>
          <w:lang w:val="tr-TR"/>
        </w:rPr>
        <w:t>Tool to determine the remaining lifetime of the equipment</w:t>
      </w:r>
      <w:r w:rsidRPr="00B36E6C">
        <w:rPr>
          <w:rFonts w:ascii="Avenir Book" w:hAnsi="Avenir Book" w:cs="Arial"/>
          <w:szCs w:val="22"/>
          <w:vertAlign w:val="superscript"/>
          <w:lang w:val="tr-TR"/>
        </w:rPr>
        <w:footnoteReference w:id="7"/>
      </w:r>
    </w:p>
    <w:p w14:paraId="0E5914AD" w14:textId="77777777" w:rsidR="00B36E6C" w:rsidRPr="00B36E6C" w:rsidRDefault="00B36E6C" w:rsidP="00B36E6C">
      <w:pPr>
        <w:numPr>
          <w:ilvl w:val="0"/>
          <w:numId w:val="77"/>
        </w:numPr>
        <w:rPr>
          <w:rFonts w:ascii="Avenir Book" w:hAnsi="Avenir Book" w:cs="Arial"/>
          <w:szCs w:val="22"/>
          <w:lang w:val="tr-TR"/>
        </w:rPr>
      </w:pPr>
      <w:r w:rsidRPr="00B36E6C">
        <w:rPr>
          <w:rFonts w:ascii="Avenir Book" w:hAnsi="Avenir Book" w:cs="Arial"/>
          <w:szCs w:val="22"/>
        </w:rPr>
        <w:t>Assessment of the validity of the original/current baseline and update of the baseline at the renewal of the crediting period (version 03.0.1)</w:t>
      </w:r>
      <w:r w:rsidRPr="00B36E6C">
        <w:rPr>
          <w:rFonts w:ascii="Avenir Book" w:hAnsi="Avenir Book" w:cs="Arial"/>
          <w:szCs w:val="22"/>
          <w:vertAlign w:val="superscript"/>
        </w:rPr>
        <w:footnoteReference w:id="8"/>
      </w:r>
    </w:p>
    <w:p w14:paraId="0A7AE1DB" w14:textId="77777777" w:rsidR="00B36E6C" w:rsidRPr="00B36E6C" w:rsidRDefault="00B36E6C" w:rsidP="00B36E6C">
      <w:pPr>
        <w:ind w:left="720"/>
        <w:rPr>
          <w:rFonts w:ascii="Avenir Book" w:hAnsi="Avenir Book" w:cs="Arial"/>
          <w:szCs w:val="22"/>
          <w:lang w:val="tr-TR"/>
        </w:rPr>
      </w:pPr>
    </w:p>
    <w:p w14:paraId="27373A18" w14:textId="77777777" w:rsidR="001A1903" w:rsidRPr="00B36E6C" w:rsidRDefault="00B36E6C" w:rsidP="00A5776F">
      <w:pPr>
        <w:rPr>
          <w:rFonts w:ascii="Avenir Book" w:hAnsi="Avenir Book" w:cs="Arial"/>
          <w:szCs w:val="22"/>
        </w:rPr>
      </w:pPr>
      <w:r w:rsidRPr="00B36E6C">
        <w:rPr>
          <w:rFonts w:ascii="Avenir Book" w:hAnsi="Avenir Book" w:cs="Arial"/>
          <w:szCs w:val="22"/>
        </w:rPr>
        <w:t>For baseline calculation the first tool, for additionality assessment the second tool is used. As third tool is the combination of the first and second tool, it is not used. Since no project emission or leakage calculation is required for wind power project fourth tool is not used, either. To determine the remaining lifetime of the equipment fifth tool is used. Moreover, for the renewal of the crediting period, the sixth tool is used.</w:t>
      </w:r>
    </w:p>
    <w:p w14:paraId="0CBC72A7" w14:textId="77777777" w:rsidR="00A5776F" w:rsidRPr="00241108" w:rsidRDefault="00A5776F"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 xml:space="preserve">Crediting period of project </w:t>
      </w:r>
    </w:p>
    <w:p w14:paraId="34873288" w14:textId="77777777" w:rsidR="001A1903" w:rsidRDefault="001A1903" w:rsidP="00A5776F">
      <w:pPr>
        <w:rPr>
          <w:rFonts w:ascii="Avenir Book" w:hAnsi="Avenir Book"/>
        </w:rPr>
      </w:pPr>
    </w:p>
    <w:p w14:paraId="41AA5848" w14:textId="77777777" w:rsidR="0042629D" w:rsidRPr="00241108" w:rsidRDefault="00B36E6C" w:rsidP="00E20318">
      <w:pPr>
        <w:rPr>
          <w:rFonts w:ascii="Avenir Book" w:hAnsi="Avenir Book"/>
        </w:rPr>
      </w:pPr>
      <w:r w:rsidRPr="00B36E6C">
        <w:rPr>
          <w:rFonts w:ascii="Avenir Book" w:hAnsi="Avenir Book"/>
        </w:rPr>
        <w:t>21/03/2016</w:t>
      </w:r>
      <w:r w:rsidR="00E42661">
        <w:rPr>
          <w:rFonts w:ascii="Avenir Book" w:hAnsi="Avenir Book"/>
        </w:rPr>
        <w:t xml:space="preserve"> to</w:t>
      </w:r>
      <w:r w:rsidRPr="00B36E6C">
        <w:rPr>
          <w:rFonts w:ascii="Avenir Book" w:hAnsi="Avenir Book"/>
        </w:rPr>
        <w:t xml:space="preserve"> 20/03/2023 (Crediting period of the project is 7 years which is twice renewable.)</w:t>
      </w:r>
    </w:p>
    <w:p w14:paraId="3F09A9EF" w14:textId="77777777" w:rsidR="00A5776F" w:rsidRPr="00241108" w:rsidRDefault="00A5776F" w:rsidP="006333D6">
      <w:pPr>
        <w:pStyle w:val="SDMPDDPoASection"/>
        <w:numPr>
          <w:ilvl w:val="0"/>
          <w:numId w:val="72"/>
        </w:numPr>
        <w:rPr>
          <w:rFonts w:ascii="Avenir Book" w:hAnsi="Avenir Book"/>
        </w:rPr>
      </w:pPr>
      <w:r w:rsidRPr="00241108">
        <w:rPr>
          <w:rFonts w:ascii="Avenir Book" w:hAnsi="Avenir Book"/>
        </w:rPr>
        <w:t xml:space="preserve">Implementation of project </w:t>
      </w:r>
    </w:p>
    <w:p w14:paraId="70C8FF40" w14:textId="77777777" w:rsidR="00677BF8" w:rsidRPr="00677BF8" w:rsidRDefault="00A5776F" w:rsidP="00677BF8">
      <w:pPr>
        <w:pStyle w:val="SDMPDDPoASubSection1"/>
        <w:numPr>
          <w:ilvl w:val="1"/>
          <w:numId w:val="72"/>
        </w:numPr>
        <w:tabs>
          <w:tab w:val="clear" w:pos="1474"/>
          <w:tab w:val="left" w:pos="709"/>
        </w:tabs>
        <w:rPr>
          <w:rFonts w:ascii="Avenir Book" w:hAnsi="Avenir Book"/>
        </w:rPr>
      </w:pPr>
      <w:bookmarkStart w:id="2" w:name="_Ref418094175"/>
      <w:r w:rsidRPr="00241108">
        <w:rPr>
          <w:rFonts w:ascii="Avenir Book" w:hAnsi="Avenir Book"/>
        </w:rPr>
        <w:t xml:space="preserve">Description of implemented project </w:t>
      </w:r>
      <w:bookmarkEnd w:id="2"/>
    </w:p>
    <w:p w14:paraId="69F53AC0" w14:textId="77777777" w:rsidR="00B50449" w:rsidRDefault="00B50449" w:rsidP="00677BF8">
      <w:pPr>
        <w:pStyle w:val="AtxtHdgs"/>
        <w:jc w:val="both"/>
        <w:rPr>
          <w:rFonts w:ascii="Avenir Book" w:hAnsi="Avenir Book" w:cs="Arial"/>
          <w:szCs w:val="22"/>
        </w:rPr>
      </w:pPr>
    </w:p>
    <w:p w14:paraId="7FDBC55E" w14:textId="77777777" w:rsidR="00B50449" w:rsidRPr="00B50449" w:rsidRDefault="00B50449" w:rsidP="00B50449">
      <w:pPr>
        <w:rPr>
          <w:rFonts w:ascii="Avenir Book" w:hAnsi="Avenir Book" w:cs="Arial"/>
          <w:szCs w:val="22"/>
        </w:rPr>
      </w:pPr>
      <w:r w:rsidRPr="00B50449">
        <w:rPr>
          <w:rFonts w:ascii="Avenir Book" w:hAnsi="Avenir Book" w:cs="Arial"/>
          <w:szCs w:val="22"/>
        </w:rPr>
        <w:t>The project consists of the 24 wind turbines that are connected to the grid via a 26 km transmission line. Yuntdağ WPP including additional capacity is consisted of 24 wind turbines Nordex N90 of the 2.5 MW output, 90m in diameter and 80m hub height. The wind turbines connected to the wind farm substation through 34.5 kV underground cables. The voltage is raised to 154 kV and is transferred to the National Electricity System (Alosbi Transformer Station) via a 26 km long transmission line for 60.0 MW installed capacity.The wind power project does not comprise any emission sources.</w:t>
      </w:r>
    </w:p>
    <w:p w14:paraId="2D2F9D63" w14:textId="77777777" w:rsidR="00B50449" w:rsidRPr="00B50449" w:rsidRDefault="00B50449" w:rsidP="00B50449">
      <w:pPr>
        <w:rPr>
          <w:rFonts w:ascii="Avenir Book" w:hAnsi="Avenir Book" w:cs="Arial"/>
          <w:szCs w:val="22"/>
        </w:rPr>
      </w:pPr>
      <w:r w:rsidRPr="00B50449">
        <w:rPr>
          <w:rFonts w:ascii="Avenir Book" w:hAnsi="Avenir Book" w:cs="Arial"/>
          <w:szCs w:val="22"/>
        </w:rPr>
        <w:t>The project spatial extend of Yuntdag WPP is the project power plant and all power plants connected physically to the electricity system which is discussed and applied with calculation of combined margin in accordance of “Tool to calculate the emission factor for an electricity system”</w:t>
      </w:r>
    </w:p>
    <w:p w14:paraId="16B5AAB8" w14:textId="77777777" w:rsidR="00B50449" w:rsidRPr="00B50449" w:rsidRDefault="00B50449" w:rsidP="00B50449">
      <w:pPr>
        <w:rPr>
          <w:rFonts w:ascii="Avenir Book" w:hAnsi="Avenir Book" w:cs="Arial"/>
          <w:szCs w:val="22"/>
        </w:rPr>
      </w:pPr>
    </w:p>
    <w:p w14:paraId="526320D2" w14:textId="77777777" w:rsidR="00B50449" w:rsidRPr="00B50449" w:rsidRDefault="00B50449" w:rsidP="00B50449">
      <w:pPr>
        <w:rPr>
          <w:rFonts w:ascii="Avenir Book" w:hAnsi="Avenir Book" w:cs="Arial"/>
          <w:szCs w:val="22"/>
        </w:rPr>
      </w:pPr>
      <w:r w:rsidRPr="00B50449">
        <w:rPr>
          <w:rFonts w:ascii="Avenir Book" w:hAnsi="Avenir Book" w:cs="Arial"/>
          <w:szCs w:val="22"/>
        </w:rPr>
        <w:t>The project uses wind energy to produce electricity. Kinetic power of the wind is converted to electrical energy, which then will be transferred to the grid. Back-up power generators in the wind farm will only be used when the wind farm is out of service and power cannot be supplied from grid. Hence, emissions due to usage of back-up power generation are expected to be very low and are taken to be zero complying with the “Tool to calculate project or leakage CO</w:t>
      </w:r>
      <w:r w:rsidRPr="00A9721E">
        <w:rPr>
          <w:rFonts w:ascii="Avenir Book" w:hAnsi="Avenir Book" w:cs="Arial"/>
          <w:szCs w:val="22"/>
          <w:vertAlign w:val="subscript"/>
        </w:rPr>
        <w:t>2</w:t>
      </w:r>
      <w:r w:rsidRPr="00B50449">
        <w:rPr>
          <w:rFonts w:ascii="Avenir Book" w:hAnsi="Avenir Book" w:cs="Arial"/>
          <w:szCs w:val="22"/>
        </w:rPr>
        <w:t xml:space="preserve"> emissions from fossil fuel combustion “(v.2).</w:t>
      </w:r>
    </w:p>
    <w:p w14:paraId="3FEEF92C" w14:textId="77777777" w:rsidR="00B50449" w:rsidRPr="00B50449" w:rsidRDefault="00B50449" w:rsidP="00B50449">
      <w:pPr>
        <w:rPr>
          <w:rFonts w:ascii="Avenir Book" w:hAnsi="Avenir Book" w:cs="Arial"/>
          <w:szCs w:val="22"/>
        </w:rPr>
      </w:pPr>
    </w:p>
    <w:p w14:paraId="4DD9E181" w14:textId="77777777" w:rsidR="00B50449" w:rsidRPr="00B50449" w:rsidRDefault="00B50449" w:rsidP="00B50449">
      <w:pPr>
        <w:rPr>
          <w:rFonts w:ascii="Avenir Book" w:hAnsi="Avenir Book" w:cs="Arial"/>
          <w:szCs w:val="22"/>
        </w:rPr>
      </w:pPr>
      <w:r w:rsidRPr="00B50449">
        <w:rPr>
          <w:rFonts w:ascii="Avenir Book" w:hAnsi="Avenir Book" w:cs="Arial"/>
          <w:szCs w:val="22"/>
        </w:rPr>
        <w:t xml:space="preserve">A general operation diagram of </w:t>
      </w:r>
      <w:r>
        <w:rPr>
          <w:rFonts w:ascii="Avenir Book" w:hAnsi="Avenir Book" w:cs="Arial"/>
          <w:szCs w:val="22"/>
        </w:rPr>
        <w:t>the project is given in Figure 2</w:t>
      </w:r>
      <w:r w:rsidRPr="00B50449">
        <w:rPr>
          <w:rFonts w:ascii="Avenir Book" w:hAnsi="Avenir Book" w:cs="Arial"/>
          <w:szCs w:val="22"/>
        </w:rPr>
        <w:t>.</w:t>
      </w:r>
    </w:p>
    <w:p w14:paraId="3AACE782" w14:textId="7F52A02B" w:rsidR="00B50449" w:rsidRDefault="00A9721E" w:rsidP="00B50449">
      <w:pPr>
        <w:keepNext/>
        <w:jc w:val="center"/>
      </w:pPr>
      <w:r>
        <w:rPr>
          <w:rFonts w:cs="Arial"/>
          <w:b/>
          <w:noProof/>
          <w:szCs w:val="22"/>
          <w:lang w:eastAsia="en-GB"/>
        </w:rPr>
        <w:drawing>
          <wp:inline distT="0" distB="0" distL="0" distR="0" wp14:anchorId="083EA275" wp14:editId="6425203D">
            <wp:extent cx="5288280" cy="3512820"/>
            <wp:effectExtent l="0" t="0" r="0" b="0"/>
            <wp:docPr id="4"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88280" cy="3512820"/>
                    </a:xfrm>
                    <a:prstGeom prst="rect">
                      <a:avLst/>
                    </a:prstGeom>
                    <a:noFill/>
                    <a:ln>
                      <a:noFill/>
                    </a:ln>
                  </pic:spPr>
                </pic:pic>
              </a:graphicData>
            </a:graphic>
          </wp:inline>
        </w:drawing>
      </w:r>
    </w:p>
    <w:p w14:paraId="163A314F" w14:textId="77777777" w:rsidR="00B50449" w:rsidRDefault="00B50449" w:rsidP="00B50449">
      <w:pPr>
        <w:jc w:val="center"/>
        <w:rPr>
          <w:rFonts w:ascii="Avenir Book" w:hAnsi="Avenir Book" w:cs="Arial"/>
          <w:szCs w:val="22"/>
        </w:rPr>
      </w:pPr>
      <w:r w:rsidRPr="00B50449">
        <w:rPr>
          <w:rFonts w:ascii="Avenir Book" w:hAnsi="Avenir Book" w:cs="Arial"/>
          <w:b/>
          <w:szCs w:val="22"/>
        </w:rPr>
        <w:t>Figure 2:</w:t>
      </w:r>
      <w:r>
        <w:rPr>
          <w:rFonts w:ascii="Avenir Book" w:hAnsi="Avenir Book" w:cs="Arial"/>
          <w:szCs w:val="22"/>
        </w:rPr>
        <w:t xml:space="preserve"> </w:t>
      </w:r>
      <w:r w:rsidRPr="00B50449">
        <w:rPr>
          <w:rFonts w:ascii="Avenir Book" w:hAnsi="Avenir Book" w:cs="Arial"/>
          <w:szCs w:val="22"/>
        </w:rPr>
        <w:t>Operation diagram of the project</w:t>
      </w:r>
    </w:p>
    <w:p w14:paraId="51825753" w14:textId="77777777" w:rsidR="00B50449" w:rsidRDefault="00B50449" w:rsidP="00B50449">
      <w:pPr>
        <w:rPr>
          <w:rFonts w:ascii="Avenir Book" w:hAnsi="Avenir Book" w:cs="Arial"/>
          <w:szCs w:val="22"/>
        </w:rPr>
      </w:pPr>
    </w:p>
    <w:p w14:paraId="105CEAC4" w14:textId="77777777" w:rsidR="00677BF8" w:rsidRPr="00E42661" w:rsidRDefault="00967FE7" w:rsidP="00677BF8">
      <w:pPr>
        <w:pStyle w:val="AtxtHdgs"/>
        <w:jc w:val="both"/>
        <w:rPr>
          <w:rFonts w:ascii="Avenir Book" w:hAnsi="Avenir Book" w:cs="Arial"/>
          <w:szCs w:val="22"/>
        </w:rPr>
      </w:pPr>
      <w:r w:rsidRPr="00E42661">
        <w:rPr>
          <w:rFonts w:ascii="Avenir Book" w:hAnsi="Avenir Book" w:cs="Arial"/>
          <w:szCs w:val="22"/>
        </w:rPr>
        <w:t>The project installation is completed according to the description in the PDD and completely operational. The project consists only one site. The most important milestones are included in the following table:</w:t>
      </w:r>
    </w:p>
    <w:p w14:paraId="57A70BFC" w14:textId="77777777" w:rsidR="00677BF8" w:rsidRPr="00E42661" w:rsidRDefault="00677BF8" w:rsidP="00677BF8">
      <w:pPr>
        <w:pStyle w:val="AtxtHdgs"/>
        <w:jc w:val="both"/>
        <w:rPr>
          <w:rFonts w:ascii="Avenir Book" w:hAnsi="Avenir Book" w:cs="Arial"/>
          <w:szCs w:val="22"/>
        </w:rPr>
      </w:pPr>
    </w:p>
    <w:p w14:paraId="3E83B7E3" w14:textId="77777777" w:rsidR="00E42661" w:rsidRPr="00E42661" w:rsidRDefault="00E42661" w:rsidP="00E42661">
      <w:pPr>
        <w:pStyle w:val="AtxtHdgs"/>
        <w:rPr>
          <w:rFonts w:ascii="Avenir Book" w:hAnsi="Avenir Book" w:cs="Arial"/>
          <w:szCs w:val="22"/>
        </w:rPr>
      </w:pPr>
      <w:r w:rsidRPr="00E42661">
        <w:rPr>
          <w:rFonts w:ascii="Avenir Book" w:hAnsi="Avenir Book" w:cs="Arial"/>
          <w:b/>
          <w:szCs w:val="22"/>
        </w:rPr>
        <w:t>Table 2:</w:t>
      </w:r>
      <w:r w:rsidRPr="00E42661">
        <w:rPr>
          <w:rFonts w:ascii="Avenir Book" w:hAnsi="Avenir Book" w:cs="Arial"/>
          <w:szCs w:val="22"/>
        </w:rPr>
        <w:t xml:space="preserve"> Milestones of the Yuntdağ Wind Power Project</w:t>
      </w:r>
    </w:p>
    <w:tbl>
      <w:tblPr>
        <w:tblW w:w="8996" w:type="dxa"/>
        <w:tblInd w:w="223" w:type="dxa"/>
        <w:tblLayout w:type="fixed"/>
        <w:tblCellMar>
          <w:left w:w="0" w:type="dxa"/>
          <w:right w:w="0" w:type="dxa"/>
        </w:tblCellMar>
        <w:tblLook w:val="0000" w:firstRow="0" w:lastRow="0" w:firstColumn="0" w:lastColumn="0" w:noHBand="0" w:noVBand="0"/>
      </w:tblPr>
      <w:tblGrid>
        <w:gridCol w:w="1483"/>
        <w:gridCol w:w="7513"/>
      </w:tblGrid>
      <w:tr w:rsidR="00E42661" w:rsidRPr="00E42661" w14:paraId="24EC9BF3" w14:textId="77777777" w:rsidTr="000D523B">
        <w:trPr>
          <w:trHeight w:hRule="exact" w:val="466"/>
          <w:tblHeader/>
        </w:trPr>
        <w:tc>
          <w:tcPr>
            <w:tcW w:w="1483" w:type="dxa"/>
            <w:tcBorders>
              <w:top w:val="single" w:sz="2" w:space="0" w:color="000000"/>
              <w:left w:val="single" w:sz="4" w:space="0" w:color="000000"/>
              <w:bottom w:val="single" w:sz="4" w:space="0" w:color="000000"/>
              <w:right w:val="single" w:sz="4" w:space="0" w:color="000000"/>
            </w:tcBorders>
            <w:shd w:val="clear" w:color="auto" w:fill="E0E0E0"/>
          </w:tcPr>
          <w:p w14:paraId="5E32442C" w14:textId="77777777" w:rsidR="00E42661" w:rsidRPr="00E42661" w:rsidRDefault="00E42661" w:rsidP="00E42661">
            <w:pPr>
              <w:jc w:val="center"/>
              <w:rPr>
                <w:rFonts w:ascii="Avenir Book" w:hAnsi="Avenir Book"/>
                <w:sz w:val="20"/>
                <w:lang w:val="en-US"/>
              </w:rPr>
            </w:pPr>
            <w:r w:rsidRPr="00E42661">
              <w:rPr>
                <w:rFonts w:ascii="Avenir Book" w:hAnsi="Avenir Book"/>
                <w:b/>
                <w:bCs/>
                <w:sz w:val="20"/>
                <w:lang w:val="en-US"/>
              </w:rPr>
              <w:t>Date</w:t>
            </w:r>
          </w:p>
        </w:tc>
        <w:tc>
          <w:tcPr>
            <w:tcW w:w="7513" w:type="dxa"/>
            <w:tcBorders>
              <w:top w:val="single" w:sz="2" w:space="0" w:color="000000"/>
              <w:left w:val="single" w:sz="4" w:space="0" w:color="000000"/>
              <w:bottom w:val="single" w:sz="4" w:space="0" w:color="000000"/>
              <w:right w:val="single" w:sz="4" w:space="0" w:color="000000"/>
            </w:tcBorders>
            <w:shd w:val="clear" w:color="auto" w:fill="E0E0E0"/>
          </w:tcPr>
          <w:p w14:paraId="496E3B7A" w14:textId="77777777" w:rsidR="00E42661" w:rsidRPr="00E42661" w:rsidRDefault="00E42661" w:rsidP="00E42661">
            <w:pPr>
              <w:jc w:val="center"/>
              <w:rPr>
                <w:rFonts w:ascii="Avenir Book" w:hAnsi="Avenir Book"/>
                <w:sz w:val="20"/>
                <w:lang w:val="en-US"/>
              </w:rPr>
            </w:pPr>
            <w:r w:rsidRPr="00E42661">
              <w:rPr>
                <w:rFonts w:ascii="Avenir Book" w:hAnsi="Avenir Book"/>
                <w:b/>
                <w:bCs/>
                <w:sz w:val="20"/>
                <w:lang w:val="en-US"/>
              </w:rPr>
              <w:t>Milestone</w:t>
            </w:r>
          </w:p>
        </w:tc>
      </w:tr>
      <w:tr w:rsidR="00E42661" w:rsidRPr="00E42661" w14:paraId="4BEC3699" w14:textId="77777777" w:rsidTr="005B78FC">
        <w:trPr>
          <w:trHeight w:hRule="exact" w:val="288"/>
        </w:trPr>
        <w:tc>
          <w:tcPr>
            <w:tcW w:w="1483" w:type="dxa"/>
            <w:tcBorders>
              <w:top w:val="single" w:sz="4" w:space="0" w:color="000000"/>
              <w:left w:val="single" w:sz="4" w:space="0" w:color="000000"/>
              <w:bottom w:val="single" w:sz="2" w:space="0" w:color="000000"/>
              <w:right w:val="single" w:sz="4" w:space="0" w:color="000000"/>
            </w:tcBorders>
          </w:tcPr>
          <w:p w14:paraId="242790F2"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25/07/2007</w:t>
            </w:r>
          </w:p>
        </w:tc>
        <w:tc>
          <w:tcPr>
            <w:tcW w:w="7513" w:type="dxa"/>
            <w:tcBorders>
              <w:top w:val="single" w:sz="4" w:space="0" w:color="000000"/>
              <w:left w:val="single" w:sz="4" w:space="0" w:color="000000"/>
              <w:bottom w:val="single" w:sz="2" w:space="0" w:color="000000"/>
              <w:right w:val="single" w:sz="4" w:space="0" w:color="000000"/>
            </w:tcBorders>
          </w:tcPr>
          <w:p w14:paraId="1CF05B53"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Initial Stakeholder Consultation in Koyuneli Village</w:t>
            </w:r>
          </w:p>
        </w:tc>
      </w:tr>
      <w:tr w:rsidR="00E42661" w:rsidRPr="00E42661" w14:paraId="4ED79B7E" w14:textId="77777777" w:rsidTr="005B78FC">
        <w:trPr>
          <w:trHeight w:hRule="exact" w:val="617"/>
        </w:trPr>
        <w:tc>
          <w:tcPr>
            <w:tcW w:w="1483" w:type="dxa"/>
            <w:tcBorders>
              <w:top w:val="single" w:sz="4" w:space="0" w:color="000000"/>
              <w:left w:val="single" w:sz="4" w:space="0" w:color="000000"/>
              <w:bottom w:val="single" w:sz="2" w:space="0" w:color="000000"/>
              <w:right w:val="single" w:sz="4" w:space="0" w:color="000000"/>
            </w:tcBorders>
          </w:tcPr>
          <w:p w14:paraId="3FF7754E"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07/03/2008</w:t>
            </w:r>
          </w:p>
        </w:tc>
        <w:tc>
          <w:tcPr>
            <w:tcW w:w="7513" w:type="dxa"/>
            <w:tcBorders>
              <w:top w:val="single" w:sz="4" w:space="0" w:color="000000"/>
              <w:left w:val="single" w:sz="4" w:space="0" w:color="000000"/>
              <w:bottom w:val="single" w:sz="2" w:space="0" w:color="000000"/>
              <w:right w:val="single" w:sz="4" w:space="0" w:color="000000"/>
            </w:tcBorders>
          </w:tcPr>
          <w:p w14:paraId="135C167E"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Commissioning of the first 6 turbines: Start of the first crediting period and first monitoring period</w:t>
            </w:r>
          </w:p>
        </w:tc>
      </w:tr>
      <w:tr w:rsidR="00E42661" w:rsidRPr="00E42661" w14:paraId="13F79228" w14:textId="77777777" w:rsidTr="005B78FC">
        <w:trPr>
          <w:trHeight w:hRule="exact" w:val="278"/>
        </w:trPr>
        <w:tc>
          <w:tcPr>
            <w:tcW w:w="1483" w:type="dxa"/>
            <w:tcBorders>
              <w:top w:val="single" w:sz="4" w:space="0" w:color="000000"/>
              <w:left w:val="single" w:sz="4" w:space="0" w:color="000000"/>
              <w:bottom w:val="single" w:sz="4" w:space="0" w:color="000000"/>
              <w:right w:val="single" w:sz="4" w:space="0" w:color="000000"/>
            </w:tcBorders>
          </w:tcPr>
          <w:p w14:paraId="407501B2"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18/03/2008</w:t>
            </w:r>
          </w:p>
        </w:tc>
        <w:tc>
          <w:tcPr>
            <w:tcW w:w="7513" w:type="dxa"/>
            <w:tcBorders>
              <w:top w:val="single" w:sz="4" w:space="0" w:color="000000"/>
              <w:left w:val="single" w:sz="4" w:space="0" w:color="000000"/>
              <w:bottom w:val="single" w:sz="4" w:space="0" w:color="000000"/>
              <w:right w:val="single" w:sz="4" w:space="0" w:color="000000"/>
            </w:tcBorders>
          </w:tcPr>
          <w:p w14:paraId="63CEEA18"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Final Validation Report</w:t>
            </w:r>
          </w:p>
        </w:tc>
      </w:tr>
      <w:tr w:rsidR="00E42661" w:rsidRPr="00E42661" w14:paraId="69AEFA7C" w14:textId="77777777" w:rsidTr="005B78FC">
        <w:trPr>
          <w:trHeight w:hRule="exact" w:val="278"/>
        </w:trPr>
        <w:tc>
          <w:tcPr>
            <w:tcW w:w="1483" w:type="dxa"/>
            <w:tcBorders>
              <w:top w:val="single" w:sz="4" w:space="0" w:color="000000"/>
              <w:left w:val="single" w:sz="4" w:space="0" w:color="000000"/>
              <w:bottom w:val="single" w:sz="4" w:space="0" w:color="000000"/>
              <w:right w:val="single" w:sz="4" w:space="0" w:color="000000"/>
            </w:tcBorders>
          </w:tcPr>
          <w:p w14:paraId="1BAED08A"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04/06/2008</w:t>
            </w:r>
          </w:p>
        </w:tc>
        <w:tc>
          <w:tcPr>
            <w:tcW w:w="7513" w:type="dxa"/>
            <w:tcBorders>
              <w:top w:val="single" w:sz="4" w:space="0" w:color="000000"/>
              <w:left w:val="single" w:sz="4" w:space="0" w:color="000000"/>
              <w:bottom w:val="single" w:sz="4" w:space="0" w:color="000000"/>
              <w:right w:val="single" w:sz="4" w:space="0" w:color="000000"/>
            </w:tcBorders>
          </w:tcPr>
          <w:p w14:paraId="1C8306F7"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Commissioning of 11 Turbines.</w:t>
            </w:r>
          </w:p>
        </w:tc>
      </w:tr>
      <w:tr w:rsidR="00E42661" w:rsidRPr="00E42661" w14:paraId="1901174C" w14:textId="77777777" w:rsidTr="005B78FC">
        <w:trPr>
          <w:trHeight w:hRule="exact" w:val="277"/>
        </w:trPr>
        <w:tc>
          <w:tcPr>
            <w:tcW w:w="1483" w:type="dxa"/>
            <w:tcBorders>
              <w:top w:val="single" w:sz="4" w:space="0" w:color="000000"/>
              <w:left w:val="single" w:sz="4" w:space="0" w:color="000000"/>
              <w:bottom w:val="single" w:sz="2" w:space="0" w:color="000000"/>
              <w:right w:val="single" w:sz="4" w:space="0" w:color="000000"/>
            </w:tcBorders>
          </w:tcPr>
          <w:p w14:paraId="78CC4F32"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31/07/2008</w:t>
            </w:r>
          </w:p>
        </w:tc>
        <w:tc>
          <w:tcPr>
            <w:tcW w:w="7513" w:type="dxa"/>
            <w:tcBorders>
              <w:top w:val="single" w:sz="4" w:space="0" w:color="000000"/>
              <w:left w:val="single" w:sz="4" w:space="0" w:color="000000"/>
              <w:bottom w:val="single" w:sz="2" w:space="0" w:color="000000"/>
              <w:right w:val="single" w:sz="4" w:space="0" w:color="000000"/>
            </w:tcBorders>
          </w:tcPr>
          <w:p w14:paraId="51071D6F"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 xml:space="preserve">Gold Standard Registration </w:t>
            </w:r>
          </w:p>
        </w:tc>
      </w:tr>
      <w:tr w:rsidR="00E42661" w:rsidRPr="00E42661" w14:paraId="76FCF67D"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59E78EA2"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30/04/2009</w:t>
            </w:r>
          </w:p>
        </w:tc>
        <w:tc>
          <w:tcPr>
            <w:tcW w:w="7513" w:type="dxa"/>
            <w:tcBorders>
              <w:top w:val="single" w:sz="2" w:space="0" w:color="000000"/>
              <w:left w:val="single" w:sz="4" w:space="0" w:color="000000"/>
              <w:bottom w:val="single" w:sz="2" w:space="0" w:color="000000"/>
              <w:right w:val="single" w:sz="4" w:space="0" w:color="000000"/>
            </w:tcBorders>
          </w:tcPr>
          <w:p w14:paraId="2357B665"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End of the first monitoring period</w:t>
            </w:r>
          </w:p>
        </w:tc>
      </w:tr>
      <w:tr w:rsidR="00E42661" w:rsidRPr="00E42661" w14:paraId="71912E98"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61890348"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31/03/2010</w:t>
            </w:r>
          </w:p>
        </w:tc>
        <w:tc>
          <w:tcPr>
            <w:tcW w:w="7513" w:type="dxa"/>
            <w:tcBorders>
              <w:top w:val="single" w:sz="2" w:space="0" w:color="000000"/>
              <w:left w:val="single" w:sz="4" w:space="0" w:color="000000"/>
              <w:bottom w:val="single" w:sz="2" w:space="0" w:color="000000"/>
              <w:right w:val="single" w:sz="4" w:space="0" w:color="000000"/>
            </w:tcBorders>
          </w:tcPr>
          <w:p w14:paraId="604FD452"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End of the second monitoring period</w:t>
            </w:r>
          </w:p>
        </w:tc>
      </w:tr>
      <w:tr w:rsidR="00E42661" w:rsidRPr="00E42661" w14:paraId="5D67CC79"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69B57121"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09/06/2010</w:t>
            </w:r>
          </w:p>
        </w:tc>
        <w:tc>
          <w:tcPr>
            <w:tcW w:w="7513" w:type="dxa"/>
            <w:tcBorders>
              <w:top w:val="single" w:sz="2" w:space="0" w:color="000000"/>
              <w:left w:val="single" w:sz="4" w:space="0" w:color="000000"/>
              <w:bottom w:val="single" w:sz="2" w:space="0" w:color="000000"/>
              <w:right w:val="single" w:sz="4" w:space="0" w:color="000000"/>
            </w:tcBorders>
          </w:tcPr>
          <w:p w14:paraId="70C1FF30"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License granted by EMRA for capacity extension (for 57.5 MW)</w:t>
            </w:r>
          </w:p>
        </w:tc>
      </w:tr>
      <w:tr w:rsidR="00E42661" w:rsidRPr="00E42661" w14:paraId="2F8F30A2"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721C177E"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31/12/2010</w:t>
            </w:r>
          </w:p>
        </w:tc>
        <w:tc>
          <w:tcPr>
            <w:tcW w:w="7513" w:type="dxa"/>
            <w:tcBorders>
              <w:top w:val="single" w:sz="2" w:space="0" w:color="000000"/>
              <w:left w:val="single" w:sz="4" w:space="0" w:color="000000"/>
              <w:bottom w:val="single" w:sz="2" w:space="0" w:color="000000"/>
              <w:right w:val="single" w:sz="4" w:space="0" w:color="000000"/>
            </w:tcBorders>
          </w:tcPr>
          <w:p w14:paraId="3ABE3F4D"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End of the third monitoring period</w:t>
            </w:r>
          </w:p>
        </w:tc>
      </w:tr>
      <w:tr w:rsidR="00E42661" w:rsidRPr="00E42661" w14:paraId="007F61A6"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23499184"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01/04/2011</w:t>
            </w:r>
          </w:p>
        </w:tc>
        <w:tc>
          <w:tcPr>
            <w:tcW w:w="7513" w:type="dxa"/>
            <w:tcBorders>
              <w:top w:val="single" w:sz="2" w:space="0" w:color="000000"/>
              <w:left w:val="single" w:sz="4" w:space="0" w:color="000000"/>
              <w:bottom w:val="single" w:sz="2" w:space="0" w:color="000000"/>
              <w:right w:val="single" w:sz="4" w:space="0" w:color="000000"/>
            </w:tcBorders>
          </w:tcPr>
          <w:p w14:paraId="5860468D"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Start date of construction for capacity extension</w:t>
            </w:r>
          </w:p>
        </w:tc>
      </w:tr>
      <w:tr w:rsidR="00E42661" w:rsidRPr="00E42661" w14:paraId="746BD056"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31D1C94A"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13/07/2011</w:t>
            </w:r>
          </w:p>
        </w:tc>
        <w:tc>
          <w:tcPr>
            <w:tcW w:w="7513" w:type="dxa"/>
            <w:tcBorders>
              <w:top w:val="single" w:sz="2" w:space="0" w:color="000000"/>
              <w:left w:val="single" w:sz="4" w:space="0" w:color="000000"/>
              <w:bottom w:val="single" w:sz="2" w:space="0" w:color="000000"/>
              <w:right w:val="single" w:sz="4" w:space="0" w:color="000000"/>
            </w:tcBorders>
          </w:tcPr>
          <w:p w14:paraId="5823E743"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Registration of capacity extension under Gold Standard</w:t>
            </w:r>
          </w:p>
        </w:tc>
      </w:tr>
      <w:tr w:rsidR="00E42661" w:rsidRPr="00E42661" w14:paraId="6B504796"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6724776A"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27/09/2011</w:t>
            </w:r>
          </w:p>
        </w:tc>
        <w:tc>
          <w:tcPr>
            <w:tcW w:w="7513" w:type="dxa"/>
            <w:tcBorders>
              <w:top w:val="single" w:sz="2" w:space="0" w:color="000000"/>
              <w:left w:val="single" w:sz="4" w:space="0" w:color="000000"/>
              <w:bottom w:val="single" w:sz="2" w:space="0" w:color="000000"/>
              <w:right w:val="single" w:sz="4" w:space="0" w:color="000000"/>
            </w:tcBorders>
          </w:tcPr>
          <w:p w14:paraId="7D06073A"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Commissioning of 4 turbines which is belongs to capacity extension</w:t>
            </w:r>
          </w:p>
        </w:tc>
      </w:tr>
      <w:tr w:rsidR="00E42661" w:rsidRPr="00E42661" w14:paraId="621A1B3D"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01D727BA"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31/12/2011</w:t>
            </w:r>
          </w:p>
        </w:tc>
        <w:tc>
          <w:tcPr>
            <w:tcW w:w="7513" w:type="dxa"/>
            <w:tcBorders>
              <w:top w:val="single" w:sz="2" w:space="0" w:color="000000"/>
              <w:left w:val="single" w:sz="4" w:space="0" w:color="000000"/>
              <w:bottom w:val="single" w:sz="2" w:space="0" w:color="000000"/>
              <w:right w:val="single" w:sz="4" w:space="0" w:color="000000"/>
            </w:tcBorders>
          </w:tcPr>
          <w:p w14:paraId="361BC324"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End of fourth monitoring period</w:t>
            </w:r>
          </w:p>
        </w:tc>
      </w:tr>
      <w:tr w:rsidR="00E42661" w:rsidRPr="00E42661" w14:paraId="5F1B7C05"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1E93D7DE"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18/01/2012</w:t>
            </w:r>
          </w:p>
        </w:tc>
        <w:tc>
          <w:tcPr>
            <w:tcW w:w="7513" w:type="dxa"/>
            <w:tcBorders>
              <w:top w:val="single" w:sz="2" w:space="0" w:color="000000"/>
              <w:left w:val="single" w:sz="4" w:space="0" w:color="000000"/>
              <w:bottom w:val="single" w:sz="2" w:space="0" w:color="000000"/>
              <w:right w:val="single" w:sz="4" w:space="0" w:color="000000"/>
            </w:tcBorders>
          </w:tcPr>
          <w:p w14:paraId="28CD17EC"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Date of the commissioning of 2 Turbines</w:t>
            </w:r>
          </w:p>
        </w:tc>
      </w:tr>
      <w:tr w:rsidR="00E42661" w:rsidRPr="00E42661" w14:paraId="0EA8A371"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3C71AA00"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31/12/2012</w:t>
            </w:r>
          </w:p>
        </w:tc>
        <w:tc>
          <w:tcPr>
            <w:tcW w:w="7513" w:type="dxa"/>
            <w:tcBorders>
              <w:top w:val="single" w:sz="2" w:space="0" w:color="000000"/>
              <w:left w:val="single" w:sz="4" w:space="0" w:color="000000"/>
              <w:bottom w:val="single" w:sz="2" w:space="0" w:color="000000"/>
              <w:right w:val="single" w:sz="4" w:space="0" w:color="000000"/>
            </w:tcBorders>
          </w:tcPr>
          <w:p w14:paraId="6F93A833"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End of fifth monitoring period</w:t>
            </w:r>
          </w:p>
        </w:tc>
      </w:tr>
      <w:tr w:rsidR="00E42661" w:rsidRPr="00E42661" w14:paraId="5DDB4426"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7692E3B7"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24/05/2013</w:t>
            </w:r>
          </w:p>
        </w:tc>
        <w:tc>
          <w:tcPr>
            <w:tcW w:w="7513" w:type="dxa"/>
            <w:tcBorders>
              <w:top w:val="single" w:sz="2" w:space="0" w:color="000000"/>
              <w:left w:val="single" w:sz="4" w:space="0" w:color="000000"/>
              <w:bottom w:val="single" w:sz="2" w:space="0" w:color="000000"/>
              <w:right w:val="single" w:sz="4" w:space="0" w:color="000000"/>
            </w:tcBorders>
          </w:tcPr>
          <w:p w14:paraId="7C36D020"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License granted by EMRA for capacity extension (for 60.0 MW)</w:t>
            </w:r>
          </w:p>
        </w:tc>
      </w:tr>
      <w:tr w:rsidR="00E42661" w:rsidRPr="00E42661" w14:paraId="07031090"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3FD24EA1"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05/12/2013</w:t>
            </w:r>
          </w:p>
        </w:tc>
        <w:tc>
          <w:tcPr>
            <w:tcW w:w="7513" w:type="dxa"/>
            <w:tcBorders>
              <w:top w:val="single" w:sz="2" w:space="0" w:color="000000"/>
              <w:left w:val="single" w:sz="4" w:space="0" w:color="000000"/>
              <w:bottom w:val="single" w:sz="2" w:space="0" w:color="000000"/>
              <w:right w:val="single" w:sz="4" w:space="0" w:color="000000"/>
            </w:tcBorders>
          </w:tcPr>
          <w:p w14:paraId="021F54C1"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Date of replacement of the meters due to failure of both meters</w:t>
            </w:r>
          </w:p>
        </w:tc>
      </w:tr>
      <w:tr w:rsidR="00E42661" w:rsidRPr="00E42661" w14:paraId="143A6E5F"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1B9F0A62"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31/12/2013</w:t>
            </w:r>
          </w:p>
        </w:tc>
        <w:tc>
          <w:tcPr>
            <w:tcW w:w="7513" w:type="dxa"/>
            <w:tcBorders>
              <w:top w:val="single" w:sz="2" w:space="0" w:color="000000"/>
              <w:left w:val="single" w:sz="4" w:space="0" w:color="000000"/>
              <w:bottom w:val="single" w:sz="2" w:space="0" w:color="000000"/>
              <w:right w:val="single" w:sz="4" w:space="0" w:color="000000"/>
            </w:tcBorders>
          </w:tcPr>
          <w:p w14:paraId="3F5E0033"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End of sixth Monitoring period</w:t>
            </w:r>
          </w:p>
        </w:tc>
      </w:tr>
      <w:tr w:rsidR="00E42661" w:rsidRPr="00E42661" w14:paraId="463D0B33"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20A8F965"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29/01/2014</w:t>
            </w:r>
          </w:p>
        </w:tc>
        <w:tc>
          <w:tcPr>
            <w:tcW w:w="7513" w:type="dxa"/>
            <w:tcBorders>
              <w:top w:val="single" w:sz="2" w:space="0" w:color="000000"/>
              <w:left w:val="single" w:sz="4" w:space="0" w:color="000000"/>
              <w:bottom w:val="single" w:sz="2" w:space="0" w:color="000000"/>
              <w:right w:val="single" w:sz="4" w:space="0" w:color="000000"/>
            </w:tcBorders>
          </w:tcPr>
          <w:p w14:paraId="0D746B17"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Commissioning of 1 turbine which belongs to capacity extension</w:t>
            </w:r>
          </w:p>
        </w:tc>
      </w:tr>
      <w:tr w:rsidR="00E42661" w:rsidRPr="00E42661" w14:paraId="710A5CFE"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2EE3860F"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06/03/2015</w:t>
            </w:r>
          </w:p>
        </w:tc>
        <w:tc>
          <w:tcPr>
            <w:tcW w:w="7513" w:type="dxa"/>
            <w:tcBorders>
              <w:top w:val="single" w:sz="2" w:space="0" w:color="000000"/>
              <w:left w:val="single" w:sz="4" w:space="0" w:color="000000"/>
              <w:bottom w:val="single" w:sz="2" w:space="0" w:color="000000"/>
              <w:right w:val="single" w:sz="4" w:space="0" w:color="000000"/>
            </w:tcBorders>
          </w:tcPr>
          <w:p w14:paraId="699AC1D1"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End of the seventh Monitoring period</w:t>
            </w:r>
          </w:p>
        </w:tc>
      </w:tr>
      <w:tr w:rsidR="00E42661" w:rsidRPr="00E42661" w14:paraId="38425E2D"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359E75F5"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07/08/2015</w:t>
            </w:r>
          </w:p>
        </w:tc>
        <w:tc>
          <w:tcPr>
            <w:tcW w:w="7513" w:type="dxa"/>
            <w:tcBorders>
              <w:top w:val="single" w:sz="2" w:space="0" w:color="000000"/>
              <w:left w:val="single" w:sz="4" w:space="0" w:color="000000"/>
              <w:bottom w:val="single" w:sz="2" w:space="0" w:color="000000"/>
              <w:right w:val="single" w:sz="4" w:space="0" w:color="000000"/>
            </w:tcBorders>
          </w:tcPr>
          <w:p w14:paraId="1B20113F"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Registration of capacity extension under Gold Standard</w:t>
            </w:r>
          </w:p>
        </w:tc>
      </w:tr>
      <w:tr w:rsidR="00E42661" w:rsidRPr="00E42661" w14:paraId="5EAA0D17"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6523B857"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21/03/2016</w:t>
            </w:r>
          </w:p>
        </w:tc>
        <w:tc>
          <w:tcPr>
            <w:tcW w:w="7513" w:type="dxa"/>
            <w:tcBorders>
              <w:top w:val="single" w:sz="2" w:space="0" w:color="000000"/>
              <w:left w:val="single" w:sz="4" w:space="0" w:color="000000"/>
              <w:bottom w:val="single" w:sz="2" w:space="0" w:color="000000"/>
              <w:right w:val="single" w:sz="4" w:space="0" w:color="000000"/>
            </w:tcBorders>
          </w:tcPr>
          <w:p w14:paraId="2663D333" w14:textId="6B531CE4" w:rsidR="00E42661" w:rsidRPr="00E42661" w:rsidRDefault="00E42661" w:rsidP="005B78FC">
            <w:pPr>
              <w:rPr>
                <w:rFonts w:ascii="Avenir Book" w:hAnsi="Avenir Book"/>
                <w:sz w:val="20"/>
                <w:lang w:val="en-US"/>
              </w:rPr>
            </w:pPr>
            <w:r w:rsidRPr="00E42661">
              <w:rPr>
                <w:rFonts w:ascii="Avenir Book" w:hAnsi="Avenir Book"/>
                <w:sz w:val="20"/>
                <w:lang w:val="en-US"/>
              </w:rPr>
              <w:t xml:space="preserve">Start date of the second crediting period </w:t>
            </w:r>
            <w:r w:rsidR="003059CE">
              <w:rPr>
                <w:rFonts w:ascii="Avenir Book" w:hAnsi="Avenir Book"/>
                <w:sz w:val="20"/>
                <w:lang w:val="en-US"/>
              </w:rPr>
              <w:t>(Design Certification Renewal)</w:t>
            </w:r>
          </w:p>
        </w:tc>
      </w:tr>
      <w:tr w:rsidR="00E42661" w:rsidRPr="00E42661" w14:paraId="2495E4BE" w14:textId="77777777" w:rsidTr="005B78FC">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3CC502B9"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30/03/2017</w:t>
            </w:r>
          </w:p>
        </w:tc>
        <w:tc>
          <w:tcPr>
            <w:tcW w:w="7513" w:type="dxa"/>
            <w:tcBorders>
              <w:top w:val="single" w:sz="2" w:space="0" w:color="000000"/>
              <w:left w:val="single" w:sz="4" w:space="0" w:color="000000"/>
              <w:bottom w:val="single" w:sz="2" w:space="0" w:color="000000"/>
              <w:right w:val="single" w:sz="4" w:space="0" w:color="000000"/>
            </w:tcBorders>
          </w:tcPr>
          <w:p w14:paraId="6D06451A" w14:textId="77777777" w:rsidR="00E42661" w:rsidRPr="00E42661" w:rsidRDefault="00E42661" w:rsidP="005B78FC">
            <w:pPr>
              <w:rPr>
                <w:rFonts w:ascii="Avenir Book" w:hAnsi="Avenir Book"/>
                <w:sz w:val="20"/>
                <w:lang w:val="en-US"/>
              </w:rPr>
            </w:pPr>
            <w:r w:rsidRPr="00E42661">
              <w:rPr>
                <w:rFonts w:ascii="Avenir Book" w:hAnsi="Avenir Book"/>
                <w:sz w:val="20"/>
                <w:lang w:val="en-US"/>
              </w:rPr>
              <w:t>End of the first monitoring period of the second crediting period</w:t>
            </w:r>
          </w:p>
        </w:tc>
      </w:tr>
      <w:tr w:rsidR="00E42661" w:rsidRPr="00E42661" w14:paraId="345FDC62" w14:textId="77777777" w:rsidTr="005B78FC">
        <w:trPr>
          <w:trHeight w:hRule="exact" w:val="277"/>
        </w:trPr>
        <w:tc>
          <w:tcPr>
            <w:tcW w:w="1483" w:type="dxa"/>
            <w:tcBorders>
              <w:top w:val="single" w:sz="2" w:space="0" w:color="000000"/>
              <w:left w:val="single" w:sz="4" w:space="0" w:color="000000"/>
              <w:bottom w:val="single" w:sz="4" w:space="0" w:color="000000"/>
              <w:right w:val="single" w:sz="4" w:space="0" w:color="000000"/>
            </w:tcBorders>
          </w:tcPr>
          <w:p w14:paraId="25750EE3" w14:textId="77777777" w:rsidR="00E42661" w:rsidRPr="00E42661" w:rsidRDefault="00E42661" w:rsidP="005B78FC">
            <w:pPr>
              <w:rPr>
                <w:rFonts w:ascii="Avenir Book" w:hAnsi="Avenir Book" w:cs="Arial"/>
                <w:sz w:val="20"/>
                <w:lang w:val="en-US"/>
              </w:rPr>
            </w:pPr>
            <w:r w:rsidRPr="00E42661">
              <w:rPr>
                <w:rFonts w:ascii="Avenir Book" w:hAnsi="Avenir Book" w:cs="Arial"/>
                <w:sz w:val="20"/>
                <w:lang w:val="en-US"/>
              </w:rPr>
              <w:t>01/04/2017</w:t>
            </w:r>
          </w:p>
        </w:tc>
        <w:tc>
          <w:tcPr>
            <w:tcW w:w="7513" w:type="dxa"/>
            <w:tcBorders>
              <w:top w:val="single" w:sz="2" w:space="0" w:color="000000"/>
              <w:left w:val="single" w:sz="4" w:space="0" w:color="000000"/>
              <w:bottom w:val="single" w:sz="4" w:space="0" w:color="000000"/>
              <w:right w:val="single" w:sz="4" w:space="0" w:color="000000"/>
            </w:tcBorders>
          </w:tcPr>
          <w:p w14:paraId="16C8E758" w14:textId="77777777" w:rsidR="00E42661" w:rsidRPr="00E42661" w:rsidRDefault="00E42661" w:rsidP="005B78FC">
            <w:pPr>
              <w:rPr>
                <w:rFonts w:ascii="Avenir Book" w:hAnsi="Avenir Book" w:cs="Arial"/>
                <w:sz w:val="20"/>
                <w:lang w:val="en-US"/>
              </w:rPr>
            </w:pPr>
            <w:r w:rsidRPr="00E42661">
              <w:rPr>
                <w:rFonts w:ascii="Avenir Book" w:hAnsi="Avenir Book" w:cs="Arial"/>
                <w:sz w:val="20"/>
                <w:lang w:val="en-US"/>
              </w:rPr>
              <w:t>Start date of the second monitoring period of the second crediting period</w:t>
            </w:r>
          </w:p>
        </w:tc>
      </w:tr>
      <w:tr w:rsidR="00E42661" w:rsidRPr="00E42661" w14:paraId="1ABD998B" w14:textId="77777777" w:rsidTr="000D523B">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5C966508" w14:textId="77777777" w:rsidR="00E42661" w:rsidRPr="000D523B" w:rsidRDefault="00E42661" w:rsidP="005B78FC">
            <w:pPr>
              <w:rPr>
                <w:rFonts w:ascii="Avenir Book" w:hAnsi="Avenir Book"/>
                <w:sz w:val="20"/>
                <w:lang w:val="en-US"/>
              </w:rPr>
            </w:pPr>
            <w:r w:rsidRPr="000D523B">
              <w:rPr>
                <w:rFonts w:ascii="Avenir Book" w:hAnsi="Avenir Book"/>
                <w:sz w:val="20"/>
                <w:lang w:val="en-US"/>
              </w:rPr>
              <w:t>30/04/2018</w:t>
            </w:r>
          </w:p>
        </w:tc>
        <w:tc>
          <w:tcPr>
            <w:tcW w:w="7513" w:type="dxa"/>
            <w:tcBorders>
              <w:top w:val="single" w:sz="2" w:space="0" w:color="000000"/>
              <w:left w:val="single" w:sz="4" w:space="0" w:color="000000"/>
              <w:bottom w:val="single" w:sz="2" w:space="0" w:color="000000"/>
              <w:right w:val="single" w:sz="4" w:space="0" w:color="000000"/>
            </w:tcBorders>
          </w:tcPr>
          <w:p w14:paraId="10AEBE0C" w14:textId="77777777" w:rsidR="00E42661" w:rsidRPr="000D523B" w:rsidRDefault="00E42661" w:rsidP="005B78FC">
            <w:pPr>
              <w:rPr>
                <w:rFonts w:ascii="Avenir Book" w:hAnsi="Avenir Book"/>
                <w:sz w:val="20"/>
                <w:lang w:val="en-US"/>
              </w:rPr>
            </w:pPr>
            <w:r w:rsidRPr="000D523B">
              <w:rPr>
                <w:rFonts w:ascii="Avenir Book" w:hAnsi="Avenir Book"/>
                <w:sz w:val="20"/>
                <w:lang w:val="en-US"/>
              </w:rPr>
              <w:t>End of the second monitoring period of the second crediting period</w:t>
            </w:r>
          </w:p>
        </w:tc>
      </w:tr>
      <w:tr w:rsidR="000D523B" w:rsidRPr="00E42661" w14:paraId="27386E1C" w14:textId="77777777" w:rsidTr="000D523B">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76B83266" w14:textId="77777777" w:rsidR="000D523B" w:rsidRPr="000D523B" w:rsidRDefault="000D523B" w:rsidP="000D523B">
            <w:pPr>
              <w:rPr>
                <w:rFonts w:ascii="Avenir Book" w:hAnsi="Avenir Book"/>
                <w:sz w:val="20"/>
                <w:lang w:val="en-US"/>
              </w:rPr>
            </w:pPr>
            <w:r w:rsidRPr="000D523B">
              <w:rPr>
                <w:rFonts w:ascii="Avenir Book" w:hAnsi="Avenir Book"/>
                <w:sz w:val="20"/>
                <w:lang w:val="en-US"/>
              </w:rPr>
              <w:t>01/05/2018</w:t>
            </w:r>
          </w:p>
        </w:tc>
        <w:tc>
          <w:tcPr>
            <w:tcW w:w="7513" w:type="dxa"/>
            <w:tcBorders>
              <w:top w:val="single" w:sz="2" w:space="0" w:color="000000"/>
              <w:left w:val="single" w:sz="4" w:space="0" w:color="000000"/>
              <w:bottom w:val="single" w:sz="2" w:space="0" w:color="000000"/>
              <w:right w:val="single" w:sz="4" w:space="0" w:color="000000"/>
            </w:tcBorders>
          </w:tcPr>
          <w:p w14:paraId="13726925" w14:textId="77777777" w:rsidR="000D523B" w:rsidRPr="000D523B" w:rsidRDefault="000D523B" w:rsidP="000D523B">
            <w:pPr>
              <w:rPr>
                <w:rFonts w:ascii="Avenir Book" w:hAnsi="Avenir Book"/>
                <w:sz w:val="20"/>
                <w:lang w:val="en-US"/>
              </w:rPr>
            </w:pPr>
            <w:r w:rsidRPr="000D523B">
              <w:rPr>
                <w:rFonts w:ascii="Avenir Book" w:hAnsi="Avenir Book"/>
                <w:sz w:val="20"/>
                <w:lang w:val="en-US"/>
              </w:rPr>
              <w:t>Start date of the third monitoring period of the second crediting period</w:t>
            </w:r>
          </w:p>
        </w:tc>
      </w:tr>
      <w:tr w:rsidR="0001107F" w:rsidRPr="00E42661" w14:paraId="780AEC2E" w14:textId="77777777" w:rsidTr="000D523B">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03176669" w14:textId="1F7B4CD6" w:rsidR="0001107F" w:rsidRPr="000D523B" w:rsidRDefault="00C0167B" w:rsidP="0001107F">
            <w:pPr>
              <w:rPr>
                <w:rFonts w:ascii="Avenir Book" w:hAnsi="Avenir Book"/>
                <w:sz w:val="20"/>
                <w:lang w:val="en-US"/>
              </w:rPr>
            </w:pPr>
            <w:r>
              <w:rPr>
                <w:rFonts w:ascii="Avenir Book" w:hAnsi="Avenir Book"/>
                <w:sz w:val="20"/>
              </w:rPr>
              <w:t>15</w:t>
            </w:r>
            <w:r w:rsidR="0001107F">
              <w:rPr>
                <w:rFonts w:ascii="Avenir Book" w:hAnsi="Avenir Book"/>
                <w:sz w:val="20"/>
              </w:rPr>
              <w:t>/08/2018</w:t>
            </w:r>
          </w:p>
        </w:tc>
        <w:tc>
          <w:tcPr>
            <w:tcW w:w="7513" w:type="dxa"/>
            <w:tcBorders>
              <w:top w:val="single" w:sz="2" w:space="0" w:color="000000"/>
              <w:left w:val="single" w:sz="4" w:space="0" w:color="000000"/>
              <w:bottom w:val="single" w:sz="2" w:space="0" w:color="000000"/>
              <w:right w:val="single" w:sz="4" w:space="0" w:color="000000"/>
            </w:tcBorders>
          </w:tcPr>
          <w:p w14:paraId="33C06C63" w14:textId="0A030CF3" w:rsidR="0001107F" w:rsidRPr="000D523B" w:rsidRDefault="0001107F" w:rsidP="0001107F">
            <w:pPr>
              <w:rPr>
                <w:rFonts w:ascii="Avenir Book" w:hAnsi="Avenir Book"/>
                <w:sz w:val="20"/>
                <w:lang w:val="en-US"/>
              </w:rPr>
            </w:pPr>
            <w:r>
              <w:rPr>
                <w:rFonts w:ascii="Avenir Book" w:hAnsi="Avenir Book"/>
                <w:sz w:val="20"/>
              </w:rPr>
              <w:t>Start date of the transition process</w:t>
            </w:r>
          </w:p>
        </w:tc>
      </w:tr>
      <w:tr w:rsidR="0001107F" w:rsidRPr="00E42661" w14:paraId="7D8699D0" w14:textId="77777777" w:rsidTr="000D523B">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6501A691" w14:textId="1486DBBD" w:rsidR="0001107F" w:rsidRPr="000D523B" w:rsidRDefault="00C0167B" w:rsidP="0001107F">
            <w:pPr>
              <w:rPr>
                <w:rFonts w:ascii="Avenir Book" w:hAnsi="Avenir Book"/>
                <w:sz w:val="20"/>
                <w:lang w:val="en-US"/>
              </w:rPr>
            </w:pPr>
            <w:r>
              <w:rPr>
                <w:rFonts w:ascii="Avenir Book" w:hAnsi="Avenir Book"/>
                <w:sz w:val="20"/>
              </w:rPr>
              <w:t>16</w:t>
            </w:r>
            <w:r w:rsidR="0001107F">
              <w:rPr>
                <w:rFonts w:ascii="Avenir Book" w:hAnsi="Avenir Book"/>
                <w:sz w:val="20"/>
              </w:rPr>
              <w:t>/11/2018</w:t>
            </w:r>
          </w:p>
        </w:tc>
        <w:tc>
          <w:tcPr>
            <w:tcW w:w="7513" w:type="dxa"/>
            <w:tcBorders>
              <w:top w:val="single" w:sz="2" w:space="0" w:color="000000"/>
              <w:left w:val="single" w:sz="4" w:space="0" w:color="000000"/>
              <w:bottom w:val="single" w:sz="2" w:space="0" w:color="000000"/>
              <w:right w:val="single" w:sz="4" w:space="0" w:color="000000"/>
            </w:tcBorders>
          </w:tcPr>
          <w:p w14:paraId="0B600403" w14:textId="56E30F09" w:rsidR="0001107F" w:rsidRPr="000D523B" w:rsidRDefault="0001107F" w:rsidP="0001107F">
            <w:pPr>
              <w:rPr>
                <w:rFonts w:ascii="Avenir Book" w:hAnsi="Avenir Book"/>
                <w:sz w:val="20"/>
                <w:lang w:val="en-US"/>
              </w:rPr>
            </w:pPr>
            <w:r>
              <w:rPr>
                <w:rFonts w:ascii="Avenir Book" w:hAnsi="Avenir Book"/>
                <w:sz w:val="20"/>
              </w:rPr>
              <w:t>End date of the transition process</w:t>
            </w:r>
          </w:p>
        </w:tc>
      </w:tr>
      <w:tr w:rsidR="0001107F" w:rsidRPr="00E42661" w14:paraId="479262C4" w14:textId="77777777" w:rsidTr="000D523B">
        <w:trPr>
          <w:trHeight w:hRule="exact" w:val="277"/>
        </w:trPr>
        <w:tc>
          <w:tcPr>
            <w:tcW w:w="1483" w:type="dxa"/>
            <w:tcBorders>
              <w:top w:val="single" w:sz="2" w:space="0" w:color="000000"/>
              <w:left w:val="single" w:sz="4" w:space="0" w:color="000000"/>
              <w:bottom w:val="single" w:sz="2" w:space="0" w:color="000000"/>
              <w:right w:val="single" w:sz="4" w:space="0" w:color="000000"/>
            </w:tcBorders>
          </w:tcPr>
          <w:p w14:paraId="3AE4EE75" w14:textId="77777777" w:rsidR="0001107F" w:rsidRPr="000D523B" w:rsidRDefault="0001107F" w:rsidP="0001107F">
            <w:pPr>
              <w:rPr>
                <w:rFonts w:ascii="Avenir Book" w:hAnsi="Avenir Book"/>
                <w:sz w:val="20"/>
                <w:lang w:val="en-US"/>
              </w:rPr>
            </w:pPr>
            <w:r w:rsidRPr="000D523B">
              <w:rPr>
                <w:rFonts w:ascii="Avenir Book" w:hAnsi="Avenir Book"/>
                <w:sz w:val="20"/>
                <w:lang w:val="en-US"/>
              </w:rPr>
              <w:t>30/04/2019</w:t>
            </w:r>
          </w:p>
        </w:tc>
        <w:tc>
          <w:tcPr>
            <w:tcW w:w="7513" w:type="dxa"/>
            <w:tcBorders>
              <w:top w:val="single" w:sz="2" w:space="0" w:color="000000"/>
              <w:left w:val="single" w:sz="4" w:space="0" w:color="000000"/>
              <w:bottom w:val="single" w:sz="2" w:space="0" w:color="000000"/>
              <w:right w:val="single" w:sz="4" w:space="0" w:color="000000"/>
            </w:tcBorders>
          </w:tcPr>
          <w:p w14:paraId="7B9CC083" w14:textId="77777777" w:rsidR="0001107F" w:rsidRPr="000D523B" w:rsidRDefault="0001107F" w:rsidP="0001107F">
            <w:pPr>
              <w:rPr>
                <w:rFonts w:ascii="Avenir Book" w:hAnsi="Avenir Book"/>
                <w:sz w:val="20"/>
                <w:lang w:val="en-US"/>
              </w:rPr>
            </w:pPr>
            <w:r w:rsidRPr="000D523B">
              <w:rPr>
                <w:rFonts w:ascii="Avenir Book" w:hAnsi="Avenir Book"/>
                <w:sz w:val="20"/>
                <w:lang w:val="en-US"/>
              </w:rPr>
              <w:t>End of the third monitoring period of the second crediting period</w:t>
            </w:r>
          </w:p>
        </w:tc>
      </w:tr>
      <w:tr w:rsidR="0001107F" w:rsidRPr="00E42661" w14:paraId="61A0CF33" w14:textId="77777777" w:rsidTr="005B78FC">
        <w:trPr>
          <w:trHeight w:hRule="exact" w:val="277"/>
        </w:trPr>
        <w:tc>
          <w:tcPr>
            <w:tcW w:w="1483" w:type="dxa"/>
            <w:tcBorders>
              <w:top w:val="single" w:sz="2" w:space="0" w:color="000000"/>
              <w:left w:val="single" w:sz="4" w:space="0" w:color="000000"/>
              <w:bottom w:val="single" w:sz="4" w:space="0" w:color="000000"/>
              <w:right w:val="single" w:sz="4" w:space="0" w:color="000000"/>
            </w:tcBorders>
          </w:tcPr>
          <w:p w14:paraId="55E3D8BC" w14:textId="77777777" w:rsidR="0001107F" w:rsidRPr="000D523B" w:rsidRDefault="0001107F" w:rsidP="0001107F">
            <w:pPr>
              <w:rPr>
                <w:rFonts w:ascii="Avenir Book" w:hAnsi="Avenir Book"/>
                <w:sz w:val="20"/>
                <w:lang w:val="en-US"/>
              </w:rPr>
            </w:pPr>
            <w:r w:rsidRPr="000D523B">
              <w:rPr>
                <w:rFonts w:ascii="Avenir Book" w:hAnsi="Avenir Book"/>
                <w:sz w:val="20"/>
                <w:lang w:val="en-US"/>
              </w:rPr>
              <w:t>20/03/2023</w:t>
            </w:r>
          </w:p>
        </w:tc>
        <w:tc>
          <w:tcPr>
            <w:tcW w:w="7513" w:type="dxa"/>
            <w:tcBorders>
              <w:top w:val="single" w:sz="2" w:space="0" w:color="000000"/>
              <w:left w:val="single" w:sz="4" w:space="0" w:color="000000"/>
              <w:bottom w:val="single" w:sz="4" w:space="0" w:color="000000"/>
              <w:right w:val="single" w:sz="4" w:space="0" w:color="000000"/>
            </w:tcBorders>
          </w:tcPr>
          <w:p w14:paraId="20FE94D7" w14:textId="77777777" w:rsidR="0001107F" w:rsidRPr="000D523B" w:rsidRDefault="0001107F" w:rsidP="0001107F">
            <w:pPr>
              <w:rPr>
                <w:rFonts w:ascii="Avenir Book" w:hAnsi="Avenir Book"/>
                <w:sz w:val="20"/>
                <w:lang w:val="en-US"/>
              </w:rPr>
            </w:pPr>
            <w:r>
              <w:rPr>
                <w:rFonts w:ascii="Avenir Book" w:hAnsi="Avenir Book"/>
                <w:sz w:val="20"/>
                <w:lang w:val="en-US"/>
              </w:rPr>
              <w:t>End</w:t>
            </w:r>
            <w:r w:rsidRPr="00E42661">
              <w:rPr>
                <w:rFonts w:ascii="Avenir Book" w:hAnsi="Avenir Book"/>
                <w:sz w:val="20"/>
                <w:lang w:val="en-US"/>
              </w:rPr>
              <w:t xml:space="preserve"> date of the second crediting period</w:t>
            </w:r>
          </w:p>
        </w:tc>
      </w:tr>
    </w:tbl>
    <w:p w14:paraId="7139C239" w14:textId="77777777" w:rsidR="001A1903" w:rsidRPr="00677BF8" w:rsidRDefault="001A1903" w:rsidP="00677BF8">
      <w:pPr>
        <w:pStyle w:val="AtxtHdgs"/>
        <w:jc w:val="both"/>
        <w:rPr>
          <w:lang w:val="en-US"/>
        </w:rPr>
      </w:pPr>
    </w:p>
    <w:p w14:paraId="4FDCF7B9" w14:textId="77777777" w:rsidR="00A5776F" w:rsidRPr="00241108" w:rsidRDefault="00A5776F"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Post</w:t>
      </w:r>
      <w:r w:rsidR="00775C15" w:rsidRPr="00241108">
        <w:rPr>
          <w:rFonts w:ascii="Avenir Book" w:hAnsi="Avenir Book"/>
        </w:rPr>
        <w:t>-</w:t>
      </w:r>
      <w:r w:rsidRPr="00241108">
        <w:rPr>
          <w:rFonts w:ascii="Avenir Book" w:hAnsi="Avenir Book"/>
        </w:rPr>
        <w:t>registration changes</w:t>
      </w:r>
    </w:p>
    <w:p w14:paraId="6B184726" w14:textId="77777777" w:rsidR="00A5776F" w:rsidRPr="00671837" w:rsidRDefault="00743983" w:rsidP="00743983">
      <w:pPr>
        <w:pStyle w:val="SDMPDDPoASubSection1"/>
        <w:numPr>
          <w:ilvl w:val="2"/>
          <w:numId w:val="73"/>
        </w:numPr>
        <w:tabs>
          <w:tab w:val="clear" w:pos="1474"/>
          <w:tab w:val="left" w:pos="0"/>
          <w:tab w:val="left" w:pos="728"/>
        </w:tabs>
        <w:ind w:left="798" w:hanging="854"/>
        <w:rPr>
          <w:rFonts w:ascii="Avenir Book" w:hAnsi="Avenir Book"/>
        </w:rPr>
      </w:pPr>
      <w:bookmarkStart w:id="3" w:name="_Ref418094308"/>
      <w:r w:rsidRPr="00671837">
        <w:rPr>
          <w:rFonts w:ascii="Avenir Book" w:hAnsi="Avenir Book"/>
        </w:rPr>
        <w:t>Temporary deviations from Certified Key Project Information, Project Design Document, M</w:t>
      </w:r>
      <w:r w:rsidR="00A5776F" w:rsidRPr="00671837">
        <w:rPr>
          <w:rFonts w:ascii="Avenir Book" w:hAnsi="Avenir Book"/>
        </w:rPr>
        <w:t xml:space="preserve">onitoring </w:t>
      </w:r>
      <w:r w:rsidRPr="00671837">
        <w:rPr>
          <w:rFonts w:ascii="Avenir Book" w:hAnsi="Avenir Book"/>
        </w:rPr>
        <w:t>&amp; Reporting P</w:t>
      </w:r>
      <w:r w:rsidR="00A5776F" w:rsidRPr="00671837">
        <w:rPr>
          <w:rFonts w:ascii="Avenir Book" w:hAnsi="Avenir Book"/>
        </w:rPr>
        <w:t>lan, applied methodology or applied standardized baseline</w:t>
      </w:r>
      <w:bookmarkEnd w:id="3"/>
    </w:p>
    <w:p w14:paraId="1D6E7FEF" w14:textId="77777777" w:rsidR="001A1903" w:rsidRPr="00671837" w:rsidRDefault="00677BF8" w:rsidP="008E283C">
      <w:pPr>
        <w:rPr>
          <w:rFonts w:ascii="Avenir Book" w:hAnsi="Avenir Book"/>
          <w:szCs w:val="22"/>
        </w:rPr>
      </w:pPr>
      <w:r w:rsidRPr="00671837">
        <w:rPr>
          <w:rFonts w:ascii="Avenir Book" w:hAnsi="Avenir Book"/>
          <w:szCs w:val="22"/>
          <w:lang w:val="en-US"/>
        </w:rPr>
        <w:t>None</w:t>
      </w:r>
    </w:p>
    <w:p w14:paraId="332EA281" w14:textId="77777777" w:rsidR="00A5776F" w:rsidRPr="00671837" w:rsidRDefault="00A5776F" w:rsidP="006333D6">
      <w:pPr>
        <w:pStyle w:val="SDMPDDPoASubSection1"/>
        <w:numPr>
          <w:ilvl w:val="2"/>
          <w:numId w:val="73"/>
        </w:numPr>
        <w:tabs>
          <w:tab w:val="clear" w:pos="1474"/>
          <w:tab w:val="left" w:pos="0"/>
        </w:tabs>
        <w:ind w:hanging="1474"/>
        <w:rPr>
          <w:rFonts w:ascii="Avenir Book" w:hAnsi="Avenir Book"/>
          <w:szCs w:val="22"/>
        </w:rPr>
      </w:pPr>
      <w:bookmarkStart w:id="4" w:name="_Ref418094311"/>
      <w:r w:rsidRPr="00671837">
        <w:rPr>
          <w:rFonts w:ascii="Avenir Book" w:hAnsi="Avenir Book"/>
          <w:szCs w:val="22"/>
        </w:rPr>
        <w:t>Corrections</w:t>
      </w:r>
      <w:bookmarkEnd w:id="4"/>
    </w:p>
    <w:p w14:paraId="1F1D0EEC" w14:textId="77777777" w:rsidR="00A73B8B" w:rsidRPr="00671837" w:rsidRDefault="00A73B8B" w:rsidP="008E283C">
      <w:pPr>
        <w:rPr>
          <w:rFonts w:ascii="Avenir Book" w:hAnsi="Avenir Book"/>
          <w:szCs w:val="22"/>
          <w:lang w:val="en-US"/>
        </w:rPr>
      </w:pPr>
    </w:p>
    <w:p w14:paraId="38D24854" w14:textId="77777777" w:rsidR="001A1903" w:rsidRPr="00671837" w:rsidRDefault="00677BF8" w:rsidP="008E283C">
      <w:pPr>
        <w:rPr>
          <w:rFonts w:ascii="Avenir Book" w:hAnsi="Avenir Book"/>
          <w:szCs w:val="22"/>
        </w:rPr>
      </w:pPr>
      <w:r w:rsidRPr="00671837">
        <w:rPr>
          <w:rFonts w:ascii="Avenir Book" w:hAnsi="Avenir Book"/>
          <w:szCs w:val="22"/>
          <w:lang w:val="en-US"/>
        </w:rPr>
        <w:t>None</w:t>
      </w:r>
    </w:p>
    <w:p w14:paraId="762D9B20" w14:textId="77777777" w:rsidR="00E47EB4" w:rsidRPr="00671837" w:rsidRDefault="00E47EB4" w:rsidP="006333D6">
      <w:pPr>
        <w:pStyle w:val="SDMPDDPoASubSection1"/>
        <w:numPr>
          <w:ilvl w:val="2"/>
          <w:numId w:val="73"/>
        </w:numPr>
        <w:tabs>
          <w:tab w:val="clear" w:pos="1474"/>
          <w:tab w:val="left" w:pos="0"/>
        </w:tabs>
        <w:ind w:hanging="1474"/>
        <w:rPr>
          <w:rFonts w:ascii="Avenir Book" w:hAnsi="Avenir Book"/>
          <w:szCs w:val="22"/>
        </w:rPr>
      </w:pPr>
      <w:bookmarkStart w:id="5" w:name="_Ref418094316"/>
      <w:r w:rsidRPr="00671837">
        <w:rPr>
          <w:rFonts w:ascii="Avenir Book" w:hAnsi="Avenir Book"/>
          <w:szCs w:val="22"/>
        </w:rPr>
        <w:t>Changes to start date of crediting period</w:t>
      </w:r>
      <w:bookmarkEnd w:id="5"/>
      <w:r w:rsidRPr="00671837">
        <w:rPr>
          <w:rFonts w:ascii="Avenir Book" w:hAnsi="Avenir Book"/>
          <w:szCs w:val="22"/>
        </w:rPr>
        <w:t xml:space="preserve"> </w:t>
      </w:r>
    </w:p>
    <w:p w14:paraId="4EA507F2" w14:textId="77777777" w:rsidR="00A73B8B" w:rsidRPr="00671837" w:rsidRDefault="00A73B8B" w:rsidP="00BB06D6">
      <w:pPr>
        <w:rPr>
          <w:rFonts w:ascii="Avenir Book" w:hAnsi="Avenir Book"/>
          <w:szCs w:val="22"/>
          <w:lang w:val="en-US"/>
        </w:rPr>
      </w:pPr>
    </w:p>
    <w:p w14:paraId="2C2EA95B" w14:textId="77777777" w:rsidR="001A1903" w:rsidRPr="00671837" w:rsidRDefault="00671837" w:rsidP="00BB06D6">
      <w:pPr>
        <w:rPr>
          <w:rFonts w:ascii="Avenir Book" w:hAnsi="Avenir Book"/>
          <w:szCs w:val="22"/>
        </w:rPr>
      </w:pPr>
      <w:r w:rsidRPr="00671837">
        <w:rPr>
          <w:rFonts w:ascii="Avenir Book" w:hAnsi="Avenir Book"/>
          <w:szCs w:val="22"/>
          <w:lang w:val="en-US"/>
        </w:rPr>
        <w:t>The start date of crediting period has been revised according to crediting period renewal.</w:t>
      </w:r>
    </w:p>
    <w:p w14:paraId="1523C4C1" w14:textId="77777777" w:rsidR="00A5776F" w:rsidRPr="00671837" w:rsidRDefault="00A5776F" w:rsidP="006333D6">
      <w:pPr>
        <w:pStyle w:val="SDMPDDPoASubSection1"/>
        <w:numPr>
          <w:ilvl w:val="2"/>
          <w:numId w:val="73"/>
        </w:numPr>
        <w:tabs>
          <w:tab w:val="clear" w:pos="1474"/>
          <w:tab w:val="left" w:pos="709"/>
          <w:tab w:val="left" w:pos="1276"/>
        </w:tabs>
        <w:ind w:left="756" w:hanging="812"/>
        <w:rPr>
          <w:rFonts w:ascii="Avenir Book" w:hAnsi="Avenir Book"/>
          <w:szCs w:val="22"/>
        </w:rPr>
      </w:pPr>
      <w:bookmarkStart w:id="6" w:name="_Ref418094322"/>
      <w:r w:rsidRPr="00671837">
        <w:rPr>
          <w:rFonts w:ascii="Avenir Book" w:hAnsi="Avenir Book"/>
          <w:szCs w:val="22"/>
        </w:rPr>
        <w:t>Permanent changes from registered monitori</w:t>
      </w:r>
      <w:r w:rsidR="003A0070" w:rsidRPr="00671837">
        <w:rPr>
          <w:rFonts w:ascii="Avenir Book" w:hAnsi="Avenir Book"/>
          <w:szCs w:val="22"/>
        </w:rPr>
        <w:t xml:space="preserve">ng plan, applied methodology or </w:t>
      </w:r>
      <w:r w:rsidRPr="00671837">
        <w:rPr>
          <w:rFonts w:ascii="Avenir Book" w:hAnsi="Avenir Book"/>
          <w:szCs w:val="22"/>
        </w:rPr>
        <w:t>applied standardized baseline</w:t>
      </w:r>
      <w:bookmarkEnd w:id="6"/>
    </w:p>
    <w:p w14:paraId="183FD889" w14:textId="77777777" w:rsidR="001A1903" w:rsidRPr="00671837" w:rsidRDefault="00677BF8" w:rsidP="008E283C">
      <w:pPr>
        <w:rPr>
          <w:rFonts w:ascii="Avenir Book" w:hAnsi="Avenir Book"/>
          <w:szCs w:val="22"/>
        </w:rPr>
      </w:pPr>
      <w:r w:rsidRPr="00671837">
        <w:rPr>
          <w:rFonts w:ascii="Avenir Book" w:hAnsi="Avenir Book"/>
          <w:szCs w:val="22"/>
          <w:lang w:val="en-US"/>
        </w:rPr>
        <w:t>None</w:t>
      </w:r>
    </w:p>
    <w:p w14:paraId="6462D0FD" w14:textId="77777777" w:rsidR="00A5776F" w:rsidRPr="00671837" w:rsidRDefault="00A5776F" w:rsidP="006333D6">
      <w:pPr>
        <w:pStyle w:val="SDMPDDPoASubSection1"/>
        <w:numPr>
          <w:ilvl w:val="2"/>
          <w:numId w:val="73"/>
        </w:numPr>
        <w:tabs>
          <w:tab w:val="clear" w:pos="1474"/>
          <w:tab w:val="left" w:pos="0"/>
          <w:tab w:val="left" w:pos="709"/>
        </w:tabs>
        <w:ind w:hanging="1474"/>
        <w:rPr>
          <w:rFonts w:ascii="Avenir Book" w:hAnsi="Avenir Book"/>
          <w:szCs w:val="22"/>
        </w:rPr>
      </w:pPr>
      <w:bookmarkStart w:id="7" w:name="_Ref418094327"/>
      <w:r w:rsidRPr="00671837">
        <w:rPr>
          <w:rFonts w:ascii="Avenir Book" w:hAnsi="Avenir Book"/>
          <w:szCs w:val="22"/>
        </w:rPr>
        <w:t xml:space="preserve">Changes to project design of </w:t>
      </w:r>
      <w:r w:rsidR="001A7B3B" w:rsidRPr="00671837">
        <w:rPr>
          <w:rFonts w:ascii="Avenir Book" w:hAnsi="Avenir Book"/>
          <w:szCs w:val="22"/>
        </w:rPr>
        <w:t>approved</w:t>
      </w:r>
      <w:r w:rsidRPr="00671837">
        <w:rPr>
          <w:rFonts w:ascii="Avenir Book" w:hAnsi="Avenir Book"/>
          <w:szCs w:val="22"/>
        </w:rPr>
        <w:t xml:space="preserve"> project</w:t>
      </w:r>
      <w:bookmarkEnd w:id="7"/>
    </w:p>
    <w:p w14:paraId="3DF87637" w14:textId="77777777" w:rsidR="00A73B8B" w:rsidRPr="00671837" w:rsidRDefault="00A73B8B" w:rsidP="008E283C">
      <w:pPr>
        <w:rPr>
          <w:rFonts w:ascii="Avenir Book" w:hAnsi="Avenir Book"/>
          <w:szCs w:val="22"/>
          <w:lang w:val="en-US"/>
        </w:rPr>
      </w:pPr>
    </w:p>
    <w:p w14:paraId="7FDC02EE" w14:textId="77777777" w:rsidR="001A1903" w:rsidRPr="00671837" w:rsidRDefault="00677BF8" w:rsidP="008E283C">
      <w:pPr>
        <w:rPr>
          <w:rFonts w:ascii="Avenir Book" w:hAnsi="Avenir Book"/>
          <w:szCs w:val="22"/>
        </w:rPr>
      </w:pPr>
      <w:r w:rsidRPr="00671837">
        <w:rPr>
          <w:rFonts w:ascii="Avenir Book" w:hAnsi="Avenir Book"/>
          <w:szCs w:val="22"/>
          <w:lang w:val="en-US"/>
        </w:rPr>
        <w:t>None</w:t>
      </w:r>
    </w:p>
    <w:p w14:paraId="36695454" w14:textId="77777777" w:rsidR="008E283C" w:rsidRPr="00241108" w:rsidRDefault="008E283C" w:rsidP="006333D6">
      <w:pPr>
        <w:pStyle w:val="SDMPDDPoASection"/>
        <w:keepNext w:val="0"/>
        <w:keepLines w:val="0"/>
        <w:numPr>
          <w:ilvl w:val="0"/>
          <w:numId w:val="72"/>
        </w:numPr>
        <w:tabs>
          <w:tab w:val="clear" w:pos="2835"/>
        </w:tabs>
        <w:rPr>
          <w:rFonts w:ascii="Avenir Book" w:hAnsi="Avenir Book"/>
        </w:rPr>
      </w:pPr>
      <w:r w:rsidRPr="00241108">
        <w:rPr>
          <w:rFonts w:ascii="Avenir Book" w:hAnsi="Avenir Book"/>
        </w:rPr>
        <w:t>Description of monitoring system</w:t>
      </w:r>
      <w:r w:rsidR="006F3DA3" w:rsidRPr="00241108">
        <w:rPr>
          <w:rFonts w:ascii="Avenir Book" w:hAnsi="Avenir Book"/>
        </w:rPr>
        <w:t xml:space="preserve"> applied by the project</w:t>
      </w:r>
    </w:p>
    <w:p w14:paraId="01D4FBB4" w14:textId="77777777" w:rsidR="001E6DA4" w:rsidRDefault="001E6DA4" w:rsidP="00677BF8">
      <w:pPr>
        <w:rPr>
          <w:sz w:val="20"/>
          <w:highlight w:val="yellow"/>
          <w:lang w:val="en-US"/>
        </w:rPr>
      </w:pPr>
    </w:p>
    <w:p w14:paraId="62C8CC0E" w14:textId="5D00F54E" w:rsidR="00677BF8" w:rsidRDefault="00250D78" w:rsidP="00677BF8">
      <w:pPr>
        <w:rPr>
          <w:rFonts w:ascii="Avenir Book" w:hAnsi="Avenir Book"/>
          <w:szCs w:val="22"/>
          <w:lang w:val="en-US"/>
        </w:rPr>
      </w:pPr>
      <w:r w:rsidRPr="00250D78">
        <w:rPr>
          <w:rFonts w:ascii="Avenir Book" w:hAnsi="Avenir Book"/>
          <w:szCs w:val="22"/>
          <w:lang w:val="en-US"/>
        </w:rPr>
        <w:t>The second crediting period starts according to crediting period renewal starting on 21/03/2016.</w:t>
      </w:r>
      <w:r w:rsidR="001E6DA4" w:rsidRPr="00250D78">
        <w:rPr>
          <w:rFonts w:ascii="Avenir Book" w:hAnsi="Avenir Book"/>
          <w:szCs w:val="22"/>
          <w:lang w:val="en-US"/>
        </w:rPr>
        <w:t xml:space="preserve"> </w:t>
      </w:r>
      <w:r w:rsidRPr="00250D78">
        <w:rPr>
          <w:rFonts w:ascii="Avenir Book" w:hAnsi="Avenir Book"/>
          <w:szCs w:val="22"/>
          <w:lang w:val="en-US"/>
        </w:rPr>
        <w:t>The</w:t>
      </w:r>
      <w:r w:rsidR="00677BF8" w:rsidRPr="00250D78">
        <w:rPr>
          <w:rFonts w:ascii="Avenir Book" w:hAnsi="Avenir Book"/>
          <w:szCs w:val="22"/>
          <w:lang w:val="en-US"/>
        </w:rPr>
        <w:t xml:space="preserve"> </w:t>
      </w:r>
      <w:r w:rsidR="00190731" w:rsidRPr="00250D78">
        <w:rPr>
          <w:rFonts w:ascii="Avenir Book" w:hAnsi="Avenir Book"/>
          <w:szCs w:val="22"/>
          <w:lang w:val="en-US"/>
        </w:rPr>
        <w:t>third</w:t>
      </w:r>
      <w:r w:rsidR="001E6DA4" w:rsidRPr="00250D78">
        <w:rPr>
          <w:rFonts w:ascii="Avenir Book" w:hAnsi="Avenir Book"/>
          <w:szCs w:val="22"/>
          <w:lang w:val="en-US"/>
        </w:rPr>
        <w:t xml:space="preserve"> </w:t>
      </w:r>
      <w:r w:rsidR="00037920" w:rsidRPr="00250D78">
        <w:rPr>
          <w:rFonts w:ascii="Avenir Book" w:hAnsi="Avenir Book"/>
          <w:szCs w:val="22"/>
          <w:lang w:val="en-US"/>
        </w:rPr>
        <w:t>monitoring</w:t>
      </w:r>
      <w:r w:rsidR="00677BF8" w:rsidRPr="00250D78">
        <w:rPr>
          <w:rFonts w:ascii="Avenir Book" w:hAnsi="Avenir Book"/>
          <w:szCs w:val="22"/>
          <w:lang w:val="en-US"/>
        </w:rPr>
        <w:t xml:space="preserve"> period</w:t>
      </w:r>
      <w:r w:rsidR="00C566BE">
        <w:rPr>
          <w:rFonts w:ascii="Avenir Book" w:hAnsi="Avenir Book"/>
          <w:szCs w:val="22"/>
          <w:lang w:val="en-US"/>
        </w:rPr>
        <w:t xml:space="preserve"> of second crediting period</w:t>
      </w:r>
      <w:r w:rsidR="00677BF8" w:rsidRPr="00250D78">
        <w:rPr>
          <w:rFonts w:ascii="Avenir Book" w:hAnsi="Avenir Book"/>
          <w:szCs w:val="22"/>
          <w:lang w:val="en-US"/>
        </w:rPr>
        <w:t xml:space="preserve"> started on </w:t>
      </w:r>
      <w:r w:rsidR="00190731" w:rsidRPr="00250D78">
        <w:rPr>
          <w:rFonts w:ascii="Avenir Book" w:hAnsi="Avenir Book"/>
          <w:szCs w:val="22"/>
          <w:lang w:val="en-US"/>
        </w:rPr>
        <w:t>01/05/2018</w:t>
      </w:r>
      <w:r w:rsidR="00677BF8" w:rsidRPr="00250D78">
        <w:rPr>
          <w:rFonts w:ascii="Avenir Book" w:hAnsi="Avenir Book"/>
          <w:szCs w:val="22"/>
          <w:lang w:val="en-US"/>
        </w:rPr>
        <w:t xml:space="preserve">. </w:t>
      </w:r>
      <w:r w:rsidRPr="00250D78">
        <w:rPr>
          <w:rFonts w:ascii="Avenir Book" w:hAnsi="Avenir Book"/>
          <w:szCs w:val="22"/>
          <w:lang w:val="en-US"/>
        </w:rPr>
        <w:t>As the</w:t>
      </w:r>
      <w:r w:rsidR="00CE22D1">
        <w:rPr>
          <w:rFonts w:ascii="Avenir Book" w:hAnsi="Avenir Book"/>
          <w:szCs w:val="22"/>
          <w:lang w:val="en-US"/>
        </w:rPr>
        <w:t xml:space="preserve"> second</w:t>
      </w:r>
      <w:r w:rsidRPr="00250D78">
        <w:rPr>
          <w:rFonts w:ascii="Avenir Book" w:hAnsi="Avenir Book"/>
          <w:szCs w:val="22"/>
          <w:lang w:val="en-US"/>
        </w:rPr>
        <w:t xml:space="preserve"> crediting period </w:t>
      </w:r>
      <w:r w:rsidR="00C566BE">
        <w:rPr>
          <w:rFonts w:ascii="Avenir Book" w:hAnsi="Avenir Book"/>
          <w:szCs w:val="22"/>
          <w:lang w:val="en-US"/>
        </w:rPr>
        <w:t xml:space="preserve">started on </w:t>
      </w:r>
      <w:r w:rsidR="00C566BE" w:rsidRPr="00250D78">
        <w:rPr>
          <w:rFonts w:ascii="Avenir Book" w:hAnsi="Avenir Book"/>
          <w:szCs w:val="22"/>
          <w:lang w:val="en-US"/>
        </w:rPr>
        <w:t>21/03/2016</w:t>
      </w:r>
      <w:r w:rsidRPr="00250D78">
        <w:rPr>
          <w:rFonts w:ascii="Avenir Book" w:hAnsi="Avenir Book"/>
          <w:szCs w:val="22"/>
          <w:lang w:val="en-US"/>
        </w:rPr>
        <w:t>, the estimated emission reductions from the first and last year of the crediting period sum up to the amount of the estimated yearly reductions.</w:t>
      </w:r>
    </w:p>
    <w:p w14:paraId="4C49209C" w14:textId="77777777" w:rsidR="00677BF8" w:rsidRPr="008C6E66" w:rsidRDefault="00677BF8" w:rsidP="00250D78">
      <w:pPr>
        <w:rPr>
          <w:b/>
          <w:bCs/>
          <w:highlight w:val="yellow"/>
          <w:lang w:val="en-US"/>
        </w:rPr>
      </w:pPr>
    </w:p>
    <w:p w14:paraId="2C74E441" w14:textId="77777777" w:rsidR="00677BF8" w:rsidRDefault="00677BF8" w:rsidP="00677BF8">
      <w:pPr>
        <w:numPr>
          <w:ilvl w:val="0"/>
          <w:numId w:val="78"/>
        </w:numPr>
        <w:rPr>
          <w:b/>
          <w:bCs/>
          <w:lang w:val="en-US"/>
        </w:rPr>
      </w:pPr>
      <w:r w:rsidRPr="00435759">
        <w:rPr>
          <w:b/>
          <w:bCs/>
          <w:lang w:val="en-US"/>
        </w:rPr>
        <w:t xml:space="preserve">C.1 </w:t>
      </w:r>
      <w:r w:rsidRPr="00435759">
        <w:rPr>
          <w:b/>
          <w:bCs/>
          <w:lang w:val="en-US"/>
        </w:rPr>
        <w:tab/>
        <w:t>Data Processing and Archiving</w:t>
      </w:r>
    </w:p>
    <w:p w14:paraId="1B655474" w14:textId="77777777" w:rsidR="00250D78" w:rsidRPr="00435759" w:rsidRDefault="00250D78" w:rsidP="00677BF8">
      <w:pPr>
        <w:numPr>
          <w:ilvl w:val="0"/>
          <w:numId w:val="78"/>
        </w:numPr>
        <w:rPr>
          <w:b/>
          <w:bCs/>
          <w:lang w:val="en-US"/>
        </w:rPr>
      </w:pPr>
    </w:p>
    <w:p w14:paraId="19659A85" w14:textId="77777777" w:rsidR="00677BF8" w:rsidRPr="00435759" w:rsidRDefault="00677BF8" w:rsidP="00677BF8">
      <w:pPr>
        <w:numPr>
          <w:ilvl w:val="0"/>
          <w:numId w:val="78"/>
        </w:numPr>
        <w:rPr>
          <w:b/>
          <w:lang w:val="en-US"/>
        </w:rPr>
      </w:pPr>
      <w:r w:rsidRPr="00435759">
        <w:rPr>
          <w:b/>
          <w:lang w:val="en-US"/>
        </w:rPr>
        <w:t>C.1.1. Data Processing</w:t>
      </w:r>
    </w:p>
    <w:p w14:paraId="69E59284" w14:textId="77777777" w:rsidR="00677BF8" w:rsidRDefault="00677BF8" w:rsidP="00677BF8">
      <w:pPr>
        <w:rPr>
          <w:sz w:val="20"/>
          <w:lang w:val="en-US"/>
        </w:rPr>
      </w:pPr>
    </w:p>
    <w:p w14:paraId="2732C69E" w14:textId="20F502AA" w:rsidR="00250D78" w:rsidRDefault="00250D78" w:rsidP="00250D78">
      <w:pPr>
        <w:rPr>
          <w:rFonts w:ascii="Avenir Book" w:hAnsi="Avenir Book"/>
          <w:szCs w:val="22"/>
          <w:lang w:val="en-US"/>
        </w:rPr>
      </w:pPr>
      <w:r w:rsidRPr="00250D78">
        <w:rPr>
          <w:rFonts w:ascii="Avenir Book" w:hAnsi="Avenir Book"/>
          <w:szCs w:val="22"/>
          <w:lang w:val="en-US"/>
        </w:rPr>
        <w:t xml:space="preserve">Data handling was slightly revised due to innovation in technology that enables TEİAŞ to read meters remotely. Thus, under this process, the meter is read remotely at the end of every month and published through website of TEİAŞ which can be accessed by project owner to check the correctness of the data. Besides, project owner carries monthly protocol to cross-check the data. By this way a cross check is done. Once the meter data is correct, then project owner also publishes the amount in </w:t>
      </w:r>
      <w:r w:rsidR="003A2EA2">
        <w:rPr>
          <w:rFonts w:ascii="Avenir Book" w:hAnsi="Avenir Book"/>
          <w:szCs w:val="22"/>
          <w:lang w:val="en-US"/>
        </w:rPr>
        <w:t>EPİAŞ</w:t>
      </w:r>
      <w:r w:rsidR="003A2EA2" w:rsidRPr="00250D78">
        <w:rPr>
          <w:rFonts w:ascii="Avenir Book" w:hAnsi="Avenir Book"/>
          <w:szCs w:val="22"/>
          <w:lang w:val="en-US"/>
        </w:rPr>
        <w:t xml:space="preserve"> </w:t>
      </w:r>
      <w:r w:rsidRPr="00250D78">
        <w:rPr>
          <w:rFonts w:ascii="Avenir Book" w:hAnsi="Avenir Book"/>
          <w:szCs w:val="22"/>
          <w:lang w:val="en-US"/>
        </w:rPr>
        <w:t>website that is also accessible. When all data is correct, an invoice (receipt of sale) is prepared by Innores and delivered to TEİAŞ. The electricity generation amount, the collected data, are kept in both hardcopy and softcopy in daily and monthly basis indefinitely. Moreover, these data are submitted to several authorized people. Thus, several additional copies of these data are stored at different computers. The project owner will keep the collected data during the monitoring period at least two years after the last issuance of VERs.</w:t>
      </w:r>
    </w:p>
    <w:p w14:paraId="61FA6E1E" w14:textId="77777777" w:rsidR="00C930C8" w:rsidRPr="00250D78" w:rsidRDefault="00C930C8" w:rsidP="00250D78">
      <w:pPr>
        <w:rPr>
          <w:rFonts w:ascii="Avenir Book" w:hAnsi="Avenir Book"/>
          <w:szCs w:val="22"/>
          <w:lang w:val="en-US"/>
        </w:rPr>
      </w:pPr>
    </w:p>
    <w:p w14:paraId="5F5F631E" w14:textId="7273ECB3" w:rsidR="00250D78" w:rsidRPr="00250D78" w:rsidRDefault="00250D78" w:rsidP="00250D78">
      <w:pPr>
        <w:rPr>
          <w:rFonts w:ascii="Avenir Book" w:hAnsi="Avenir Book"/>
          <w:szCs w:val="22"/>
          <w:lang w:val="en-US"/>
        </w:rPr>
      </w:pPr>
      <w:r w:rsidRPr="00250D78">
        <w:rPr>
          <w:rFonts w:ascii="Avenir Book" w:hAnsi="Avenir Book"/>
          <w:szCs w:val="22"/>
          <w:lang w:val="en-US"/>
        </w:rPr>
        <w:t xml:space="preserve">As the necessary baseline emission factors are all defined ex ante, the only information to be monitored is the amount of electricity fed into the grid by Yuntdağ WPP. The data which is base for the invoices and published in </w:t>
      </w:r>
      <w:r w:rsidR="003A2EA2">
        <w:rPr>
          <w:rFonts w:ascii="Avenir Book" w:hAnsi="Avenir Book"/>
          <w:szCs w:val="22"/>
          <w:lang w:val="en-US"/>
        </w:rPr>
        <w:t>EPİAŞ</w:t>
      </w:r>
      <w:r w:rsidR="003A2EA2" w:rsidRPr="00250D78">
        <w:rPr>
          <w:rFonts w:ascii="Avenir Book" w:hAnsi="Avenir Book"/>
          <w:szCs w:val="22"/>
          <w:lang w:val="en-US"/>
        </w:rPr>
        <w:t xml:space="preserve"> </w:t>
      </w:r>
      <w:r w:rsidRPr="00250D78">
        <w:rPr>
          <w:rFonts w:ascii="Avenir Book" w:hAnsi="Avenir Book"/>
          <w:szCs w:val="22"/>
          <w:lang w:val="en-US"/>
        </w:rPr>
        <w:t>website is used as input for emission reduction calculation. Electricity transfer from turbine to transmiss</w:t>
      </w:r>
      <w:r w:rsidR="00B50449">
        <w:rPr>
          <w:rFonts w:ascii="Avenir Book" w:hAnsi="Avenir Book"/>
          <w:szCs w:val="22"/>
          <w:lang w:val="en-US"/>
        </w:rPr>
        <w:t>ion line can be seen in Figure 3</w:t>
      </w:r>
      <w:r w:rsidRPr="00250D78">
        <w:rPr>
          <w:rFonts w:ascii="Avenir Book" w:hAnsi="Avenir Book"/>
          <w:szCs w:val="22"/>
          <w:lang w:val="en-US"/>
        </w:rPr>
        <w:t xml:space="preserve">. </w:t>
      </w:r>
    </w:p>
    <w:p w14:paraId="696A5727" w14:textId="77777777" w:rsidR="00250D78" w:rsidRDefault="00250D78" w:rsidP="00250D78">
      <w:pPr>
        <w:rPr>
          <w:sz w:val="20"/>
          <w:lang w:val="en-US"/>
        </w:rPr>
      </w:pPr>
    </w:p>
    <w:p w14:paraId="2F9E6A88" w14:textId="3F4F2859" w:rsidR="00250D78" w:rsidRDefault="00A9721E" w:rsidP="00250D78">
      <w:pPr>
        <w:rPr>
          <w:rFonts w:ascii="Avenir Book" w:hAnsi="Avenir Book"/>
          <w:szCs w:val="22"/>
          <w:lang w:val="en-US"/>
        </w:rPr>
      </w:pPr>
      <w:r>
        <w:rPr>
          <w:noProof/>
          <w:lang w:eastAsia="en-GB"/>
        </w:rPr>
        <w:drawing>
          <wp:inline distT="0" distB="0" distL="0" distR="0" wp14:anchorId="65EB05B8" wp14:editId="61CAE20E">
            <wp:extent cx="6118860" cy="4168140"/>
            <wp:effectExtent l="0" t="0" r="0"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8860" cy="4168140"/>
                    </a:xfrm>
                    <a:prstGeom prst="rect">
                      <a:avLst/>
                    </a:prstGeom>
                    <a:noFill/>
                    <a:ln>
                      <a:noFill/>
                    </a:ln>
                  </pic:spPr>
                </pic:pic>
              </a:graphicData>
            </a:graphic>
          </wp:inline>
        </w:drawing>
      </w:r>
    </w:p>
    <w:p w14:paraId="6B69A471" w14:textId="77777777" w:rsidR="00250D78" w:rsidRPr="00250D78" w:rsidRDefault="00250D78" w:rsidP="00250D78">
      <w:pPr>
        <w:jc w:val="center"/>
        <w:rPr>
          <w:rFonts w:ascii="Avenir Book" w:hAnsi="Avenir Book"/>
          <w:szCs w:val="22"/>
          <w:lang w:val="en-US"/>
        </w:rPr>
      </w:pPr>
      <w:r w:rsidRPr="00CC18A0">
        <w:rPr>
          <w:rFonts w:ascii="Avenir Book" w:hAnsi="Avenir Book"/>
          <w:b/>
        </w:rPr>
        <w:t>Fi</w:t>
      </w:r>
      <w:r w:rsidR="00B50449">
        <w:rPr>
          <w:rFonts w:ascii="Avenir Book" w:hAnsi="Avenir Book"/>
          <w:b/>
        </w:rPr>
        <w:t>gure 3</w:t>
      </w:r>
      <w:r w:rsidRPr="00CC18A0">
        <w:rPr>
          <w:rFonts w:ascii="Avenir Book" w:hAnsi="Avenir Book"/>
          <w:b/>
        </w:rPr>
        <w:t>:</w:t>
      </w:r>
      <w:r>
        <w:rPr>
          <w:rFonts w:ascii="Avenir Book" w:hAnsi="Avenir Book"/>
        </w:rPr>
        <w:t xml:space="preserve"> Line Diagram of the Yuntdağ WPP</w:t>
      </w:r>
    </w:p>
    <w:p w14:paraId="4ED6765D" w14:textId="77777777" w:rsidR="00250D78" w:rsidRPr="00C930C8" w:rsidRDefault="00250D78" w:rsidP="00250D78">
      <w:pPr>
        <w:rPr>
          <w:rFonts w:ascii="Avenir Book" w:hAnsi="Avenir Book"/>
          <w:szCs w:val="22"/>
          <w:lang w:val="en-US"/>
        </w:rPr>
      </w:pPr>
    </w:p>
    <w:p w14:paraId="1487BC9B" w14:textId="77777777" w:rsidR="00250D78" w:rsidRPr="00C930C8" w:rsidRDefault="00250D78" w:rsidP="00250D78">
      <w:pPr>
        <w:rPr>
          <w:rFonts w:ascii="Avenir Book" w:hAnsi="Avenir Book"/>
          <w:szCs w:val="22"/>
          <w:lang w:val="en-US"/>
        </w:rPr>
      </w:pPr>
      <w:r w:rsidRPr="00C930C8">
        <w:rPr>
          <w:rFonts w:ascii="Avenir Book" w:hAnsi="Avenir Book"/>
          <w:szCs w:val="22"/>
          <w:lang w:val="en-US"/>
        </w:rPr>
        <w:t>SCADA system and remote control of meters can be seen in F</w:t>
      </w:r>
      <w:r w:rsidR="00B50449">
        <w:rPr>
          <w:rFonts w:ascii="Avenir Book" w:hAnsi="Avenir Book"/>
          <w:szCs w:val="22"/>
          <w:lang w:val="en-US"/>
        </w:rPr>
        <w:t>igure 4</w:t>
      </w:r>
      <w:r w:rsidRPr="00C930C8">
        <w:rPr>
          <w:rFonts w:ascii="Avenir Book" w:hAnsi="Avenir Book"/>
          <w:szCs w:val="22"/>
          <w:lang w:val="en-US"/>
        </w:rPr>
        <w:t xml:space="preserve"> and monitoring system can be visualized. </w:t>
      </w:r>
    </w:p>
    <w:p w14:paraId="365B5296" w14:textId="29FA114B" w:rsidR="00250D78" w:rsidRDefault="00A9721E" w:rsidP="00250D78">
      <w:pPr>
        <w:keepNext/>
        <w:jc w:val="center"/>
      </w:pPr>
      <w:r>
        <w:rPr>
          <w:noProof/>
          <w:szCs w:val="22"/>
          <w:lang w:eastAsia="en-GB"/>
        </w:rPr>
        <w:drawing>
          <wp:inline distT="0" distB="0" distL="0" distR="0" wp14:anchorId="04474BEC" wp14:editId="4358351A">
            <wp:extent cx="5212080" cy="1821180"/>
            <wp:effectExtent l="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l="58093" t="43408" r="19968" b="18823"/>
                    <a:stretch>
                      <a:fillRect/>
                    </a:stretch>
                  </pic:blipFill>
                  <pic:spPr bwMode="auto">
                    <a:xfrm>
                      <a:off x="0" y="0"/>
                      <a:ext cx="5212080" cy="1821180"/>
                    </a:xfrm>
                    <a:prstGeom prst="rect">
                      <a:avLst/>
                    </a:prstGeom>
                    <a:noFill/>
                    <a:ln>
                      <a:noFill/>
                    </a:ln>
                  </pic:spPr>
                </pic:pic>
              </a:graphicData>
            </a:graphic>
          </wp:inline>
        </w:drawing>
      </w:r>
    </w:p>
    <w:p w14:paraId="687C1AE2" w14:textId="77777777" w:rsidR="00250D78" w:rsidRPr="00250D78" w:rsidRDefault="00250D78" w:rsidP="00250D78">
      <w:pPr>
        <w:pStyle w:val="Caption"/>
        <w:jc w:val="center"/>
        <w:rPr>
          <w:rFonts w:ascii="Avenir Book" w:hAnsi="Avenir Book"/>
          <w:b w:val="0"/>
          <w:bCs w:val="0"/>
          <w:sz w:val="22"/>
        </w:rPr>
      </w:pPr>
      <w:r w:rsidRPr="00250D78">
        <w:rPr>
          <w:rFonts w:ascii="Avenir Book" w:hAnsi="Avenir Book"/>
          <w:bCs w:val="0"/>
          <w:sz w:val="22"/>
        </w:rPr>
        <w:t>Figure</w:t>
      </w:r>
      <w:r w:rsidR="00B50449">
        <w:rPr>
          <w:rFonts w:ascii="Avenir Book" w:hAnsi="Avenir Book"/>
          <w:bCs w:val="0"/>
          <w:sz w:val="22"/>
        </w:rPr>
        <w:t xml:space="preserve"> 4</w:t>
      </w:r>
      <w:r w:rsidRPr="00250D78">
        <w:rPr>
          <w:rFonts w:ascii="Avenir Book" w:hAnsi="Avenir Book"/>
          <w:bCs w:val="0"/>
          <w:sz w:val="22"/>
        </w:rPr>
        <w:t>:</w:t>
      </w:r>
      <w:r w:rsidRPr="00250D78">
        <w:rPr>
          <w:rFonts w:ascii="Avenir Book" w:hAnsi="Avenir Book"/>
          <w:b w:val="0"/>
          <w:bCs w:val="0"/>
          <w:sz w:val="22"/>
        </w:rPr>
        <w:t xml:space="preserve"> Electricity transmission from turbine to transmission line</w:t>
      </w:r>
    </w:p>
    <w:p w14:paraId="7C203A7F" w14:textId="77777777" w:rsidR="00250D78" w:rsidRDefault="00250D78" w:rsidP="00250D78">
      <w:pPr>
        <w:rPr>
          <w:sz w:val="20"/>
          <w:lang w:val="en-US"/>
        </w:rPr>
      </w:pPr>
    </w:p>
    <w:p w14:paraId="7B7117A3" w14:textId="77777777" w:rsidR="00250D78" w:rsidRDefault="00250D78" w:rsidP="00250D78">
      <w:pPr>
        <w:rPr>
          <w:rFonts w:ascii="Avenir Book" w:hAnsi="Avenir Book"/>
          <w:szCs w:val="22"/>
          <w:lang w:val="en-US"/>
        </w:rPr>
      </w:pPr>
      <w:r w:rsidRPr="00C930C8">
        <w:rPr>
          <w:rFonts w:ascii="Avenir Book" w:hAnsi="Avenir Book"/>
          <w:szCs w:val="22"/>
          <w:lang w:val="en-US"/>
        </w:rPr>
        <w:t>Note: On 01/09/2015, PMUM was renamed as EPİAŞ.</w:t>
      </w:r>
    </w:p>
    <w:p w14:paraId="54896E09" w14:textId="77777777" w:rsidR="00DF6BC4" w:rsidRDefault="00DF6BC4" w:rsidP="00250D78">
      <w:pPr>
        <w:rPr>
          <w:rFonts w:ascii="Avenir Book" w:hAnsi="Avenir Book"/>
          <w:szCs w:val="22"/>
          <w:lang w:val="en-US"/>
        </w:rPr>
      </w:pPr>
    </w:p>
    <w:p w14:paraId="374F3A1E" w14:textId="77777777" w:rsidR="00DF6BC4" w:rsidRDefault="00DF6BC4" w:rsidP="00250D78">
      <w:pPr>
        <w:rPr>
          <w:rFonts w:ascii="Avenir Book" w:hAnsi="Avenir Book"/>
          <w:szCs w:val="22"/>
          <w:lang w:val="en-US"/>
        </w:rPr>
      </w:pPr>
    </w:p>
    <w:p w14:paraId="75756B7C" w14:textId="77777777" w:rsidR="00DF6BC4" w:rsidRPr="00C930C8" w:rsidRDefault="00DF6BC4" w:rsidP="00250D78">
      <w:pPr>
        <w:rPr>
          <w:rFonts w:ascii="Avenir Book" w:hAnsi="Avenir Book"/>
          <w:szCs w:val="22"/>
          <w:lang w:val="en-US"/>
        </w:rPr>
      </w:pPr>
    </w:p>
    <w:p w14:paraId="3CA4D202" w14:textId="77777777" w:rsidR="00B50449" w:rsidRPr="00210EFD" w:rsidRDefault="00B50449" w:rsidP="00677BF8">
      <w:pPr>
        <w:rPr>
          <w:lang w:val="en-US"/>
        </w:rPr>
      </w:pPr>
    </w:p>
    <w:p w14:paraId="1A197211" w14:textId="77777777" w:rsidR="00677BF8" w:rsidRPr="00435759" w:rsidRDefault="00677BF8" w:rsidP="00677BF8">
      <w:pPr>
        <w:numPr>
          <w:ilvl w:val="0"/>
          <w:numId w:val="78"/>
        </w:numPr>
        <w:rPr>
          <w:b/>
          <w:lang w:val="en-US"/>
        </w:rPr>
      </w:pPr>
      <w:r w:rsidRPr="00435759">
        <w:rPr>
          <w:b/>
          <w:lang w:val="en-US"/>
        </w:rPr>
        <w:t xml:space="preserve">C.1.2. A Backup Unit for Systematic Storage </w:t>
      </w:r>
    </w:p>
    <w:p w14:paraId="5D39B9C2" w14:textId="77777777" w:rsidR="00677BF8" w:rsidRPr="00435759" w:rsidRDefault="00677BF8" w:rsidP="00677BF8">
      <w:pPr>
        <w:numPr>
          <w:ilvl w:val="0"/>
          <w:numId w:val="78"/>
        </w:numPr>
        <w:rPr>
          <w:lang w:val="en-US"/>
        </w:rPr>
      </w:pPr>
    </w:p>
    <w:p w14:paraId="0A98418A" w14:textId="77777777" w:rsidR="00C930C8" w:rsidRDefault="00C930C8" w:rsidP="00C930C8">
      <w:pPr>
        <w:rPr>
          <w:rFonts w:ascii="Avenir Book" w:hAnsi="Avenir Book"/>
          <w:szCs w:val="22"/>
          <w:lang w:val="en-US"/>
        </w:rPr>
      </w:pPr>
      <w:r w:rsidRPr="00C930C8">
        <w:rPr>
          <w:rFonts w:ascii="Avenir Book" w:hAnsi="Avenir Book"/>
          <w:szCs w:val="22"/>
          <w:lang w:val="en-US"/>
        </w:rPr>
        <w:t xml:space="preserve">The fact that two reliable best practice meters are installed in a redundant manner keeps the uncertainty level of the only parameter for baseline calculation low. High data quality of this parameter is not only in the interest of the emission reduction monitoring, but paramount for the business relation between the plant operator and the electricity buyer. Since the meters are reading electricity supplied to the system and withdrawn from the system separately, the net electricity amount supplied to the grid will be calculated by electricity supplied minus electricity withdrawn which will be taken from monthly settlement notifications. </w:t>
      </w:r>
    </w:p>
    <w:p w14:paraId="0E16FA7E" w14:textId="77777777" w:rsidR="00C930C8" w:rsidRPr="00C930C8" w:rsidRDefault="00C930C8" w:rsidP="00C930C8">
      <w:pPr>
        <w:rPr>
          <w:rFonts w:ascii="Avenir Book" w:hAnsi="Avenir Book"/>
          <w:szCs w:val="22"/>
          <w:lang w:val="en-US"/>
        </w:rPr>
      </w:pPr>
    </w:p>
    <w:p w14:paraId="22945F75" w14:textId="77777777" w:rsidR="00C930C8" w:rsidRDefault="00C930C8" w:rsidP="00C930C8">
      <w:pPr>
        <w:rPr>
          <w:rFonts w:ascii="Avenir Book" w:hAnsi="Avenir Book"/>
          <w:szCs w:val="22"/>
          <w:lang w:val="en-US"/>
        </w:rPr>
      </w:pPr>
      <w:r w:rsidRPr="00C930C8">
        <w:rPr>
          <w:rFonts w:ascii="Avenir Book" w:hAnsi="Avenir Book"/>
          <w:szCs w:val="22"/>
          <w:lang w:val="en-US"/>
        </w:rPr>
        <w:t xml:space="preserve">Monthly data from TEIAS are stored electronically on TEIAS website and this data can be accessed by login of Project Developer. Innores also stores a hardcopy of the monthly meter reading protocols for back up of systematic storage of data. </w:t>
      </w:r>
    </w:p>
    <w:p w14:paraId="311EE15F" w14:textId="77777777" w:rsidR="00C930C8" w:rsidRPr="00C930C8" w:rsidRDefault="00C930C8" w:rsidP="00C930C8">
      <w:pPr>
        <w:rPr>
          <w:rFonts w:ascii="Avenir Book" w:hAnsi="Avenir Book"/>
          <w:szCs w:val="22"/>
          <w:lang w:val="en-US"/>
        </w:rPr>
      </w:pPr>
    </w:p>
    <w:p w14:paraId="367CAAC3" w14:textId="72342080" w:rsidR="00C930C8" w:rsidRDefault="00C930C8" w:rsidP="00C930C8">
      <w:pPr>
        <w:rPr>
          <w:rFonts w:ascii="Avenir Book" w:hAnsi="Avenir Book"/>
          <w:szCs w:val="22"/>
          <w:lang w:val="en-US"/>
        </w:rPr>
      </w:pPr>
      <w:r w:rsidRPr="00C930C8">
        <w:rPr>
          <w:rFonts w:ascii="Avenir Book" w:hAnsi="Avenir Book"/>
          <w:szCs w:val="22"/>
          <w:lang w:val="en-US"/>
        </w:rPr>
        <w:t>Moreover, there are always internal reviews of the meters data which is checked by different parties. First of all, data of the meters is collected by technicians daily in written forms. The data collected daily is saved in plant manager computer and backed up and shared by headquarter of Innores in Istanbul. Besides the data that can be get from meters, production amount can be checked from SCADA system of Nordex. SCADA figures differ a bit with meter data due to internal losses.</w:t>
      </w:r>
    </w:p>
    <w:p w14:paraId="18015890" w14:textId="77777777" w:rsidR="00424024" w:rsidRDefault="00424024" w:rsidP="00C930C8">
      <w:pPr>
        <w:rPr>
          <w:rFonts w:ascii="Avenir Book" w:hAnsi="Avenir Book"/>
          <w:szCs w:val="22"/>
          <w:lang w:val="en-US"/>
        </w:rPr>
      </w:pPr>
    </w:p>
    <w:p w14:paraId="52698D14" w14:textId="29ED36D7" w:rsidR="00424024" w:rsidRDefault="00424024" w:rsidP="00424024">
      <w:pPr>
        <w:rPr>
          <w:rFonts w:ascii="Avenir Book" w:hAnsi="Avenir Book"/>
          <w:szCs w:val="22"/>
          <w:lang w:val="en-US"/>
        </w:rPr>
      </w:pPr>
      <w:r>
        <w:rPr>
          <w:rFonts w:ascii="Avenir Book" w:hAnsi="Avenir Book"/>
          <w:szCs w:val="22"/>
          <w:lang w:val="en-US"/>
        </w:rPr>
        <w:t>Operation and management diagram is presented in Figure 5.</w:t>
      </w:r>
    </w:p>
    <w:p w14:paraId="365628A9" w14:textId="77777777" w:rsidR="00424024" w:rsidRDefault="00424024" w:rsidP="00424024">
      <w:pPr>
        <w:rPr>
          <w:rFonts w:ascii="Avenir Book" w:hAnsi="Avenir Book"/>
          <w:szCs w:val="22"/>
          <w:lang w:val="en-US"/>
        </w:rPr>
      </w:pPr>
    </w:p>
    <w:p w14:paraId="2262A08E" w14:textId="22AF9C16" w:rsidR="00424024" w:rsidRDefault="00A9721E" w:rsidP="00424024">
      <w:pPr>
        <w:rPr>
          <w:rFonts w:ascii="Avenir Book" w:hAnsi="Avenir Book"/>
          <w:szCs w:val="22"/>
          <w:lang w:val="en-US"/>
        </w:rPr>
      </w:pPr>
      <w:r>
        <w:rPr>
          <w:rFonts w:ascii="Avenir Book" w:hAnsi="Avenir Book"/>
          <w:noProof/>
          <w:szCs w:val="22"/>
          <w:lang w:eastAsia="en-GB"/>
        </w:rPr>
        <w:drawing>
          <wp:inline distT="0" distB="0" distL="0" distR="0" wp14:anchorId="64B8A572" wp14:editId="7B41B452">
            <wp:extent cx="6185535" cy="1754505"/>
            <wp:effectExtent l="0" t="0" r="43815" b="0"/>
            <wp:docPr id="20" name="Organization Chart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3CB6342A" w14:textId="77777777" w:rsidR="00424024" w:rsidRDefault="00424024" w:rsidP="00424024">
      <w:pPr>
        <w:rPr>
          <w:rFonts w:ascii="Avenir Book" w:hAnsi="Avenir Book"/>
          <w:szCs w:val="22"/>
          <w:lang w:val="en-US"/>
        </w:rPr>
      </w:pPr>
    </w:p>
    <w:p w14:paraId="34FBFB29" w14:textId="7D880B5F" w:rsidR="00424024" w:rsidRPr="000831B2" w:rsidRDefault="00424024" w:rsidP="00424024">
      <w:pPr>
        <w:jc w:val="center"/>
        <w:rPr>
          <w:rFonts w:ascii="Avenir Book" w:hAnsi="Avenir Book"/>
          <w:szCs w:val="22"/>
          <w:lang w:val="en-US"/>
        </w:rPr>
      </w:pPr>
      <w:r w:rsidRPr="00CC18A0">
        <w:rPr>
          <w:rFonts w:ascii="Avenir Book" w:hAnsi="Avenir Book"/>
          <w:b/>
        </w:rPr>
        <w:t>Fi</w:t>
      </w:r>
      <w:r>
        <w:rPr>
          <w:rFonts w:ascii="Avenir Book" w:hAnsi="Avenir Book"/>
          <w:b/>
        </w:rPr>
        <w:t>gure 5</w:t>
      </w:r>
      <w:r w:rsidRPr="00CC18A0">
        <w:rPr>
          <w:rFonts w:ascii="Avenir Book" w:hAnsi="Avenir Book"/>
          <w:b/>
        </w:rPr>
        <w:t>:</w:t>
      </w:r>
      <w:r>
        <w:rPr>
          <w:rFonts w:ascii="Avenir Book" w:hAnsi="Avenir Book"/>
        </w:rPr>
        <w:t xml:space="preserve"> </w:t>
      </w:r>
      <w:r>
        <w:rPr>
          <w:rFonts w:ascii="Avenir Book" w:hAnsi="Avenir Book"/>
          <w:szCs w:val="22"/>
          <w:lang w:val="en-US"/>
        </w:rPr>
        <w:t>Operation and management diagram</w:t>
      </w:r>
      <w:r>
        <w:rPr>
          <w:rFonts w:ascii="Avenir Book" w:hAnsi="Avenir Book"/>
        </w:rPr>
        <w:t xml:space="preserve"> of the Yuntdağ WPP</w:t>
      </w:r>
    </w:p>
    <w:p w14:paraId="60875CFC" w14:textId="77777777" w:rsidR="00677BF8" w:rsidRPr="00435759" w:rsidRDefault="00677BF8" w:rsidP="00A9721E">
      <w:pPr>
        <w:pStyle w:val="RegTableText"/>
        <w:numPr>
          <w:ilvl w:val="0"/>
          <w:numId w:val="0"/>
        </w:numPr>
        <w:rPr>
          <w:lang w:val="en-US"/>
        </w:rPr>
      </w:pPr>
    </w:p>
    <w:p w14:paraId="44070D6F" w14:textId="77777777" w:rsidR="00677BF8" w:rsidRDefault="00677BF8" w:rsidP="00677BF8">
      <w:pPr>
        <w:rPr>
          <w:b/>
          <w:bCs/>
          <w:lang w:val="en-US"/>
        </w:rPr>
      </w:pPr>
      <w:r w:rsidRPr="00435759">
        <w:rPr>
          <w:b/>
          <w:bCs/>
          <w:lang w:val="en-US"/>
        </w:rPr>
        <w:t>C.1.3   Calibration Procedures:</w:t>
      </w:r>
    </w:p>
    <w:p w14:paraId="5D9B25A7" w14:textId="77777777" w:rsidR="00677BF8" w:rsidRDefault="00677BF8" w:rsidP="00677BF8">
      <w:pPr>
        <w:rPr>
          <w:rFonts w:eastAsia="MS Mincho" w:cs="Arial"/>
          <w:b/>
          <w:bCs/>
          <w:color w:val="000000"/>
          <w:lang w:val="tr-TR" w:eastAsia="tr-TR"/>
        </w:rPr>
      </w:pPr>
    </w:p>
    <w:p w14:paraId="240058B4" w14:textId="2B50241E" w:rsidR="00BE3317" w:rsidRPr="00BE3317" w:rsidRDefault="00BE3317" w:rsidP="00BE3317">
      <w:pPr>
        <w:autoSpaceDE w:val="0"/>
        <w:autoSpaceDN w:val="0"/>
        <w:adjustRightInd w:val="0"/>
        <w:rPr>
          <w:rFonts w:ascii="Avenir Book" w:eastAsia="MS Mincho" w:hAnsi="Avenir Book" w:cs="Arial"/>
          <w:color w:val="000000"/>
          <w:szCs w:val="22"/>
          <w:lang w:val="en-US" w:eastAsia="en-US"/>
        </w:rPr>
      </w:pPr>
      <w:r w:rsidRPr="00BE3317">
        <w:rPr>
          <w:rFonts w:ascii="Avenir Book" w:eastAsia="MS Mincho" w:hAnsi="Avenir Book" w:cs="Arial"/>
          <w:color w:val="000000"/>
          <w:szCs w:val="22"/>
          <w:lang w:val="en-US" w:eastAsia="en-US"/>
        </w:rPr>
        <w:t>The calibration of the monitoring equipment was carried out according to the information provided in the GS-VER PDD</w:t>
      </w:r>
      <w:r w:rsidR="00CC12B9">
        <w:rPr>
          <w:rFonts w:ascii="Avenir Book" w:eastAsia="MS Mincho" w:hAnsi="Avenir Book" w:cs="Arial"/>
          <w:color w:val="000000"/>
          <w:szCs w:val="22"/>
          <w:lang w:val="en-US" w:eastAsia="en-US"/>
        </w:rPr>
        <w:t xml:space="preserve"> </w:t>
      </w:r>
      <w:r w:rsidR="00CC12B9">
        <w:rPr>
          <w:rFonts w:ascii="Avenir Book" w:hAnsi="Avenir Book"/>
        </w:rPr>
        <w:t>(version 09, dated 08/04/2016)</w:t>
      </w:r>
      <w:r w:rsidRPr="00BE3317">
        <w:rPr>
          <w:rFonts w:ascii="Avenir Book" w:eastAsia="MS Mincho" w:hAnsi="Avenir Book" w:cs="Arial"/>
          <w:color w:val="000000"/>
          <w:szCs w:val="22"/>
          <w:lang w:val="en-US" w:eastAsia="en-US"/>
        </w:rPr>
        <w:t xml:space="preserve">. The GS-VER PDD mainly includes the following obligation for the calibration of the appropriate meters: </w:t>
      </w:r>
    </w:p>
    <w:p w14:paraId="3C57AD7C" w14:textId="236D6C69" w:rsidR="00BE3317" w:rsidRPr="00BE3317" w:rsidRDefault="00BE3317" w:rsidP="00BE3317">
      <w:pPr>
        <w:autoSpaceDE w:val="0"/>
        <w:autoSpaceDN w:val="0"/>
        <w:adjustRightInd w:val="0"/>
        <w:rPr>
          <w:rFonts w:ascii="Avenir Book" w:eastAsia="MS Mincho" w:hAnsi="Avenir Book" w:cs="Arial"/>
          <w:color w:val="000000"/>
          <w:szCs w:val="22"/>
          <w:lang w:val="en-US" w:eastAsia="en-GB"/>
        </w:rPr>
      </w:pPr>
      <w:r w:rsidRPr="00BE3317">
        <w:rPr>
          <w:rFonts w:ascii="Avenir Book" w:eastAsia="MS Mincho" w:hAnsi="Avenir Book" w:cs="Arial"/>
          <w:color w:val="000000"/>
          <w:szCs w:val="22"/>
          <w:lang w:val="en-US" w:eastAsia="en-GB"/>
        </w:rPr>
        <w:t xml:space="preserve">“The Turkish Electricity Market Regulation Agency (EPDK) sets rules on the accuracy of electricity meters that are used by power plants feeding into the grid. The rules are part of the EPDK regulation 25056 from 22 March 2003. The table in Article 11 of the regulation specifies the use of electricity meters of the accuracy class 0.5S for power plants between 10 MW and 100 MW and refers to compliance with International Electro technical Commission’s norm EN 60687. TEIAŞ conducts remote reading. </w:t>
      </w:r>
      <w:r w:rsidR="006572B6" w:rsidRPr="00BE3317">
        <w:rPr>
          <w:rFonts w:ascii="Avenir Book" w:eastAsia="MS Mincho" w:hAnsi="Avenir Book" w:cs="Arial"/>
          <w:color w:val="000000"/>
          <w:szCs w:val="22"/>
          <w:lang w:val="en-US" w:eastAsia="en-GB"/>
        </w:rPr>
        <w:t>In addition,</w:t>
      </w:r>
      <w:r w:rsidRPr="00BE3317">
        <w:rPr>
          <w:rFonts w:ascii="Avenir Book" w:eastAsia="MS Mincho" w:hAnsi="Avenir Book" w:cs="Arial"/>
          <w:color w:val="000000"/>
          <w:szCs w:val="22"/>
          <w:lang w:val="en-US" w:eastAsia="en-GB"/>
        </w:rPr>
        <w:t xml:space="preserve"> operative manager, employee of Innores Enerji, conducts reading from the project site and sends to TEIAŞ. By this way, a cross-check is done. </w:t>
      </w:r>
      <w:r w:rsidRPr="00BE3317">
        <w:rPr>
          <w:rFonts w:ascii="Avenir Book" w:hAnsi="Avenir Book"/>
          <w:szCs w:val="22"/>
        </w:rPr>
        <w:t>Also, with the readings from project site, continuously these two meters are compared with each other and if any differences are detected the necessary control measures are taken.</w:t>
      </w:r>
      <w:r w:rsidR="00932887">
        <w:rPr>
          <w:rFonts w:ascii="Avenir Book" w:hAnsi="Avenir Book"/>
          <w:szCs w:val="22"/>
        </w:rPr>
        <w:t xml:space="preserve"> Lastly as can be seen from the replacement protocol signed on 05/12/2013, the calibration date of the metering devices is 2013. Thus, the metering devices don’t need any calibration for the next ten years. However, PO runs test protocols on a voluntary basis. The last test protocol was run in 2018. There is new test protocol for 2019. </w:t>
      </w:r>
      <w:r w:rsidRPr="00BE3317">
        <w:rPr>
          <w:rFonts w:ascii="Avenir Book" w:hAnsi="Avenir Book"/>
          <w:szCs w:val="22"/>
        </w:rPr>
        <w:t xml:space="preserve"> </w:t>
      </w:r>
      <w:r w:rsidRPr="00BE3317" w:rsidDel="008B4C60">
        <w:rPr>
          <w:rFonts w:ascii="Avenir Book" w:hAnsi="Avenir Book"/>
          <w:szCs w:val="22"/>
        </w:rPr>
        <w:t xml:space="preserve"> </w:t>
      </w:r>
    </w:p>
    <w:p w14:paraId="0AA73B74" w14:textId="68649913" w:rsidR="00BE3317" w:rsidRPr="00BE3317" w:rsidRDefault="00BE3317" w:rsidP="00BE3317">
      <w:pPr>
        <w:pStyle w:val="Caption"/>
        <w:ind w:left="0" w:firstLine="0"/>
        <w:jc w:val="center"/>
        <w:rPr>
          <w:rFonts w:ascii="Avenir Book" w:hAnsi="Avenir Book"/>
          <w:sz w:val="22"/>
          <w:szCs w:val="22"/>
        </w:rPr>
      </w:pPr>
      <w:r w:rsidRPr="00BE3317">
        <w:rPr>
          <w:rFonts w:ascii="Avenir Book" w:hAnsi="Avenir Book"/>
          <w:sz w:val="22"/>
          <w:szCs w:val="22"/>
        </w:rPr>
        <w:t xml:space="preserve">Table 3: </w:t>
      </w:r>
      <w:r w:rsidRPr="00BE3317">
        <w:rPr>
          <w:rFonts w:ascii="Avenir Book" w:hAnsi="Avenir Book"/>
          <w:b w:val="0"/>
          <w:sz w:val="22"/>
          <w:szCs w:val="22"/>
        </w:rPr>
        <w:t>Specification of the electricity 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099"/>
        <w:gridCol w:w="2410"/>
        <w:gridCol w:w="2693"/>
      </w:tblGrid>
      <w:tr w:rsidR="00BE3317" w:rsidRPr="00C92E3F" w14:paraId="1FFED3C4" w14:textId="77777777" w:rsidTr="005B78FC">
        <w:tc>
          <w:tcPr>
            <w:tcW w:w="2093" w:type="dxa"/>
          </w:tcPr>
          <w:p w14:paraId="4CA0769B" w14:textId="77777777" w:rsidR="00BE3317" w:rsidRPr="00BE3317" w:rsidRDefault="00BE3317" w:rsidP="005B78FC">
            <w:pPr>
              <w:rPr>
                <w:rFonts w:ascii="Avenir Book" w:eastAsia="MS Mincho" w:hAnsi="Avenir Book" w:cs="Arial"/>
                <w:color w:val="000000"/>
                <w:lang w:val="en-US" w:eastAsia="tr-TR"/>
              </w:rPr>
            </w:pPr>
            <w:r w:rsidRPr="00BE3317">
              <w:rPr>
                <w:rFonts w:ascii="Avenir Book" w:eastAsia="MS Mincho" w:hAnsi="Avenir Book" w:cs="Arial"/>
                <w:color w:val="000000"/>
                <w:lang w:val="en-US" w:eastAsia="tr-TR"/>
              </w:rPr>
              <w:t>Name</w:t>
            </w:r>
          </w:p>
        </w:tc>
        <w:tc>
          <w:tcPr>
            <w:tcW w:w="2099" w:type="dxa"/>
          </w:tcPr>
          <w:p w14:paraId="42F2EB41" w14:textId="77777777" w:rsidR="00BE3317" w:rsidRPr="00BE3317" w:rsidRDefault="00BE3317" w:rsidP="005B78FC">
            <w:pPr>
              <w:rPr>
                <w:rFonts w:ascii="Avenir Book" w:eastAsia="MS Mincho" w:hAnsi="Avenir Book" w:cs="Arial"/>
                <w:color w:val="000000"/>
                <w:lang w:val="en-US" w:eastAsia="tr-TR"/>
              </w:rPr>
            </w:pPr>
            <w:r w:rsidRPr="00BE3317">
              <w:rPr>
                <w:rFonts w:ascii="Avenir Book" w:eastAsia="MS Mincho" w:hAnsi="Avenir Book" w:cs="Arial"/>
                <w:color w:val="000000"/>
                <w:lang w:val="en-US" w:eastAsia="tr-TR"/>
              </w:rPr>
              <w:t>Serial Number</w:t>
            </w:r>
          </w:p>
        </w:tc>
        <w:tc>
          <w:tcPr>
            <w:tcW w:w="2410" w:type="dxa"/>
          </w:tcPr>
          <w:p w14:paraId="7C37F95F" w14:textId="77777777" w:rsidR="00BE3317" w:rsidRPr="00BE3317" w:rsidRDefault="00BE3317" w:rsidP="005B78FC">
            <w:pPr>
              <w:rPr>
                <w:rFonts w:ascii="Avenir Book" w:eastAsia="MS Mincho" w:hAnsi="Avenir Book" w:cs="Arial"/>
                <w:color w:val="000000"/>
                <w:lang w:val="en-US" w:eastAsia="tr-TR"/>
              </w:rPr>
            </w:pPr>
            <w:r w:rsidRPr="00BE3317">
              <w:rPr>
                <w:rFonts w:ascii="Avenir Book" w:eastAsia="MS Mincho" w:hAnsi="Avenir Book" w:cs="Arial"/>
                <w:color w:val="000000"/>
                <w:lang w:val="en-US" w:eastAsia="tr-TR"/>
              </w:rPr>
              <w:t>Brand –Model</w:t>
            </w:r>
          </w:p>
        </w:tc>
        <w:tc>
          <w:tcPr>
            <w:tcW w:w="2693" w:type="dxa"/>
          </w:tcPr>
          <w:p w14:paraId="0A66ACC6" w14:textId="27EC748B" w:rsidR="00BE3317" w:rsidRPr="00BE3317" w:rsidRDefault="00BE3317" w:rsidP="005B78FC">
            <w:pPr>
              <w:rPr>
                <w:rFonts w:ascii="Avenir Book" w:eastAsia="MS Mincho" w:hAnsi="Avenir Book" w:cs="Arial"/>
                <w:color w:val="000000"/>
                <w:lang w:val="en-US" w:eastAsia="tr-TR"/>
              </w:rPr>
            </w:pPr>
            <w:r w:rsidRPr="00BE3317">
              <w:rPr>
                <w:rFonts w:ascii="Avenir Book" w:eastAsia="MS Mincho" w:hAnsi="Avenir Book" w:cs="Arial"/>
                <w:color w:val="000000"/>
                <w:lang w:val="en-US" w:eastAsia="tr-TR"/>
              </w:rPr>
              <w:t>Year of Manufacture</w:t>
            </w:r>
            <w:r w:rsidR="00932887">
              <w:rPr>
                <w:rStyle w:val="FootnoteReference"/>
                <w:rFonts w:ascii="Avenir Book" w:eastAsia="MS Mincho" w:hAnsi="Avenir Book" w:cs="Arial"/>
                <w:color w:val="000000"/>
                <w:lang w:val="en-US" w:eastAsia="tr-TR"/>
              </w:rPr>
              <w:footnoteReference w:id="9"/>
            </w:r>
          </w:p>
        </w:tc>
      </w:tr>
      <w:tr w:rsidR="00BE3317" w:rsidRPr="00C92E3F" w14:paraId="555ECBE7" w14:textId="77777777" w:rsidTr="005B78FC">
        <w:tc>
          <w:tcPr>
            <w:tcW w:w="2093" w:type="dxa"/>
          </w:tcPr>
          <w:p w14:paraId="0E0EC3A6" w14:textId="77777777" w:rsidR="00BE3317" w:rsidRPr="00BE3317" w:rsidRDefault="00BE3317" w:rsidP="005B78FC">
            <w:pPr>
              <w:rPr>
                <w:rFonts w:ascii="Avenir Book" w:eastAsia="MS Mincho" w:hAnsi="Avenir Book" w:cs="Arial"/>
                <w:color w:val="000000"/>
                <w:lang w:val="en-US" w:eastAsia="tr-TR"/>
              </w:rPr>
            </w:pPr>
            <w:r w:rsidRPr="00BE3317">
              <w:rPr>
                <w:rFonts w:ascii="Avenir Book" w:eastAsia="MS Mincho" w:hAnsi="Avenir Book" w:cs="Arial"/>
                <w:color w:val="000000"/>
                <w:lang w:val="en-US" w:eastAsia="tr-TR"/>
              </w:rPr>
              <w:t>Main Meter</w:t>
            </w:r>
          </w:p>
        </w:tc>
        <w:tc>
          <w:tcPr>
            <w:tcW w:w="2099" w:type="dxa"/>
          </w:tcPr>
          <w:p w14:paraId="677468AE" w14:textId="77777777" w:rsidR="00BE3317" w:rsidRPr="00BE3317" w:rsidRDefault="00BE3317" w:rsidP="005B78FC">
            <w:pPr>
              <w:rPr>
                <w:rFonts w:ascii="Avenir Book" w:eastAsia="MS Mincho" w:hAnsi="Avenir Book" w:cs="Arial"/>
                <w:color w:val="000000"/>
                <w:lang w:val="en-US" w:eastAsia="tr-TR"/>
              </w:rPr>
            </w:pPr>
            <w:r w:rsidRPr="00BE3317">
              <w:rPr>
                <w:rFonts w:ascii="Avenir Book" w:eastAsia="MS Mincho" w:hAnsi="Avenir Book" w:cs="Arial"/>
                <w:color w:val="000000"/>
                <w:lang w:val="en-US" w:eastAsia="tr-TR"/>
              </w:rPr>
              <w:t>4364955</w:t>
            </w:r>
          </w:p>
        </w:tc>
        <w:tc>
          <w:tcPr>
            <w:tcW w:w="2410" w:type="dxa"/>
          </w:tcPr>
          <w:p w14:paraId="77E0CFF2" w14:textId="0A1DF61E" w:rsidR="00BE3317" w:rsidRPr="00BE3317" w:rsidRDefault="00BE3317" w:rsidP="005B78FC">
            <w:pPr>
              <w:rPr>
                <w:rFonts w:ascii="Avenir Book" w:eastAsia="MS Mincho" w:hAnsi="Avenir Book" w:cs="Arial"/>
                <w:color w:val="000000"/>
                <w:lang w:val="en-US" w:eastAsia="tr-TR"/>
              </w:rPr>
            </w:pPr>
            <w:r w:rsidRPr="00BE3317">
              <w:rPr>
                <w:rFonts w:ascii="Avenir Book" w:eastAsia="MS Mincho" w:hAnsi="Avenir Book" w:cs="Arial"/>
                <w:color w:val="000000"/>
                <w:lang w:val="en-US" w:eastAsia="tr-TR"/>
              </w:rPr>
              <w:t>EMH –LZQ</w:t>
            </w:r>
            <w:r w:rsidR="00C0167B">
              <w:rPr>
                <w:rFonts w:ascii="Avenir Book" w:eastAsia="MS Mincho" w:hAnsi="Avenir Book" w:cs="Arial"/>
                <w:color w:val="000000"/>
                <w:lang w:val="en-US" w:eastAsia="tr-TR"/>
              </w:rPr>
              <w:t>J</w:t>
            </w:r>
            <w:r w:rsidRPr="00BE3317">
              <w:rPr>
                <w:rFonts w:ascii="Avenir Book" w:eastAsia="MS Mincho" w:hAnsi="Avenir Book" w:cs="Arial"/>
                <w:color w:val="000000"/>
                <w:lang w:val="en-US" w:eastAsia="tr-TR"/>
              </w:rPr>
              <w:t>-XC</w:t>
            </w:r>
          </w:p>
        </w:tc>
        <w:tc>
          <w:tcPr>
            <w:tcW w:w="2693" w:type="dxa"/>
          </w:tcPr>
          <w:p w14:paraId="069676F8" w14:textId="77777777" w:rsidR="00BE3317" w:rsidRPr="00BE3317" w:rsidRDefault="00BE3317" w:rsidP="005B78FC">
            <w:pPr>
              <w:rPr>
                <w:rFonts w:ascii="Avenir Book" w:eastAsia="MS Mincho" w:hAnsi="Avenir Book" w:cs="Arial"/>
                <w:color w:val="000000"/>
                <w:lang w:val="en-US" w:eastAsia="tr-TR"/>
              </w:rPr>
            </w:pPr>
            <w:r w:rsidRPr="00BE3317">
              <w:rPr>
                <w:rFonts w:ascii="Avenir Book" w:eastAsia="MS Mincho" w:hAnsi="Avenir Book" w:cs="Arial"/>
                <w:color w:val="000000"/>
                <w:lang w:val="en-US" w:eastAsia="tr-TR"/>
              </w:rPr>
              <w:t>2013</w:t>
            </w:r>
          </w:p>
        </w:tc>
      </w:tr>
      <w:tr w:rsidR="00BE3317" w:rsidRPr="00C92E3F" w14:paraId="2E1FD83D" w14:textId="77777777" w:rsidTr="005B78FC">
        <w:tc>
          <w:tcPr>
            <w:tcW w:w="2093" w:type="dxa"/>
          </w:tcPr>
          <w:p w14:paraId="30C14585" w14:textId="77777777" w:rsidR="00BE3317" w:rsidRPr="00BE3317" w:rsidRDefault="00BE3317" w:rsidP="005B78FC">
            <w:pPr>
              <w:rPr>
                <w:rFonts w:ascii="Avenir Book" w:eastAsia="MS Mincho" w:hAnsi="Avenir Book" w:cs="Arial"/>
                <w:color w:val="000000"/>
                <w:lang w:val="en-US" w:eastAsia="tr-TR"/>
              </w:rPr>
            </w:pPr>
            <w:r w:rsidRPr="00BE3317">
              <w:rPr>
                <w:rFonts w:ascii="Avenir Book" w:eastAsia="MS Mincho" w:hAnsi="Avenir Book" w:cs="Arial"/>
                <w:color w:val="000000"/>
                <w:lang w:val="en-US" w:eastAsia="tr-TR"/>
              </w:rPr>
              <w:t>Backup meter</w:t>
            </w:r>
          </w:p>
        </w:tc>
        <w:tc>
          <w:tcPr>
            <w:tcW w:w="2099" w:type="dxa"/>
          </w:tcPr>
          <w:p w14:paraId="0194C8AD" w14:textId="77777777" w:rsidR="00BE3317" w:rsidRPr="00BE3317" w:rsidRDefault="00BE3317" w:rsidP="005B78FC">
            <w:pPr>
              <w:rPr>
                <w:rFonts w:ascii="Avenir Book" w:eastAsia="MS Mincho" w:hAnsi="Avenir Book" w:cs="Arial"/>
                <w:color w:val="000000"/>
                <w:lang w:val="en-US" w:eastAsia="tr-TR"/>
              </w:rPr>
            </w:pPr>
            <w:r w:rsidRPr="00BE3317">
              <w:rPr>
                <w:rFonts w:ascii="Avenir Book" w:eastAsia="MS Mincho" w:hAnsi="Avenir Book" w:cs="Arial"/>
                <w:color w:val="000000"/>
                <w:lang w:val="en-US" w:eastAsia="tr-TR"/>
              </w:rPr>
              <w:t>4364956</w:t>
            </w:r>
          </w:p>
        </w:tc>
        <w:tc>
          <w:tcPr>
            <w:tcW w:w="2410" w:type="dxa"/>
          </w:tcPr>
          <w:p w14:paraId="43E341A8" w14:textId="3A778AFB" w:rsidR="00BE3317" w:rsidRPr="00BE3317" w:rsidRDefault="00BE3317" w:rsidP="005B78FC">
            <w:pPr>
              <w:rPr>
                <w:rFonts w:ascii="Avenir Book" w:eastAsia="MS Mincho" w:hAnsi="Avenir Book" w:cs="Arial"/>
                <w:color w:val="000000"/>
                <w:lang w:val="en-US" w:eastAsia="tr-TR"/>
              </w:rPr>
            </w:pPr>
            <w:r w:rsidRPr="00BE3317">
              <w:rPr>
                <w:rFonts w:ascii="Avenir Book" w:eastAsia="MS Mincho" w:hAnsi="Avenir Book" w:cs="Arial"/>
                <w:color w:val="000000"/>
                <w:lang w:val="en-US" w:eastAsia="tr-TR"/>
              </w:rPr>
              <w:t>EMH –LZQ</w:t>
            </w:r>
            <w:r w:rsidR="00C0167B">
              <w:rPr>
                <w:rFonts w:ascii="Avenir Book" w:eastAsia="MS Mincho" w:hAnsi="Avenir Book" w:cs="Arial"/>
                <w:color w:val="000000"/>
                <w:lang w:val="en-US" w:eastAsia="tr-TR"/>
              </w:rPr>
              <w:t>J</w:t>
            </w:r>
            <w:r w:rsidRPr="00BE3317">
              <w:rPr>
                <w:rFonts w:ascii="Avenir Book" w:eastAsia="MS Mincho" w:hAnsi="Avenir Book" w:cs="Arial"/>
                <w:color w:val="000000"/>
                <w:lang w:val="en-US" w:eastAsia="tr-TR"/>
              </w:rPr>
              <w:t>-XC</w:t>
            </w:r>
          </w:p>
        </w:tc>
        <w:tc>
          <w:tcPr>
            <w:tcW w:w="2693" w:type="dxa"/>
          </w:tcPr>
          <w:p w14:paraId="005A9557" w14:textId="77777777" w:rsidR="00BE3317" w:rsidRPr="00BE3317" w:rsidRDefault="00BE3317" w:rsidP="005B78FC">
            <w:pPr>
              <w:rPr>
                <w:rFonts w:ascii="Avenir Book" w:eastAsia="MS Mincho" w:hAnsi="Avenir Book" w:cs="Arial"/>
                <w:color w:val="000000"/>
                <w:lang w:val="en-US" w:eastAsia="tr-TR"/>
              </w:rPr>
            </w:pPr>
            <w:r w:rsidRPr="00BE3317">
              <w:rPr>
                <w:rFonts w:ascii="Avenir Book" w:eastAsia="MS Mincho" w:hAnsi="Avenir Book" w:cs="Arial"/>
                <w:color w:val="000000"/>
                <w:lang w:val="en-US" w:eastAsia="tr-TR"/>
              </w:rPr>
              <w:t>2013</w:t>
            </w:r>
          </w:p>
        </w:tc>
      </w:tr>
    </w:tbl>
    <w:p w14:paraId="16B76764" w14:textId="77777777" w:rsidR="00677BF8" w:rsidRDefault="00677BF8" w:rsidP="00677BF8">
      <w:pPr>
        <w:rPr>
          <w:rFonts w:eastAsia="MS Mincho" w:cs="Arial"/>
          <w:b/>
          <w:bCs/>
          <w:color w:val="000000"/>
          <w:lang w:val="tr-TR" w:eastAsia="tr-TR"/>
        </w:rPr>
      </w:pPr>
    </w:p>
    <w:p w14:paraId="33740D83" w14:textId="06371975" w:rsidR="00FB0CE8" w:rsidRDefault="00FB0CE8" w:rsidP="00677BF8">
      <w:pPr>
        <w:rPr>
          <w:rFonts w:eastAsia="MS Mincho" w:cs="Arial"/>
          <w:b/>
          <w:bCs/>
          <w:color w:val="000000"/>
          <w:lang w:val="tr-TR" w:eastAsia="tr-TR"/>
        </w:rPr>
      </w:pPr>
      <w:r w:rsidRPr="000A5012">
        <w:rPr>
          <w:rFonts w:ascii="Avenir Book" w:hAnsi="Avenir Book" w:cs="Arial"/>
          <w:color w:val="000000"/>
        </w:rPr>
        <w:t>Accuracy class: 0.5S, Reactive 2</w:t>
      </w:r>
    </w:p>
    <w:p w14:paraId="266CB54D" w14:textId="77777777" w:rsidR="00FB0CE8" w:rsidRDefault="00FB0CE8" w:rsidP="00677BF8">
      <w:pPr>
        <w:rPr>
          <w:rFonts w:eastAsia="MS Mincho" w:cs="Arial"/>
          <w:b/>
          <w:bCs/>
          <w:color w:val="000000"/>
          <w:lang w:val="tr-TR" w:eastAsia="tr-TR"/>
        </w:rPr>
      </w:pPr>
    </w:p>
    <w:p w14:paraId="15063748" w14:textId="77777777" w:rsidR="00677BF8" w:rsidRPr="00435759" w:rsidRDefault="00677BF8" w:rsidP="00677BF8">
      <w:pPr>
        <w:rPr>
          <w:b/>
          <w:bCs/>
          <w:lang w:val="en-US"/>
        </w:rPr>
      </w:pPr>
      <w:r w:rsidRPr="00435759">
        <w:rPr>
          <w:b/>
          <w:bCs/>
          <w:lang w:val="en-US"/>
        </w:rPr>
        <w:t xml:space="preserve">C.1.4. </w:t>
      </w:r>
      <w:r w:rsidRPr="00435759">
        <w:rPr>
          <w:b/>
          <w:bCs/>
          <w:lang w:val="en-US"/>
        </w:rPr>
        <w:tab/>
        <w:t>Troubleshooting Procedures</w:t>
      </w:r>
    </w:p>
    <w:p w14:paraId="2A83715E" w14:textId="77777777" w:rsidR="00677BF8" w:rsidRDefault="00677BF8" w:rsidP="00677BF8">
      <w:pPr>
        <w:rPr>
          <w:lang w:val="en-US"/>
        </w:rPr>
      </w:pPr>
    </w:p>
    <w:p w14:paraId="0FA0DD12" w14:textId="77777777" w:rsidR="006572B6" w:rsidRDefault="006572B6" w:rsidP="00E20318">
      <w:pPr>
        <w:rPr>
          <w:rFonts w:ascii="Avenir Book" w:hAnsi="Avenir Book"/>
        </w:rPr>
      </w:pPr>
      <w:r w:rsidRPr="006572B6">
        <w:rPr>
          <w:rFonts w:ascii="Avenir Book" w:hAnsi="Avenir Book"/>
        </w:rPr>
        <w:t xml:space="preserve">As the measuring devices are sealed by TEIAŞ, Innores cannot intervene with the devices. In case of unforeseen problems or failures of the meters or if any differences occur between primary and secondary devices TEIAŞ has to be informed for necessary maintenance and calibration. There is an agreement between Innores and TEIAŞ that in case of problems or failures of the meters TEIAŞ reacts as fast as </w:t>
      </w:r>
      <w:r w:rsidRPr="0009181D">
        <w:rPr>
          <w:rFonts w:ascii="Avenir Book" w:hAnsi="Avenir Book"/>
        </w:rPr>
        <w:t>possible to solve the problem.</w:t>
      </w:r>
    </w:p>
    <w:p w14:paraId="2AEC11AF" w14:textId="77777777" w:rsidR="00CC12B9" w:rsidRDefault="00CC12B9" w:rsidP="00E20318">
      <w:pPr>
        <w:rPr>
          <w:rFonts w:ascii="Avenir Book" w:hAnsi="Avenir Book"/>
        </w:rPr>
      </w:pPr>
    </w:p>
    <w:p w14:paraId="3D6F3DDE" w14:textId="04C6337F" w:rsidR="00CC12B9" w:rsidRPr="0009181D" w:rsidRDefault="00CC12B9" w:rsidP="00E20318">
      <w:pPr>
        <w:rPr>
          <w:rFonts w:ascii="Avenir Book" w:hAnsi="Avenir Book"/>
        </w:rPr>
      </w:pPr>
      <w:r w:rsidRPr="00CC12B9">
        <w:rPr>
          <w:rFonts w:ascii="Avenir Book" w:hAnsi="Avenir Book"/>
        </w:rPr>
        <w:t>For this monitoring period, there have not been an accident or an incident, which may affect the electricity generation of the project.</w:t>
      </w:r>
    </w:p>
    <w:p w14:paraId="294DBEAD" w14:textId="77777777" w:rsidR="008E283C" w:rsidRPr="0009181D" w:rsidRDefault="008E283C" w:rsidP="006333D6">
      <w:pPr>
        <w:pStyle w:val="SDMPDDPoASection"/>
        <w:keepNext w:val="0"/>
        <w:keepLines w:val="0"/>
        <w:numPr>
          <w:ilvl w:val="0"/>
          <w:numId w:val="72"/>
        </w:numPr>
        <w:tabs>
          <w:tab w:val="clear" w:pos="2835"/>
          <w:tab w:val="num" w:pos="2268"/>
        </w:tabs>
        <w:rPr>
          <w:rFonts w:ascii="Avenir Book" w:hAnsi="Avenir Book"/>
        </w:rPr>
      </w:pPr>
      <w:r w:rsidRPr="0009181D">
        <w:rPr>
          <w:rFonts w:ascii="Avenir Book" w:hAnsi="Avenir Book"/>
        </w:rPr>
        <w:t>Data and parameters</w:t>
      </w:r>
    </w:p>
    <w:p w14:paraId="2698C319" w14:textId="77777777" w:rsidR="008E283C" w:rsidRPr="00241108" w:rsidRDefault="008E283C" w:rsidP="006333D6">
      <w:pPr>
        <w:pStyle w:val="SDMPDDPoASubSection1"/>
        <w:numPr>
          <w:ilvl w:val="1"/>
          <w:numId w:val="72"/>
        </w:numPr>
        <w:tabs>
          <w:tab w:val="clear" w:pos="1474"/>
        </w:tabs>
        <w:rPr>
          <w:rFonts w:ascii="Avenir Book" w:hAnsi="Avenir Book"/>
        </w:rPr>
      </w:pPr>
      <w:bookmarkStart w:id="8" w:name="_Ref418094907"/>
      <w:r w:rsidRPr="0009181D">
        <w:rPr>
          <w:rFonts w:ascii="Avenir Book" w:hAnsi="Avenir Book"/>
        </w:rPr>
        <w:t>Data and parameters fixed ex</w:t>
      </w:r>
      <w:r w:rsidRPr="00241108">
        <w:rPr>
          <w:rFonts w:ascii="Avenir Book" w:hAnsi="Avenir Book"/>
        </w:rPr>
        <w:t xml:space="preserve"> ante or at renewal of crediting period</w:t>
      </w:r>
      <w:bookmarkEnd w:id="8"/>
    </w:p>
    <w:p w14:paraId="4D815E2A" w14:textId="77777777" w:rsidR="008E283C" w:rsidRPr="00D30E5B" w:rsidRDefault="008E283C" w:rsidP="00D30E5B">
      <w:pPr>
        <w:pStyle w:val="Caption"/>
        <w:keepLines w:val="0"/>
        <w:tabs>
          <w:tab w:val="clear" w:pos="1134"/>
          <w:tab w:val="clear" w:pos="1956"/>
          <w:tab w:val="clear" w:pos="2126"/>
          <w:tab w:val="clear" w:pos="2693"/>
          <w:tab w:val="clear" w:pos="3260"/>
        </w:tabs>
        <w:spacing w:before="120" w:after="0"/>
        <w:ind w:left="0" w:firstLine="0"/>
        <w:rPr>
          <w:rFonts w:ascii="Avenir Book" w:hAnsi="Avenir Book"/>
          <w:b w:val="0"/>
          <w:bCs w:val="0"/>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803"/>
        <w:gridCol w:w="7052"/>
      </w:tblGrid>
      <w:tr w:rsidR="00220D50" w:rsidRPr="00CD690A" w14:paraId="3B028B28" w14:textId="77777777" w:rsidTr="00BB06D6">
        <w:trPr>
          <w:cantSplit/>
        </w:trPr>
        <w:tc>
          <w:tcPr>
            <w:tcW w:w="1422" w:type="pct"/>
            <w:shd w:val="clear" w:color="auto" w:fill="E6E6E6"/>
            <w:tcMar>
              <w:top w:w="62" w:type="dxa"/>
              <w:bottom w:w="62" w:type="dxa"/>
            </w:tcMar>
          </w:tcPr>
          <w:p w14:paraId="7706410E" w14:textId="77777777" w:rsidR="00220D50" w:rsidRPr="00CD690A" w:rsidRDefault="00220D50" w:rsidP="00775C15">
            <w:pPr>
              <w:pStyle w:val="SDMTableBoxParaNotNumbered"/>
              <w:keepNext/>
              <w:keepLines/>
              <w:rPr>
                <w:rFonts w:ascii="Avenir Book" w:hAnsi="Avenir Book"/>
                <w:b/>
              </w:rPr>
            </w:pPr>
            <w:r w:rsidRPr="00CD690A">
              <w:rPr>
                <w:rFonts w:ascii="Avenir Book" w:hAnsi="Avenir Book"/>
                <w:b/>
              </w:rPr>
              <w:t>Relevant SDG Indicator</w:t>
            </w:r>
          </w:p>
        </w:tc>
        <w:tc>
          <w:tcPr>
            <w:tcW w:w="3578" w:type="pct"/>
            <w:shd w:val="clear" w:color="auto" w:fill="auto"/>
            <w:tcMar>
              <w:top w:w="62" w:type="dxa"/>
              <w:bottom w:w="62" w:type="dxa"/>
            </w:tcMar>
          </w:tcPr>
          <w:p w14:paraId="45FAA115" w14:textId="441EE4B0" w:rsidR="00220D50" w:rsidRPr="00CD690A" w:rsidRDefault="00677BF8" w:rsidP="00AE461B">
            <w:pPr>
              <w:pStyle w:val="SDMTableBoxParaNotNumbered"/>
              <w:keepNext/>
              <w:keepLines/>
              <w:rPr>
                <w:rFonts w:ascii="Avenir Book" w:hAnsi="Avenir Book"/>
                <w:b/>
              </w:rPr>
            </w:pPr>
            <w:r w:rsidRPr="00CD690A">
              <w:rPr>
                <w:rFonts w:ascii="Avenir Book" w:hAnsi="Avenir Book"/>
                <w:b/>
              </w:rPr>
              <w:t>SDG 13</w:t>
            </w:r>
            <w:r w:rsidR="00295D0E">
              <w:rPr>
                <w:rFonts w:ascii="Avenir Book" w:hAnsi="Avenir Book"/>
                <w:b/>
              </w:rPr>
              <w:t>, SDG 7</w:t>
            </w:r>
          </w:p>
        </w:tc>
      </w:tr>
      <w:tr w:rsidR="00677BF8" w:rsidRPr="00CD690A" w14:paraId="2BCCD1C3" w14:textId="77777777" w:rsidTr="00BB06D6">
        <w:trPr>
          <w:cantSplit/>
        </w:trPr>
        <w:tc>
          <w:tcPr>
            <w:tcW w:w="1422" w:type="pct"/>
            <w:shd w:val="clear" w:color="auto" w:fill="E6E6E6"/>
            <w:tcMar>
              <w:top w:w="62" w:type="dxa"/>
              <w:bottom w:w="62" w:type="dxa"/>
            </w:tcMar>
          </w:tcPr>
          <w:p w14:paraId="6BA13FEA" w14:textId="77777777" w:rsidR="00677BF8" w:rsidRPr="00CD690A" w:rsidRDefault="00677BF8" w:rsidP="00677BF8">
            <w:pPr>
              <w:pStyle w:val="SDMTableBoxParaNotNumbered"/>
              <w:keepNext/>
              <w:keepLines/>
              <w:rPr>
                <w:rFonts w:ascii="Avenir Book" w:hAnsi="Avenir Book"/>
                <w:b/>
              </w:rPr>
            </w:pPr>
            <w:r w:rsidRPr="00CD690A">
              <w:rPr>
                <w:rFonts w:ascii="Avenir Book" w:hAnsi="Avenir Book"/>
                <w:b/>
              </w:rPr>
              <w:t>Data/parameter:</w:t>
            </w:r>
          </w:p>
        </w:tc>
        <w:tc>
          <w:tcPr>
            <w:tcW w:w="3578" w:type="pct"/>
            <w:shd w:val="clear" w:color="auto" w:fill="auto"/>
            <w:tcMar>
              <w:top w:w="62" w:type="dxa"/>
              <w:bottom w:w="62" w:type="dxa"/>
            </w:tcMar>
          </w:tcPr>
          <w:p w14:paraId="241DF1AA" w14:textId="77777777" w:rsidR="00677BF8" w:rsidRPr="00CD690A" w:rsidRDefault="00677BF8" w:rsidP="00677BF8">
            <w:pPr>
              <w:rPr>
                <w:rFonts w:ascii="Avenir Book" w:hAnsi="Avenir Book"/>
                <w:sz w:val="20"/>
              </w:rPr>
            </w:pPr>
            <w:r w:rsidRPr="00CD690A">
              <w:rPr>
                <w:rFonts w:ascii="Avenir Book" w:hAnsi="Avenir Book"/>
                <w:sz w:val="20"/>
              </w:rPr>
              <w:t>EFgrid,CM,y</w:t>
            </w:r>
          </w:p>
        </w:tc>
      </w:tr>
      <w:tr w:rsidR="00677BF8" w:rsidRPr="00CD690A" w14:paraId="7DBA1E83" w14:textId="77777777" w:rsidTr="00BB06D6">
        <w:trPr>
          <w:cantSplit/>
        </w:trPr>
        <w:tc>
          <w:tcPr>
            <w:tcW w:w="1422" w:type="pct"/>
            <w:shd w:val="clear" w:color="auto" w:fill="E6E6E6"/>
          </w:tcPr>
          <w:p w14:paraId="6B97F8DC" w14:textId="77777777" w:rsidR="00677BF8" w:rsidRPr="00CD690A" w:rsidRDefault="00677BF8" w:rsidP="00677BF8">
            <w:pPr>
              <w:pStyle w:val="SDMTableBoxParaNotNumbered"/>
              <w:rPr>
                <w:rFonts w:ascii="Avenir Book" w:hAnsi="Avenir Book"/>
              </w:rPr>
            </w:pPr>
            <w:r w:rsidRPr="00CD690A">
              <w:rPr>
                <w:rFonts w:ascii="Avenir Book" w:hAnsi="Avenir Book"/>
              </w:rPr>
              <w:t>Unit</w:t>
            </w:r>
          </w:p>
        </w:tc>
        <w:tc>
          <w:tcPr>
            <w:tcW w:w="3578" w:type="pct"/>
            <w:shd w:val="clear" w:color="auto" w:fill="auto"/>
          </w:tcPr>
          <w:p w14:paraId="4032F3A7" w14:textId="77777777" w:rsidR="00677BF8" w:rsidRPr="00CD690A" w:rsidRDefault="00677BF8" w:rsidP="00677BF8">
            <w:pPr>
              <w:rPr>
                <w:rFonts w:ascii="Avenir Book" w:hAnsi="Avenir Book"/>
                <w:sz w:val="20"/>
              </w:rPr>
            </w:pPr>
            <w:r w:rsidRPr="00CD690A">
              <w:rPr>
                <w:rFonts w:ascii="Avenir Book" w:hAnsi="Avenir Book"/>
                <w:sz w:val="20"/>
              </w:rPr>
              <w:t>tCO</w:t>
            </w:r>
            <w:r w:rsidRPr="00CD690A">
              <w:rPr>
                <w:rFonts w:ascii="Avenir Book" w:hAnsi="Avenir Book"/>
                <w:sz w:val="20"/>
                <w:vertAlign w:val="subscript"/>
              </w:rPr>
              <w:t>2</w:t>
            </w:r>
            <w:r w:rsidRPr="00CD690A">
              <w:rPr>
                <w:rFonts w:ascii="Avenir Book" w:hAnsi="Avenir Book"/>
                <w:sz w:val="20"/>
              </w:rPr>
              <w:t>/MWh</w:t>
            </w:r>
          </w:p>
        </w:tc>
      </w:tr>
      <w:tr w:rsidR="00677BF8" w:rsidRPr="00CD690A" w14:paraId="5613B88C" w14:textId="77777777" w:rsidTr="00BB06D6">
        <w:trPr>
          <w:cantSplit/>
        </w:trPr>
        <w:tc>
          <w:tcPr>
            <w:tcW w:w="1422" w:type="pct"/>
            <w:shd w:val="clear" w:color="auto" w:fill="E6E6E6"/>
          </w:tcPr>
          <w:p w14:paraId="6831876A" w14:textId="77777777" w:rsidR="00677BF8" w:rsidRPr="00CD690A" w:rsidRDefault="00677BF8" w:rsidP="00677BF8">
            <w:pPr>
              <w:pStyle w:val="SDMTableBoxParaNotNumbered"/>
              <w:rPr>
                <w:rFonts w:ascii="Avenir Book" w:hAnsi="Avenir Book"/>
              </w:rPr>
            </w:pPr>
            <w:r w:rsidRPr="00CD690A">
              <w:rPr>
                <w:rFonts w:ascii="Avenir Book" w:hAnsi="Avenir Book"/>
              </w:rPr>
              <w:t>Description</w:t>
            </w:r>
          </w:p>
        </w:tc>
        <w:tc>
          <w:tcPr>
            <w:tcW w:w="3578" w:type="pct"/>
            <w:shd w:val="clear" w:color="auto" w:fill="auto"/>
          </w:tcPr>
          <w:p w14:paraId="4F24E937" w14:textId="77777777" w:rsidR="00677BF8" w:rsidRPr="00CD690A" w:rsidRDefault="00EF13E9" w:rsidP="00677BF8">
            <w:pPr>
              <w:rPr>
                <w:rFonts w:ascii="Avenir Book" w:hAnsi="Avenir Book"/>
                <w:sz w:val="20"/>
              </w:rPr>
            </w:pPr>
            <w:r w:rsidRPr="00CD690A">
              <w:rPr>
                <w:rFonts w:ascii="Avenir Book" w:hAnsi="Avenir Book"/>
                <w:sz w:val="20"/>
              </w:rPr>
              <w:t>Combined margin CO</w:t>
            </w:r>
            <w:r w:rsidRPr="00A9721E">
              <w:rPr>
                <w:rFonts w:ascii="Avenir Book" w:hAnsi="Avenir Book"/>
                <w:sz w:val="20"/>
                <w:vertAlign w:val="subscript"/>
              </w:rPr>
              <w:t>2</w:t>
            </w:r>
            <w:r w:rsidRPr="00CD690A">
              <w:rPr>
                <w:rFonts w:ascii="Avenir Book" w:hAnsi="Avenir Book"/>
                <w:sz w:val="20"/>
              </w:rPr>
              <w:t xml:space="preserve"> emission factor for grid connected power generation in year y calculated using the “Tool to calculate the emission factor for an electricity system (Version 04.0.0)”</w:t>
            </w:r>
          </w:p>
        </w:tc>
      </w:tr>
      <w:tr w:rsidR="00677BF8" w:rsidRPr="00CD690A" w14:paraId="2D2C2025" w14:textId="77777777" w:rsidTr="00BB06D6">
        <w:trPr>
          <w:cantSplit/>
        </w:trPr>
        <w:tc>
          <w:tcPr>
            <w:tcW w:w="1422" w:type="pct"/>
            <w:shd w:val="clear" w:color="auto" w:fill="E6E6E6"/>
          </w:tcPr>
          <w:p w14:paraId="4D9BBD55" w14:textId="77777777" w:rsidR="00677BF8" w:rsidRPr="00CD690A" w:rsidRDefault="00677BF8" w:rsidP="00677BF8">
            <w:pPr>
              <w:pStyle w:val="SDMTableBoxParaNotNumbered"/>
              <w:rPr>
                <w:rFonts w:ascii="Avenir Book" w:hAnsi="Avenir Book"/>
              </w:rPr>
            </w:pPr>
            <w:r w:rsidRPr="00CD690A">
              <w:rPr>
                <w:rFonts w:ascii="Avenir Book" w:hAnsi="Avenir Book"/>
              </w:rPr>
              <w:t>Source of data</w:t>
            </w:r>
          </w:p>
        </w:tc>
        <w:tc>
          <w:tcPr>
            <w:tcW w:w="3578" w:type="pct"/>
            <w:shd w:val="clear" w:color="auto" w:fill="auto"/>
          </w:tcPr>
          <w:p w14:paraId="6ABB43FD" w14:textId="77777777" w:rsidR="00677BF8" w:rsidRPr="00CD690A" w:rsidRDefault="00EF13E9" w:rsidP="00677BF8">
            <w:pPr>
              <w:rPr>
                <w:rFonts w:ascii="Avenir Book" w:hAnsi="Avenir Book"/>
                <w:sz w:val="20"/>
              </w:rPr>
            </w:pPr>
            <w:r w:rsidRPr="00CD690A">
              <w:rPr>
                <w:rFonts w:ascii="Avenir Book" w:hAnsi="Avenir Book"/>
                <w:sz w:val="20"/>
              </w:rPr>
              <w:t>Tool to calculate the emission factor for an electricity system (Version 04.0.0)</w:t>
            </w:r>
          </w:p>
        </w:tc>
      </w:tr>
      <w:tr w:rsidR="00677BF8" w:rsidRPr="00CD690A" w14:paraId="26A64FF4" w14:textId="77777777" w:rsidTr="00BB06D6">
        <w:trPr>
          <w:cantSplit/>
        </w:trPr>
        <w:tc>
          <w:tcPr>
            <w:tcW w:w="1422" w:type="pct"/>
            <w:shd w:val="clear" w:color="auto" w:fill="E6E6E6"/>
          </w:tcPr>
          <w:p w14:paraId="10DA001D" w14:textId="77777777" w:rsidR="00677BF8" w:rsidRPr="00CD690A" w:rsidRDefault="00677BF8" w:rsidP="00677BF8">
            <w:pPr>
              <w:pStyle w:val="SDMTableBoxParaNotNumbered"/>
              <w:rPr>
                <w:rFonts w:ascii="Avenir Book" w:hAnsi="Avenir Book"/>
              </w:rPr>
            </w:pPr>
            <w:r w:rsidRPr="00CD690A">
              <w:rPr>
                <w:rFonts w:ascii="Avenir Book" w:hAnsi="Avenir Book"/>
              </w:rPr>
              <w:t>Value(s) applied)</w:t>
            </w:r>
          </w:p>
        </w:tc>
        <w:tc>
          <w:tcPr>
            <w:tcW w:w="3578" w:type="pct"/>
            <w:shd w:val="clear" w:color="auto" w:fill="auto"/>
          </w:tcPr>
          <w:p w14:paraId="164315C1" w14:textId="77777777" w:rsidR="00677BF8" w:rsidRPr="00CD690A" w:rsidRDefault="00EF13E9" w:rsidP="00677BF8">
            <w:pPr>
              <w:rPr>
                <w:rFonts w:ascii="Avenir Book" w:hAnsi="Avenir Book"/>
                <w:sz w:val="20"/>
              </w:rPr>
            </w:pPr>
            <w:r w:rsidRPr="00CD690A">
              <w:rPr>
                <w:rFonts w:ascii="Avenir Book" w:hAnsi="Avenir Book"/>
                <w:sz w:val="20"/>
              </w:rPr>
              <w:t>0.5521 tCO</w:t>
            </w:r>
            <w:r w:rsidRPr="00CD690A">
              <w:rPr>
                <w:rFonts w:ascii="Avenir Book" w:hAnsi="Avenir Book"/>
                <w:sz w:val="20"/>
                <w:vertAlign w:val="subscript"/>
              </w:rPr>
              <w:t>2</w:t>
            </w:r>
            <w:r w:rsidRPr="00CD690A">
              <w:rPr>
                <w:rFonts w:ascii="Avenir Book" w:hAnsi="Avenir Book"/>
                <w:sz w:val="20"/>
              </w:rPr>
              <w:t>/MWh</w:t>
            </w:r>
          </w:p>
        </w:tc>
      </w:tr>
      <w:tr w:rsidR="00677BF8" w:rsidRPr="00CD690A" w14:paraId="6738419E" w14:textId="77777777" w:rsidTr="00BB06D6">
        <w:trPr>
          <w:cantSplit/>
        </w:trPr>
        <w:tc>
          <w:tcPr>
            <w:tcW w:w="1422" w:type="pct"/>
            <w:shd w:val="clear" w:color="auto" w:fill="E6E6E6"/>
          </w:tcPr>
          <w:p w14:paraId="5555F804" w14:textId="77777777" w:rsidR="00677BF8" w:rsidRPr="00CD690A" w:rsidRDefault="00677BF8" w:rsidP="00677BF8">
            <w:pPr>
              <w:pStyle w:val="SDMTableBoxParaNotNumbered"/>
              <w:rPr>
                <w:rFonts w:ascii="Avenir Book" w:hAnsi="Avenir Book"/>
              </w:rPr>
            </w:pPr>
            <w:r w:rsidRPr="00CD690A">
              <w:rPr>
                <w:rFonts w:ascii="Avenir Book" w:hAnsi="Avenir Book"/>
              </w:rPr>
              <w:t xml:space="preserve">Choice of data </w:t>
            </w:r>
          </w:p>
          <w:p w14:paraId="5E188A04" w14:textId="77777777" w:rsidR="00677BF8" w:rsidRPr="00CD690A" w:rsidRDefault="00677BF8" w:rsidP="00677BF8">
            <w:pPr>
              <w:pStyle w:val="SDMTableBoxParaNotNumbered"/>
              <w:rPr>
                <w:rFonts w:ascii="Avenir Book" w:hAnsi="Avenir Book"/>
              </w:rPr>
            </w:pPr>
            <w:r w:rsidRPr="00CD690A">
              <w:rPr>
                <w:rFonts w:ascii="Avenir Book" w:hAnsi="Avenir Book"/>
              </w:rPr>
              <w:t>or measurement methods and procedures</w:t>
            </w:r>
          </w:p>
        </w:tc>
        <w:tc>
          <w:tcPr>
            <w:tcW w:w="3578" w:type="pct"/>
            <w:shd w:val="clear" w:color="auto" w:fill="auto"/>
          </w:tcPr>
          <w:p w14:paraId="6E73B01D" w14:textId="77777777" w:rsidR="00677BF8" w:rsidRPr="00CD690A" w:rsidRDefault="00677BF8" w:rsidP="00677BF8">
            <w:pPr>
              <w:rPr>
                <w:rFonts w:ascii="Avenir Book" w:hAnsi="Avenir Book"/>
                <w:sz w:val="20"/>
              </w:rPr>
            </w:pPr>
            <w:r w:rsidRPr="00CD690A">
              <w:rPr>
                <w:rFonts w:ascii="Avenir Book" w:hAnsi="Avenir Book"/>
                <w:sz w:val="20"/>
              </w:rPr>
              <w:t>Combined Margin Emission Factor (EFgrid,CM,y) is calculated ex ante as the weighted average CO</w:t>
            </w:r>
            <w:r w:rsidRPr="00A9721E">
              <w:rPr>
                <w:rFonts w:ascii="Avenir Book" w:hAnsi="Avenir Book"/>
                <w:sz w:val="20"/>
                <w:vertAlign w:val="subscript"/>
              </w:rPr>
              <w:t>2</w:t>
            </w:r>
            <w:r w:rsidRPr="00CD690A">
              <w:rPr>
                <w:rFonts w:ascii="Avenir Book" w:hAnsi="Avenir Book"/>
                <w:sz w:val="20"/>
              </w:rPr>
              <w:t xml:space="preserve"> of Operating Margin Emission Factor (EFgrid,OM,y) and Build Margin Emission Factor (EFgrid,BM,y)</w:t>
            </w:r>
            <w:r w:rsidR="00CD690A" w:rsidRPr="00CD690A">
              <w:rPr>
                <w:rFonts w:ascii="Avenir Book" w:hAnsi="Avenir Book"/>
                <w:sz w:val="20"/>
              </w:rPr>
              <w:t>. Please see registered</w:t>
            </w:r>
            <w:r w:rsidR="004E3AE7">
              <w:rPr>
                <w:rFonts w:ascii="Avenir Book" w:hAnsi="Avenir Book"/>
                <w:sz w:val="20"/>
              </w:rPr>
              <w:t xml:space="preserve"> PDD and</w:t>
            </w:r>
            <w:r w:rsidR="00CD690A" w:rsidRPr="00CD690A">
              <w:rPr>
                <w:rFonts w:ascii="Avenir Book" w:hAnsi="Avenir Book"/>
                <w:sz w:val="20"/>
              </w:rPr>
              <w:t xml:space="preserve"> Transition Annex document.</w:t>
            </w:r>
          </w:p>
        </w:tc>
      </w:tr>
      <w:tr w:rsidR="00677BF8" w:rsidRPr="00CD690A" w14:paraId="698F8C2D" w14:textId="77777777" w:rsidTr="00BB06D6">
        <w:trPr>
          <w:cantSplit/>
        </w:trPr>
        <w:tc>
          <w:tcPr>
            <w:tcW w:w="1422" w:type="pct"/>
            <w:shd w:val="clear" w:color="auto" w:fill="E6E6E6"/>
          </w:tcPr>
          <w:p w14:paraId="743A389D" w14:textId="77777777" w:rsidR="00677BF8" w:rsidRPr="00CD690A" w:rsidRDefault="00677BF8" w:rsidP="00677BF8">
            <w:pPr>
              <w:pStyle w:val="SDMTableBoxParaNotNumbered"/>
              <w:keepNext/>
              <w:rPr>
                <w:rFonts w:ascii="Avenir Book" w:hAnsi="Avenir Book"/>
              </w:rPr>
            </w:pPr>
            <w:r w:rsidRPr="00CD690A">
              <w:rPr>
                <w:rFonts w:ascii="Avenir Book" w:hAnsi="Avenir Book"/>
              </w:rPr>
              <w:t>Purpose of data</w:t>
            </w:r>
          </w:p>
        </w:tc>
        <w:tc>
          <w:tcPr>
            <w:tcW w:w="3578" w:type="pct"/>
            <w:shd w:val="clear" w:color="auto" w:fill="auto"/>
          </w:tcPr>
          <w:p w14:paraId="789AE6A7" w14:textId="77777777" w:rsidR="00677BF8" w:rsidRPr="00CD690A" w:rsidRDefault="00EF13E9" w:rsidP="00677BF8">
            <w:pPr>
              <w:rPr>
                <w:rFonts w:ascii="Avenir Book" w:hAnsi="Avenir Book"/>
                <w:sz w:val="20"/>
              </w:rPr>
            </w:pPr>
            <w:r w:rsidRPr="00CD690A">
              <w:rPr>
                <w:rFonts w:ascii="Avenir Book" w:hAnsi="Avenir Book"/>
                <w:sz w:val="20"/>
              </w:rPr>
              <w:t>Calculation of baseline emissions</w:t>
            </w:r>
          </w:p>
        </w:tc>
      </w:tr>
      <w:tr w:rsidR="00677BF8" w:rsidRPr="00CD690A" w14:paraId="29C86E54" w14:textId="77777777" w:rsidTr="00BB06D6">
        <w:trPr>
          <w:cantSplit/>
        </w:trPr>
        <w:tc>
          <w:tcPr>
            <w:tcW w:w="1422" w:type="pct"/>
            <w:shd w:val="clear" w:color="auto" w:fill="E6E6E6"/>
          </w:tcPr>
          <w:p w14:paraId="43018FC3" w14:textId="77777777" w:rsidR="00677BF8" w:rsidRPr="00CD690A" w:rsidRDefault="00677BF8" w:rsidP="00677BF8">
            <w:pPr>
              <w:pStyle w:val="SDMTableBoxParaNotNumbered"/>
              <w:rPr>
                <w:rFonts w:ascii="Avenir Book" w:hAnsi="Avenir Book"/>
              </w:rPr>
            </w:pPr>
            <w:r w:rsidRPr="00CD690A">
              <w:rPr>
                <w:rFonts w:ascii="Avenir Book" w:hAnsi="Avenir Book"/>
              </w:rPr>
              <w:t>Additional comments</w:t>
            </w:r>
          </w:p>
        </w:tc>
        <w:tc>
          <w:tcPr>
            <w:tcW w:w="3578" w:type="pct"/>
            <w:shd w:val="clear" w:color="auto" w:fill="auto"/>
          </w:tcPr>
          <w:p w14:paraId="2DF4F785" w14:textId="77777777" w:rsidR="00677BF8" w:rsidRPr="00CD690A" w:rsidRDefault="00EF13E9" w:rsidP="00677BF8">
            <w:pPr>
              <w:rPr>
                <w:rFonts w:ascii="Avenir Book" w:hAnsi="Avenir Book"/>
                <w:sz w:val="20"/>
              </w:rPr>
            </w:pPr>
            <w:r w:rsidRPr="00CD690A">
              <w:rPr>
                <w:rFonts w:ascii="Avenir Book" w:hAnsi="Avenir Book"/>
                <w:sz w:val="20"/>
              </w:rPr>
              <w:t>Other parameters are not specified as they are used in calculations in accordance with the registered PDD.</w:t>
            </w:r>
            <w:r w:rsidR="00CD690A" w:rsidRPr="00CD690A">
              <w:rPr>
                <w:rFonts w:ascii="Avenir Book" w:hAnsi="Avenir Book"/>
                <w:sz w:val="20"/>
              </w:rPr>
              <w:t xml:space="preserve"> Please see registered</w:t>
            </w:r>
            <w:r w:rsidR="004E3AE7">
              <w:rPr>
                <w:rFonts w:ascii="Avenir Book" w:hAnsi="Avenir Book"/>
                <w:sz w:val="20"/>
              </w:rPr>
              <w:t xml:space="preserve"> PDD and</w:t>
            </w:r>
            <w:r w:rsidR="00CD690A" w:rsidRPr="00CD690A">
              <w:rPr>
                <w:rFonts w:ascii="Avenir Book" w:hAnsi="Avenir Book"/>
                <w:sz w:val="20"/>
              </w:rPr>
              <w:t xml:space="preserve"> Transition Annex document.</w:t>
            </w:r>
          </w:p>
        </w:tc>
      </w:tr>
    </w:tbl>
    <w:p w14:paraId="093D4B29" w14:textId="77777777" w:rsidR="008E283C" w:rsidRPr="006777A9" w:rsidRDefault="008E283C" w:rsidP="006333D6">
      <w:pPr>
        <w:pStyle w:val="SDMPDDPoASubSection1"/>
        <w:numPr>
          <w:ilvl w:val="1"/>
          <w:numId w:val="72"/>
        </w:numPr>
        <w:tabs>
          <w:tab w:val="clear" w:pos="1474"/>
          <w:tab w:val="left" w:pos="709"/>
        </w:tabs>
        <w:rPr>
          <w:rFonts w:ascii="Avenir Book" w:hAnsi="Avenir Book"/>
        </w:rPr>
      </w:pPr>
      <w:bookmarkStart w:id="9" w:name="_Ref418094911"/>
      <w:r w:rsidRPr="006777A9">
        <w:rPr>
          <w:rFonts w:ascii="Avenir Book" w:hAnsi="Avenir Book"/>
        </w:rPr>
        <w:t>Data and parameters monitored</w:t>
      </w:r>
      <w:bookmarkEnd w:id="9"/>
    </w:p>
    <w:p w14:paraId="0F7911AE" w14:textId="77777777" w:rsidR="008E283C" w:rsidRPr="00CD690A" w:rsidRDefault="008E283C" w:rsidP="00E20318">
      <w:pPr>
        <w:pStyle w:val="Caption"/>
        <w:keepLines w:val="0"/>
        <w:tabs>
          <w:tab w:val="clear" w:pos="1134"/>
          <w:tab w:val="clear" w:pos="1956"/>
          <w:tab w:val="clear" w:pos="2126"/>
          <w:tab w:val="clear" w:pos="2693"/>
          <w:tab w:val="clear" w:pos="3260"/>
        </w:tabs>
        <w:spacing w:before="120" w:after="60"/>
        <w:ind w:left="0" w:firstLine="0"/>
        <w:rPr>
          <w:rFonts w:ascii="Avenir Book" w:hAnsi="Avenir Book"/>
          <w:b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803"/>
        <w:gridCol w:w="7052"/>
      </w:tblGrid>
      <w:tr w:rsidR="00220D50" w:rsidRPr="000A5012" w14:paraId="7A72190B" w14:textId="77777777" w:rsidTr="00BB06D6">
        <w:trPr>
          <w:cantSplit/>
        </w:trPr>
        <w:tc>
          <w:tcPr>
            <w:tcW w:w="1422" w:type="pct"/>
            <w:shd w:val="clear" w:color="auto" w:fill="E6E6E6"/>
            <w:tcMar>
              <w:top w:w="62" w:type="dxa"/>
              <w:bottom w:w="62" w:type="dxa"/>
            </w:tcMar>
          </w:tcPr>
          <w:p w14:paraId="32A7F303" w14:textId="77777777" w:rsidR="00220D50" w:rsidRPr="000A5012" w:rsidRDefault="00220D50" w:rsidP="000152AB">
            <w:pPr>
              <w:pStyle w:val="SDMTableBoxParaNotNumbered"/>
              <w:keepNext/>
              <w:keepLines/>
              <w:rPr>
                <w:rFonts w:ascii="Avenir Book" w:hAnsi="Avenir Book"/>
                <w:b/>
              </w:rPr>
            </w:pPr>
            <w:r w:rsidRPr="000A5012">
              <w:rPr>
                <w:rFonts w:ascii="Avenir Book" w:hAnsi="Avenir Book"/>
                <w:b/>
              </w:rPr>
              <w:t>Relevant SDG Indicator</w:t>
            </w:r>
          </w:p>
        </w:tc>
        <w:tc>
          <w:tcPr>
            <w:tcW w:w="3578" w:type="pct"/>
            <w:shd w:val="clear" w:color="auto" w:fill="auto"/>
            <w:tcMar>
              <w:top w:w="62" w:type="dxa"/>
              <w:bottom w:w="62" w:type="dxa"/>
            </w:tcMar>
          </w:tcPr>
          <w:p w14:paraId="702299C5" w14:textId="77777777" w:rsidR="00220D50" w:rsidRPr="000A5012" w:rsidRDefault="000A5012" w:rsidP="00AE461B">
            <w:pPr>
              <w:pStyle w:val="SDMTableBoxParaNotNumbered"/>
              <w:keepNext/>
              <w:keepLines/>
              <w:rPr>
                <w:rFonts w:ascii="Avenir Book" w:hAnsi="Avenir Book"/>
                <w:b/>
              </w:rPr>
            </w:pPr>
            <w:r w:rsidRPr="000A5012">
              <w:rPr>
                <w:rFonts w:ascii="Avenir Book" w:hAnsi="Avenir Book"/>
                <w:b/>
              </w:rPr>
              <w:t>SDG 7</w:t>
            </w:r>
          </w:p>
        </w:tc>
      </w:tr>
      <w:tr w:rsidR="00677BF8" w:rsidRPr="000A5012" w14:paraId="5FD854A7" w14:textId="77777777" w:rsidTr="00BB06D6">
        <w:trPr>
          <w:cantSplit/>
        </w:trPr>
        <w:tc>
          <w:tcPr>
            <w:tcW w:w="1422" w:type="pct"/>
            <w:shd w:val="clear" w:color="auto" w:fill="E6E6E6"/>
            <w:tcMar>
              <w:top w:w="62" w:type="dxa"/>
              <w:bottom w:w="62" w:type="dxa"/>
            </w:tcMar>
          </w:tcPr>
          <w:p w14:paraId="0637AC37" w14:textId="77777777" w:rsidR="00677BF8" w:rsidRPr="000A5012" w:rsidRDefault="00677BF8" w:rsidP="00677BF8">
            <w:pPr>
              <w:pStyle w:val="SDMTableBoxParaNotNumbered"/>
              <w:keepNext/>
              <w:keepLines/>
              <w:rPr>
                <w:rFonts w:ascii="Avenir Book" w:hAnsi="Avenir Book"/>
                <w:b/>
              </w:rPr>
            </w:pPr>
            <w:r w:rsidRPr="000A5012">
              <w:rPr>
                <w:rFonts w:ascii="Avenir Book" w:hAnsi="Avenir Book"/>
                <w:b/>
              </w:rPr>
              <w:t>Data/parameter:</w:t>
            </w:r>
          </w:p>
        </w:tc>
        <w:tc>
          <w:tcPr>
            <w:tcW w:w="3578" w:type="pct"/>
            <w:shd w:val="clear" w:color="auto" w:fill="auto"/>
            <w:tcMar>
              <w:top w:w="62" w:type="dxa"/>
              <w:bottom w:w="62" w:type="dxa"/>
            </w:tcMar>
          </w:tcPr>
          <w:p w14:paraId="20D67F24" w14:textId="77777777" w:rsidR="00677BF8" w:rsidRPr="000A5012" w:rsidRDefault="00677BF8" w:rsidP="00677BF8">
            <w:pPr>
              <w:pStyle w:val="SDMTableBoxParaNotNumbered"/>
              <w:keepNext/>
              <w:keepLines/>
              <w:rPr>
                <w:rFonts w:ascii="Avenir Book" w:hAnsi="Avenir Book" w:cs="Arial"/>
                <w:b/>
                <w:lang w:val="en-US"/>
              </w:rPr>
            </w:pPr>
            <w:r w:rsidRPr="000A5012">
              <w:rPr>
                <w:rFonts w:ascii="Avenir Book" w:hAnsi="Avenir Book" w:cs="Arial"/>
                <w:b/>
                <w:lang w:val="en-US"/>
              </w:rPr>
              <w:t>EG</w:t>
            </w:r>
            <w:r w:rsidRPr="000A5012">
              <w:rPr>
                <w:rFonts w:ascii="Avenir Book" w:hAnsi="Avenir Book" w:cs="Arial"/>
                <w:b/>
                <w:vertAlign w:val="subscript"/>
                <w:lang w:val="en-US"/>
              </w:rPr>
              <w:t>facility,y</w:t>
            </w:r>
          </w:p>
        </w:tc>
      </w:tr>
      <w:tr w:rsidR="00677BF8" w:rsidRPr="000A5012" w14:paraId="32D4494D" w14:textId="77777777" w:rsidTr="00BB06D6">
        <w:trPr>
          <w:cantSplit/>
        </w:trPr>
        <w:tc>
          <w:tcPr>
            <w:tcW w:w="1422" w:type="pct"/>
            <w:shd w:val="clear" w:color="auto" w:fill="E6E6E6"/>
          </w:tcPr>
          <w:p w14:paraId="09347CF0" w14:textId="77777777" w:rsidR="00677BF8" w:rsidRPr="000A5012" w:rsidRDefault="00677BF8" w:rsidP="00677BF8">
            <w:pPr>
              <w:pStyle w:val="SDMTableBoxParaNotNumbered"/>
              <w:rPr>
                <w:rFonts w:ascii="Avenir Book" w:hAnsi="Avenir Book"/>
              </w:rPr>
            </w:pPr>
            <w:r w:rsidRPr="000A5012">
              <w:rPr>
                <w:rFonts w:ascii="Avenir Book" w:hAnsi="Avenir Book"/>
              </w:rPr>
              <w:t>Unit</w:t>
            </w:r>
          </w:p>
        </w:tc>
        <w:tc>
          <w:tcPr>
            <w:tcW w:w="3578" w:type="pct"/>
            <w:shd w:val="clear" w:color="auto" w:fill="auto"/>
          </w:tcPr>
          <w:p w14:paraId="3DA9B6BD" w14:textId="77777777" w:rsidR="00677BF8" w:rsidRPr="000A5012" w:rsidRDefault="00677BF8" w:rsidP="00677BF8">
            <w:pPr>
              <w:keepNext/>
              <w:rPr>
                <w:rFonts w:ascii="Avenir Book" w:hAnsi="Avenir Book" w:cs="Arial"/>
                <w:sz w:val="20"/>
                <w:lang w:val="en-US"/>
              </w:rPr>
            </w:pPr>
            <w:r w:rsidRPr="000A5012">
              <w:rPr>
                <w:rFonts w:ascii="Avenir Book" w:hAnsi="Avenir Book" w:cs="Arial"/>
                <w:sz w:val="20"/>
                <w:lang w:val="en-US"/>
              </w:rPr>
              <w:t>MWh/yr</w:t>
            </w:r>
          </w:p>
        </w:tc>
      </w:tr>
      <w:tr w:rsidR="00677BF8" w:rsidRPr="000A5012" w14:paraId="6141ACDB" w14:textId="77777777" w:rsidTr="00BB06D6">
        <w:trPr>
          <w:cantSplit/>
        </w:trPr>
        <w:tc>
          <w:tcPr>
            <w:tcW w:w="1422" w:type="pct"/>
            <w:shd w:val="clear" w:color="auto" w:fill="E6E6E6"/>
          </w:tcPr>
          <w:p w14:paraId="150CE43E" w14:textId="77777777" w:rsidR="00677BF8" w:rsidRPr="000A5012" w:rsidRDefault="00677BF8" w:rsidP="00677BF8">
            <w:pPr>
              <w:pStyle w:val="SDMTableBoxParaNotNumbered"/>
              <w:rPr>
                <w:rFonts w:ascii="Avenir Book" w:hAnsi="Avenir Book"/>
              </w:rPr>
            </w:pPr>
            <w:r w:rsidRPr="000A5012">
              <w:rPr>
                <w:rFonts w:ascii="Avenir Book" w:hAnsi="Avenir Book"/>
              </w:rPr>
              <w:t>Description</w:t>
            </w:r>
          </w:p>
        </w:tc>
        <w:tc>
          <w:tcPr>
            <w:tcW w:w="3578" w:type="pct"/>
            <w:shd w:val="clear" w:color="auto" w:fill="auto"/>
          </w:tcPr>
          <w:p w14:paraId="2A9CED20" w14:textId="77777777" w:rsidR="00677BF8" w:rsidRPr="000A5012" w:rsidRDefault="00677BF8" w:rsidP="00677BF8">
            <w:pPr>
              <w:keepNext/>
              <w:autoSpaceDE w:val="0"/>
              <w:autoSpaceDN w:val="0"/>
              <w:adjustRightInd w:val="0"/>
              <w:rPr>
                <w:rFonts w:ascii="Avenir Book" w:hAnsi="Avenir Book" w:cs="Arial"/>
                <w:sz w:val="20"/>
                <w:lang w:val="en-US" w:eastAsia="tr-TR"/>
              </w:rPr>
            </w:pPr>
            <w:r w:rsidRPr="000A5012">
              <w:rPr>
                <w:rFonts w:ascii="Avenir Book" w:hAnsi="Avenir Book" w:cs="Arial"/>
                <w:sz w:val="20"/>
                <w:lang w:val="en-US" w:eastAsia="tr-TR"/>
              </w:rPr>
              <w:t>Quantity of net electricity generation supplied by the project plant to the grid in year y</w:t>
            </w:r>
          </w:p>
        </w:tc>
      </w:tr>
      <w:tr w:rsidR="00BB06D6" w:rsidRPr="000A5012" w14:paraId="224A4C47" w14:textId="77777777" w:rsidTr="00BB06D6">
        <w:trPr>
          <w:cantSplit/>
        </w:trPr>
        <w:tc>
          <w:tcPr>
            <w:tcW w:w="1422" w:type="pct"/>
            <w:shd w:val="clear" w:color="auto" w:fill="E6E6E6"/>
          </w:tcPr>
          <w:p w14:paraId="2F912B4C" w14:textId="77777777" w:rsidR="008E283C" w:rsidRPr="000A5012" w:rsidRDefault="008E283C" w:rsidP="00587CA8">
            <w:pPr>
              <w:pStyle w:val="SDMTableBoxParaNotNumbered"/>
              <w:rPr>
                <w:rFonts w:ascii="Avenir Book" w:hAnsi="Avenir Book"/>
              </w:rPr>
            </w:pPr>
            <w:r w:rsidRPr="000A5012">
              <w:rPr>
                <w:rFonts w:ascii="Avenir Book" w:hAnsi="Avenir Book"/>
              </w:rPr>
              <w:t>Measured/</w:t>
            </w:r>
            <w:r w:rsidR="00775C15" w:rsidRPr="000A5012">
              <w:rPr>
                <w:rFonts w:ascii="Avenir Book" w:hAnsi="Avenir Book"/>
              </w:rPr>
              <w:t>c</w:t>
            </w:r>
            <w:r w:rsidRPr="000A5012">
              <w:rPr>
                <w:rFonts w:ascii="Avenir Book" w:hAnsi="Avenir Book"/>
              </w:rPr>
              <w:t>alculated/</w:t>
            </w:r>
            <w:r w:rsidR="00775C15" w:rsidRPr="000A5012">
              <w:rPr>
                <w:rFonts w:ascii="Avenir Book" w:hAnsi="Avenir Book"/>
              </w:rPr>
              <w:t>d</w:t>
            </w:r>
            <w:r w:rsidRPr="000A5012">
              <w:rPr>
                <w:rFonts w:ascii="Avenir Book" w:hAnsi="Avenir Book"/>
              </w:rPr>
              <w:t>efault</w:t>
            </w:r>
          </w:p>
        </w:tc>
        <w:tc>
          <w:tcPr>
            <w:tcW w:w="3578" w:type="pct"/>
            <w:shd w:val="clear" w:color="auto" w:fill="auto"/>
          </w:tcPr>
          <w:p w14:paraId="6F36BF00" w14:textId="77777777" w:rsidR="008E283C" w:rsidRPr="000A5012" w:rsidRDefault="00677BF8" w:rsidP="00AE461B">
            <w:pPr>
              <w:pStyle w:val="SDMTableBoxParaNotNumbered"/>
              <w:rPr>
                <w:rFonts w:ascii="Avenir Book" w:hAnsi="Avenir Book"/>
              </w:rPr>
            </w:pPr>
            <w:r w:rsidRPr="000A5012">
              <w:rPr>
                <w:rFonts w:ascii="Avenir Book" w:hAnsi="Avenir Book"/>
              </w:rPr>
              <w:t>Measured</w:t>
            </w:r>
          </w:p>
        </w:tc>
      </w:tr>
      <w:tr w:rsidR="00BB06D6" w:rsidRPr="000A5012" w14:paraId="500C5776" w14:textId="77777777" w:rsidTr="00BB06D6">
        <w:trPr>
          <w:cantSplit/>
        </w:trPr>
        <w:tc>
          <w:tcPr>
            <w:tcW w:w="1422" w:type="pct"/>
            <w:shd w:val="clear" w:color="auto" w:fill="E6E6E6"/>
          </w:tcPr>
          <w:p w14:paraId="175CFB37" w14:textId="77777777" w:rsidR="008E283C" w:rsidRPr="000A5012" w:rsidRDefault="008E283C" w:rsidP="00AE461B">
            <w:pPr>
              <w:pStyle w:val="SDMTableBoxParaNotNumbered"/>
              <w:rPr>
                <w:rFonts w:ascii="Avenir Book" w:hAnsi="Avenir Book"/>
              </w:rPr>
            </w:pPr>
            <w:r w:rsidRPr="000A5012">
              <w:rPr>
                <w:rFonts w:ascii="Avenir Book" w:hAnsi="Avenir Book"/>
              </w:rPr>
              <w:t>Source of data</w:t>
            </w:r>
          </w:p>
        </w:tc>
        <w:tc>
          <w:tcPr>
            <w:tcW w:w="3578" w:type="pct"/>
            <w:shd w:val="clear" w:color="auto" w:fill="auto"/>
          </w:tcPr>
          <w:p w14:paraId="651E2207" w14:textId="77777777" w:rsidR="008E283C" w:rsidRPr="000A5012" w:rsidRDefault="00677BF8" w:rsidP="00AE461B">
            <w:pPr>
              <w:pStyle w:val="SDMTableBoxParaNotNumbered"/>
              <w:rPr>
                <w:rFonts w:ascii="Avenir Book" w:hAnsi="Avenir Book"/>
              </w:rPr>
            </w:pPr>
            <w:r w:rsidRPr="000A5012">
              <w:rPr>
                <w:rFonts w:ascii="Avenir Book" w:hAnsi="Avenir Book" w:cs="Arial"/>
                <w:lang w:val="en-US" w:eastAsia="tr-TR"/>
              </w:rPr>
              <w:t>Electricity meter(s)</w:t>
            </w:r>
          </w:p>
        </w:tc>
      </w:tr>
      <w:tr w:rsidR="00677BF8" w:rsidRPr="000A5012" w14:paraId="0610F181" w14:textId="77777777" w:rsidTr="00BB06D6">
        <w:trPr>
          <w:cantSplit/>
        </w:trPr>
        <w:tc>
          <w:tcPr>
            <w:tcW w:w="1422" w:type="pct"/>
            <w:shd w:val="clear" w:color="auto" w:fill="E6E6E6"/>
          </w:tcPr>
          <w:p w14:paraId="04841972" w14:textId="77777777" w:rsidR="00677BF8" w:rsidRPr="000A5012" w:rsidRDefault="00677BF8" w:rsidP="00677BF8">
            <w:pPr>
              <w:pStyle w:val="SDMTableBoxParaNotNumbered"/>
              <w:rPr>
                <w:rFonts w:ascii="Avenir Book" w:hAnsi="Avenir Book"/>
              </w:rPr>
            </w:pPr>
            <w:r w:rsidRPr="000A5012">
              <w:rPr>
                <w:rFonts w:ascii="Avenir Book" w:hAnsi="Avenir Book"/>
              </w:rPr>
              <w:t>Value(s) of monitored parameter</w:t>
            </w:r>
          </w:p>
        </w:tc>
        <w:tc>
          <w:tcPr>
            <w:tcW w:w="3578" w:type="pct"/>
            <w:shd w:val="clear" w:color="auto" w:fill="auto"/>
          </w:tcPr>
          <w:p w14:paraId="58566942" w14:textId="76515E71" w:rsidR="000A5012" w:rsidRPr="000A5012" w:rsidRDefault="00194DE0" w:rsidP="00677BF8">
            <w:pPr>
              <w:keepNext/>
              <w:autoSpaceDE w:val="0"/>
              <w:autoSpaceDN w:val="0"/>
              <w:adjustRightInd w:val="0"/>
              <w:rPr>
                <w:rFonts w:ascii="Avenir Book" w:hAnsi="Avenir Book" w:cs="Arial"/>
                <w:sz w:val="20"/>
                <w:lang w:val="en-US" w:eastAsia="tr-TR"/>
              </w:rPr>
            </w:pPr>
            <w:r>
              <w:rPr>
                <w:rFonts w:ascii="Avenir Book" w:hAnsi="Avenir Book" w:cs="Arial"/>
                <w:sz w:val="20"/>
                <w:lang w:val="en-US" w:eastAsia="tr-TR"/>
              </w:rPr>
              <w:t>206,386.46</w:t>
            </w:r>
            <w:r w:rsidR="00677BF8" w:rsidRPr="000A5012">
              <w:rPr>
                <w:rFonts w:ascii="Avenir Book" w:hAnsi="Avenir Book" w:cs="Arial"/>
                <w:sz w:val="20"/>
                <w:lang w:val="en-US" w:eastAsia="tr-TR"/>
              </w:rPr>
              <w:t xml:space="preserve"> MWh</w:t>
            </w:r>
          </w:p>
        </w:tc>
      </w:tr>
      <w:tr w:rsidR="00677BF8" w:rsidRPr="000A5012" w14:paraId="338C4E91" w14:textId="77777777" w:rsidTr="00BB06D6">
        <w:trPr>
          <w:cantSplit/>
        </w:trPr>
        <w:tc>
          <w:tcPr>
            <w:tcW w:w="1422" w:type="pct"/>
            <w:shd w:val="clear" w:color="auto" w:fill="E6E6E6"/>
          </w:tcPr>
          <w:p w14:paraId="530DA440" w14:textId="77777777" w:rsidR="00677BF8" w:rsidRPr="000A5012" w:rsidRDefault="00677BF8" w:rsidP="00677BF8">
            <w:pPr>
              <w:pStyle w:val="SDMTableBoxParaNotNumbered"/>
              <w:keepNext/>
              <w:rPr>
                <w:rFonts w:ascii="Avenir Book" w:hAnsi="Avenir Book"/>
              </w:rPr>
            </w:pPr>
            <w:r w:rsidRPr="000A5012">
              <w:rPr>
                <w:rFonts w:ascii="Avenir Book" w:hAnsi="Avenir Book"/>
              </w:rPr>
              <w:t>Monitoring equipment</w:t>
            </w:r>
          </w:p>
        </w:tc>
        <w:tc>
          <w:tcPr>
            <w:tcW w:w="3578" w:type="pct"/>
            <w:shd w:val="clear" w:color="auto" w:fill="auto"/>
          </w:tcPr>
          <w:p w14:paraId="4D63028A" w14:textId="77777777" w:rsidR="00677BF8" w:rsidRPr="000A5012" w:rsidRDefault="00677BF8" w:rsidP="00677BF8">
            <w:pPr>
              <w:pStyle w:val="SDMTableBoxParaNotNumbered"/>
              <w:rPr>
                <w:rFonts w:ascii="Avenir Book" w:hAnsi="Avenir Book" w:cs="Arial"/>
                <w:color w:val="000000"/>
              </w:rPr>
            </w:pPr>
            <w:r w:rsidRPr="000A5012">
              <w:rPr>
                <w:rFonts w:ascii="Avenir Book" w:hAnsi="Avenir Book" w:cs="Arial"/>
                <w:color w:val="000000"/>
              </w:rPr>
              <w:t xml:space="preserve">Regarding the electricity meters: two meters will be placed (one main and one reserve). The fact that two meters are installed in a redundant manner keeps the uncertainty level of the only parameter for baseline calculation low. High data quality of this parameter is </w:t>
            </w:r>
            <w:r w:rsidR="000A5012" w:rsidRPr="000A5012">
              <w:rPr>
                <w:rFonts w:ascii="Avenir Book" w:hAnsi="Avenir Book" w:cs="Arial"/>
                <w:color w:val="000000"/>
              </w:rPr>
              <w:t>in the interest of not only the emission reduction monitoring, but also paramount</w:t>
            </w:r>
            <w:r w:rsidRPr="000A5012">
              <w:rPr>
                <w:rFonts w:ascii="Avenir Book" w:hAnsi="Avenir Book" w:cs="Arial"/>
                <w:color w:val="000000"/>
              </w:rPr>
              <w:t xml:space="preserve"> for the business relation between the plant operator and the electricity buyer.</w:t>
            </w:r>
          </w:p>
          <w:p w14:paraId="6A65596C" w14:textId="77777777" w:rsidR="00677BF8" w:rsidRPr="000A5012" w:rsidRDefault="00677BF8" w:rsidP="00677BF8">
            <w:pPr>
              <w:pStyle w:val="SDMTableBoxParaNotNumbered"/>
              <w:rPr>
                <w:rFonts w:ascii="Avenir Book" w:hAnsi="Avenir Book" w:cs="Arial"/>
                <w:color w:val="000000"/>
              </w:rPr>
            </w:pPr>
          </w:p>
          <w:p w14:paraId="4D2476A6" w14:textId="59F2A583" w:rsidR="00677BF8" w:rsidRDefault="00677BF8" w:rsidP="00677BF8">
            <w:pPr>
              <w:pStyle w:val="SDMTableBoxParaNotNumbered"/>
              <w:rPr>
                <w:rFonts w:ascii="Avenir Book" w:hAnsi="Avenir Book" w:cs="Arial"/>
                <w:color w:val="000000"/>
              </w:rPr>
            </w:pPr>
            <w:r w:rsidRPr="000A5012">
              <w:rPr>
                <w:rFonts w:ascii="Avenir Book" w:hAnsi="Avenir Book" w:cs="Arial"/>
                <w:color w:val="000000"/>
              </w:rPr>
              <w:t>On the last day of each month, the production index will be taken from the main as well as the reserve meter</w:t>
            </w:r>
            <w:r w:rsidR="00B936FC">
              <w:rPr>
                <w:rFonts w:ascii="Avenir Book" w:hAnsi="Avenir Book" w:cs="Arial"/>
                <w:color w:val="000000"/>
              </w:rPr>
              <w:t xml:space="preserve"> by</w:t>
            </w:r>
            <w:r w:rsidRPr="000A5012">
              <w:rPr>
                <w:rFonts w:ascii="Avenir Book" w:hAnsi="Avenir Book" w:cs="Arial"/>
                <w:color w:val="000000"/>
              </w:rPr>
              <w:t xml:space="preserve"> </w:t>
            </w:r>
            <w:r w:rsidR="00B936FC">
              <w:rPr>
                <w:rFonts w:ascii="Avenir Book" w:hAnsi="Avenir Book" w:cs="Arial"/>
                <w:color w:val="000000"/>
              </w:rPr>
              <w:t>EPİAŞ</w:t>
            </w:r>
            <w:r w:rsidRPr="000A5012">
              <w:rPr>
                <w:rFonts w:ascii="Avenir Book" w:hAnsi="Avenir Book" w:cs="Arial"/>
                <w:color w:val="000000"/>
              </w:rPr>
              <w:t xml:space="preserve"> </w:t>
            </w:r>
            <w:r w:rsidR="00B936FC">
              <w:rPr>
                <w:rFonts w:ascii="Avenir Book" w:hAnsi="Avenir Book" w:cs="Arial"/>
                <w:color w:val="000000"/>
              </w:rPr>
              <w:t>(</w:t>
            </w:r>
            <w:r w:rsidRPr="000A5012">
              <w:rPr>
                <w:rFonts w:ascii="Avenir Book" w:hAnsi="Avenir Book" w:cs="Arial"/>
                <w:color w:val="000000"/>
              </w:rPr>
              <w:t>a state institution responsible for electricity market settlement operations) via Automat</w:t>
            </w:r>
            <w:r w:rsidR="005B6AF0">
              <w:rPr>
                <w:rFonts w:ascii="Avenir Book" w:hAnsi="Avenir Book" w:cs="Arial"/>
                <w:color w:val="000000"/>
              </w:rPr>
              <w:t xml:space="preserve">ic Meter Reading System (OSOS). </w:t>
            </w:r>
            <w:r w:rsidRPr="000A5012">
              <w:rPr>
                <w:rFonts w:ascii="Avenir Book" w:hAnsi="Avenir Book" w:cs="Arial"/>
                <w:color w:val="000000"/>
              </w:rPr>
              <w:t xml:space="preserve">In following month, </w:t>
            </w:r>
            <w:r w:rsidR="00B936FC">
              <w:rPr>
                <w:rFonts w:ascii="Avenir Book" w:hAnsi="Avenir Book" w:cs="Arial"/>
                <w:color w:val="000000"/>
              </w:rPr>
              <w:t>EPİAŞ</w:t>
            </w:r>
            <w:r w:rsidR="00B936FC" w:rsidRPr="000A5012">
              <w:rPr>
                <w:rFonts w:ascii="Avenir Book" w:hAnsi="Avenir Book" w:cs="Arial"/>
                <w:color w:val="000000"/>
              </w:rPr>
              <w:t xml:space="preserve"> </w:t>
            </w:r>
            <w:r w:rsidRPr="000A5012">
              <w:rPr>
                <w:rFonts w:ascii="Avenir Book" w:hAnsi="Avenir Book" w:cs="Arial"/>
                <w:color w:val="000000"/>
              </w:rPr>
              <w:t xml:space="preserve">issue electricity generation records for each generation </w:t>
            </w:r>
            <w:r w:rsidR="005B6AF0" w:rsidRPr="000A5012">
              <w:rPr>
                <w:rFonts w:ascii="Avenir Book" w:hAnsi="Avenir Book" w:cs="Arial"/>
                <w:color w:val="000000"/>
              </w:rPr>
              <w:t>unit that</w:t>
            </w:r>
            <w:r w:rsidRPr="000A5012">
              <w:rPr>
                <w:rFonts w:ascii="Avenir Book" w:hAnsi="Avenir Book" w:cs="Arial"/>
                <w:color w:val="000000"/>
              </w:rPr>
              <w:t xml:space="preserve"> can be accessed by plant operators via logging to secured website. These records are used to monitor net monthly generation of the power plant. For each month, the net electricity amount supplied to the grid will be calculated by electricity fed into grid minus electricity withdrawn from the grid available in </w:t>
            </w:r>
            <w:r w:rsidR="00B936FC">
              <w:rPr>
                <w:rFonts w:ascii="Avenir Book" w:hAnsi="Avenir Book" w:cs="Arial"/>
                <w:color w:val="000000"/>
              </w:rPr>
              <w:t>EPİAŞ</w:t>
            </w:r>
            <w:r w:rsidR="00B936FC" w:rsidRPr="000A5012">
              <w:rPr>
                <w:rFonts w:ascii="Avenir Book" w:hAnsi="Avenir Book" w:cs="Arial"/>
                <w:color w:val="000000"/>
              </w:rPr>
              <w:t xml:space="preserve"> </w:t>
            </w:r>
            <w:r w:rsidRPr="000A5012">
              <w:rPr>
                <w:rFonts w:ascii="Avenir Book" w:hAnsi="Avenir Book" w:cs="Arial"/>
                <w:color w:val="000000"/>
              </w:rPr>
              <w:t>records.</w:t>
            </w:r>
          </w:p>
          <w:p w14:paraId="0AE8A629" w14:textId="77777777" w:rsidR="005B6AF0" w:rsidRPr="000A5012" w:rsidRDefault="005B6AF0" w:rsidP="00677BF8">
            <w:pPr>
              <w:pStyle w:val="SDMTableBoxParaNotNumbered"/>
              <w:rPr>
                <w:rFonts w:ascii="Avenir Book" w:hAnsi="Avenir Book" w:cs="Arial"/>
                <w:color w:val="000000"/>
              </w:rPr>
            </w:pPr>
          </w:p>
          <w:p w14:paraId="1A3B1CEF" w14:textId="77777777" w:rsidR="00677BF8" w:rsidRPr="000A5012" w:rsidRDefault="00677BF8" w:rsidP="00677BF8">
            <w:pPr>
              <w:pStyle w:val="SDMTableBoxParaNotNumbered"/>
              <w:rPr>
                <w:rFonts w:ascii="Avenir Book" w:hAnsi="Avenir Book" w:cs="Arial"/>
                <w:color w:val="000000"/>
              </w:rPr>
            </w:pPr>
            <w:r w:rsidRPr="000A5012">
              <w:rPr>
                <w:rFonts w:ascii="Avenir Book" w:hAnsi="Avenir Book" w:cs="Arial"/>
                <w:color w:val="000000"/>
              </w:rPr>
              <w:t xml:space="preserve">However, as of 01/09/2015, EPIAS took over the PMUM procedures from TEIAS. After that date, EPIAS will supply the PMUM </w:t>
            </w:r>
            <w:r w:rsidR="005B6AF0" w:rsidRPr="000A5012">
              <w:rPr>
                <w:rFonts w:ascii="Avenir Book" w:hAnsi="Avenir Book" w:cs="Arial"/>
                <w:color w:val="000000"/>
              </w:rPr>
              <w:t xml:space="preserve">data. </w:t>
            </w:r>
            <w:r w:rsidRPr="000A5012">
              <w:rPr>
                <w:rFonts w:ascii="Avenir Book" w:hAnsi="Avenir Book" w:cs="Arial"/>
                <w:color w:val="000000"/>
              </w:rPr>
              <w:t>This means that the main source is the EPIAS data.</w:t>
            </w:r>
          </w:p>
          <w:p w14:paraId="68D1AC7A" w14:textId="77777777" w:rsidR="00677BF8" w:rsidRPr="000A5012" w:rsidRDefault="00677BF8" w:rsidP="00677BF8">
            <w:pPr>
              <w:pStyle w:val="SDMTableBoxParaNotNumbered"/>
              <w:rPr>
                <w:rFonts w:ascii="Avenir Book" w:hAnsi="Avenir Book" w:cs="Arial"/>
                <w:color w:val="000000"/>
              </w:rPr>
            </w:pPr>
          </w:p>
          <w:p w14:paraId="4ED2B23D" w14:textId="4CC468C2" w:rsidR="00677BF8" w:rsidRPr="000A5012" w:rsidRDefault="00677BF8" w:rsidP="00677BF8">
            <w:pPr>
              <w:pStyle w:val="SDMTableBoxParaNotNumbered"/>
              <w:rPr>
                <w:rFonts w:ascii="Avenir Book" w:hAnsi="Avenir Book" w:cs="Arial"/>
                <w:color w:val="000000"/>
              </w:rPr>
            </w:pPr>
            <w:r w:rsidRPr="000A5012">
              <w:rPr>
                <w:rFonts w:ascii="Avenir Book" w:hAnsi="Avenir Book" w:cs="Arial"/>
                <w:color w:val="000000"/>
              </w:rPr>
              <w:t xml:space="preserve">TEIAS notices are used to cross-check the </w:t>
            </w:r>
            <w:r w:rsidR="00B936FC">
              <w:rPr>
                <w:rFonts w:ascii="Avenir Book" w:hAnsi="Avenir Book" w:cs="Arial"/>
                <w:color w:val="000000"/>
              </w:rPr>
              <w:t>EPİAŞ</w:t>
            </w:r>
            <w:r w:rsidR="00B936FC" w:rsidRPr="000A5012">
              <w:rPr>
                <w:rFonts w:ascii="Avenir Book" w:hAnsi="Avenir Book" w:cs="Arial"/>
                <w:color w:val="000000"/>
              </w:rPr>
              <w:t xml:space="preserve"> </w:t>
            </w:r>
            <w:r w:rsidRPr="000A5012">
              <w:rPr>
                <w:rFonts w:ascii="Avenir Book" w:hAnsi="Avenir Book" w:cs="Arial"/>
                <w:color w:val="000000"/>
              </w:rPr>
              <w:t xml:space="preserve">records. TEIAS sends an electronic </w:t>
            </w:r>
            <w:r w:rsidR="005B6AF0" w:rsidRPr="000A5012">
              <w:rPr>
                <w:rFonts w:ascii="Avenir Book" w:hAnsi="Avenir Book" w:cs="Arial"/>
                <w:color w:val="000000"/>
              </w:rPr>
              <w:t>spreadsheet that</w:t>
            </w:r>
            <w:r w:rsidRPr="000A5012">
              <w:rPr>
                <w:rFonts w:ascii="Avenir Book" w:hAnsi="Avenir Book" w:cs="Arial"/>
                <w:color w:val="000000"/>
              </w:rPr>
              <w:t xml:space="preserve"> includes daily and monthly electricity generation and withdrawn amounts for each power plant. Thus, cross-check source is the TEIAS meter readings.</w:t>
            </w:r>
          </w:p>
          <w:p w14:paraId="040CB9E9" w14:textId="77777777" w:rsidR="00677BF8" w:rsidRPr="000A5012" w:rsidRDefault="00677BF8" w:rsidP="00677BF8">
            <w:pPr>
              <w:pStyle w:val="SDMTableBoxParaNotNumbered"/>
              <w:rPr>
                <w:rFonts w:ascii="Avenir Book" w:hAnsi="Avenir Book" w:cs="Arial"/>
                <w:color w:val="000000"/>
              </w:rPr>
            </w:pPr>
          </w:p>
          <w:p w14:paraId="7744DAC3" w14:textId="77777777" w:rsidR="00677BF8" w:rsidRPr="000A5012" w:rsidRDefault="00677BF8" w:rsidP="00677BF8">
            <w:pPr>
              <w:pStyle w:val="SDMTableBoxParaNotNumbered"/>
              <w:rPr>
                <w:rFonts w:ascii="Avenir Book" w:hAnsi="Avenir Book" w:cs="Arial"/>
                <w:color w:val="000000"/>
              </w:rPr>
            </w:pPr>
            <w:r w:rsidRPr="000A5012">
              <w:rPr>
                <w:rFonts w:ascii="Avenir Book" w:hAnsi="Avenir Book" w:cs="Arial"/>
                <w:color w:val="000000"/>
              </w:rPr>
              <w:t>Since the meters are reading electricity supplied to the system and withdrawn from the system separately, the net electricity amount supplied to the grid will be calculated by electricity supplied minus electricity withdrawn.</w:t>
            </w:r>
            <w:r w:rsidR="005B6AF0">
              <w:rPr>
                <w:rFonts w:ascii="Avenir Book" w:hAnsi="Avenir Book" w:cs="Arial"/>
                <w:color w:val="000000"/>
              </w:rPr>
              <w:t xml:space="preserve"> </w:t>
            </w:r>
            <w:r w:rsidRPr="000A5012">
              <w:rPr>
                <w:rFonts w:ascii="Avenir Book" w:hAnsi="Avenir Book" w:cs="Arial"/>
                <w:color w:val="000000"/>
              </w:rPr>
              <w:t>Thus</w:t>
            </w:r>
            <w:r w:rsidR="005B6AF0">
              <w:rPr>
                <w:rFonts w:ascii="Avenir Book" w:hAnsi="Avenir Book" w:cs="Arial"/>
                <w:color w:val="000000"/>
              </w:rPr>
              <w:t>,</w:t>
            </w:r>
            <w:r w:rsidRPr="000A5012">
              <w:rPr>
                <w:rFonts w:ascii="Avenir Book" w:hAnsi="Avenir Book" w:cs="Arial"/>
                <w:color w:val="000000"/>
              </w:rPr>
              <w:t xml:space="preserve"> </w:t>
            </w:r>
            <w:r w:rsidR="005B6AF0">
              <w:rPr>
                <w:rFonts w:ascii="Avenir Book" w:hAnsi="Avenir Book" w:cs="Arial"/>
                <w:color w:val="000000"/>
              </w:rPr>
              <w:t>with this procedure, monitoring is</w:t>
            </w:r>
            <w:r w:rsidRPr="000A5012">
              <w:rPr>
                <w:rFonts w:ascii="Avenir Book" w:hAnsi="Avenir Book" w:cs="Arial"/>
                <w:color w:val="000000"/>
              </w:rPr>
              <w:t xml:space="preserve"> sufficient </w:t>
            </w:r>
            <w:r w:rsidR="005B6AF0">
              <w:rPr>
                <w:rFonts w:ascii="Avenir Book" w:hAnsi="Avenir Book" w:cs="Arial"/>
                <w:color w:val="000000"/>
              </w:rPr>
              <w:t>and no extra m</w:t>
            </w:r>
            <w:r w:rsidRPr="000A5012">
              <w:rPr>
                <w:rFonts w:ascii="Avenir Book" w:hAnsi="Avenir Book" w:cs="Arial"/>
                <w:color w:val="000000"/>
              </w:rPr>
              <w:t>onitoring has to be implemented.</w:t>
            </w:r>
          </w:p>
          <w:p w14:paraId="278950BE" w14:textId="77777777" w:rsidR="00677BF8" w:rsidRPr="000A5012" w:rsidRDefault="00677BF8" w:rsidP="00677BF8">
            <w:pPr>
              <w:pStyle w:val="SDMTableBoxParaNotNumbered"/>
              <w:rPr>
                <w:rFonts w:ascii="Avenir Book" w:hAnsi="Avenir Book" w:cs="Arial"/>
                <w:color w:val="000000"/>
              </w:rPr>
            </w:pPr>
          </w:p>
          <w:p w14:paraId="59EB640F" w14:textId="77777777" w:rsidR="00677BF8" w:rsidRPr="000A5012" w:rsidRDefault="00677BF8" w:rsidP="00677BF8">
            <w:pPr>
              <w:pStyle w:val="SDMTableBoxParaNotNumbered"/>
              <w:rPr>
                <w:rFonts w:ascii="Avenir Book" w:hAnsi="Avenir Book" w:cs="Arial"/>
                <w:color w:val="000000"/>
              </w:rPr>
            </w:pPr>
            <w:r w:rsidRPr="000A5012">
              <w:rPr>
                <w:rFonts w:ascii="Avenir Book" w:hAnsi="Avenir Book" w:cs="Arial"/>
                <w:color w:val="000000"/>
              </w:rPr>
              <w:t xml:space="preserve">The above described measurement method follows Article 81 of the official regulation “Electricity Market Balancing And Settlement Regulation” </w:t>
            </w:r>
          </w:p>
          <w:p w14:paraId="366A87E4" w14:textId="77777777" w:rsidR="000A5012" w:rsidRPr="000A5012" w:rsidRDefault="000A5012" w:rsidP="00677BF8">
            <w:pPr>
              <w:pStyle w:val="SDMTableBoxParaNotNumbered"/>
              <w:rPr>
                <w:rFonts w:ascii="Avenir Book" w:hAnsi="Avenir Book" w:cs="Arial"/>
                <w:color w:val="000000"/>
              </w:rPr>
            </w:pPr>
          </w:p>
          <w:p w14:paraId="2FEBF3A5" w14:textId="15E98315" w:rsidR="000A5012" w:rsidRPr="000A5012" w:rsidRDefault="000A5012" w:rsidP="000A5012">
            <w:pPr>
              <w:pStyle w:val="SDMTableBoxParaNotNumbered"/>
              <w:rPr>
                <w:rFonts w:ascii="Avenir Book" w:hAnsi="Avenir Book" w:cs="Arial"/>
                <w:color w:val="000000"/>
              </w:rPr>
            </w:pPr>
            <w:r w:rsidRPr="000A5012">
              <w:rPr>
                <w:rFonts w:ascii="Avenir Book" w:hAnsi="Avenir Book" w:cs="Arial"/>
                <w:color w:val="000000"/>
              </w:rPr>
              <w:t>The specification of electricity meters are provided below:</w:t>
            </w:r>
            <w:r w:rsidR="005B6AF0">
              <w:rPr>
                <w:rStyle w:val="FootnoteReference"/>
                <w:rFonts w:ascii="Avenir Book" w:hAnsi="Avenir Book" w:cs="Arial"/>
                <w:color w:val="000000"/>
              </w:rPr>
              <w:footnoteReference w:id="10"/>
            </w:r>
          </w:p>
          <w:p w14:paraId="09EED52A" w14:textId="77777777" w:rsidR="000A5012" w:rsidRPr="000A5012" w:rsidRDefault="000A5012" w:rsidP="000A5012">
            <w:pPr>
              <w:pStyle w:val="SDMTableBoxParaNotNumbered"/>
              <w:rPr>
                <w:rFonts w:ascii="Avenir Book" w:hAnsi="Avenir Book"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276"/>
              <w:gridCol w:w="1559"/>
              <w:gridCol w:w="1417"/>
            </w:tblGrid>
            <w:tr w:rsidR="00FB0CE8" w:rsidRPr="000A5012" w14:paraId="30BC9A32" w14:textId="77777777" w:rsidTr="007B7129">
              <w:tc>
                <w:tcPr>
                  <w:tcW w:w="1277" w:type="dxa"/>
                </w:tcPr>
                <w:p w14:paraId="2A746607" w14:textId="77777777" w:rsidR="00FB0CE8" w:rsidRPr="000A5012" w:rsidRDefault="00FB0CE8" w:rsidP="000A5012">
                  <w:pPr>
                    <w:pStyle w:val="SDMTableBoxParaNotNumbered"/>
                    <w:rPr>
                      <w:rFonts w:ascii="Avenir Book" w:hAnsi="Avenir Book" w:cs="Arial"/>
                      <w:color w:val="000000"/>
                      <w:lang w:val="en-US"/>
                    </w:rPr>
                  </w:pPr>
                  <w:r w:rsidRPr="000A5012">
                    <w:rPr>
                      <w:rFonts w:ascii="Avenir Book" w:hAnsi="Avenir Book" w:cs="Arial"/>
                      <w:color w:val="000000"/>
                      <w:lang w:val="en-US"/>
                    </w:rPr>
                    <w:t>Name</w:t>
                  </w:r>
                </w:p>
              </w:tc>
              <w:tc>
                <w:tcPr>
                  <w:tcW w:w="1276" w:type="dxa"/>
                </w:tcPr>
                <w:p w14:paraId="4E7AF61B" w14:textId="77777777" w:rsidR="00FB0CE8" w:rsidRPr="000A5012" w:rsidRDefault="00FB0CE8" w:rsidP="000A5012">
                  <w:pPr>
                    <w:pStyle w:val="SDMTableBoxParaNotNumbered"/>
                    <w:rPr>
                      <w:rFonts w:ascii="Avenir Book" w:hAnsi="Avenir Book" w:cs="Arial"/>
                      <w:color w:val="000000"/>
                      <w:lang w:val="en-US"/>
                    </w:rPr>
                  </w:pPr>
                  <w:r w:rsidRPr="000A5012">
                    <w:rPr>
                      <w:rFonts w:ascii="Avenir Book" w:hAnsi="Avenir Book" w:cs="Arial"/>
                      <w:color w:val="000000"/>
                      <w:lang w:val="en-US"/>
                    </w:rPr>
                    <w:t>Serial Number</w:t>
                  </w:r>
                </w:p>
              </w:tc>
              <w:tc>
                <w:tcPr>
                  <w:tcW w:w="1559" w:type="dxa"/>
                </w:tcPr>
                <w:p w14:paraId="5E40424C" w14:textId="77777777" w:rsidR="00FB0CE8" w:rsidRPr="000A5012" w:rsidRDefault="00FB0CE8" w:rsidP="000A5012">
                  <w:pPr>
                    <w:pStyle w:val="SDMTableBoxParaNotNumbered"/>
                    <w:rPr>
                      <w:rFonts w:ascii="Avenir Book" w:hAnsi="Avenir Book" w:cs="Arial"/>
                      <w:color w:val="000000"/>
                      <w:lang w:val="en-US"/>
                    </w:rPr>
                  </w:pPr>
                  <w:r w:rsidRPr="000A5012">
                    <w:rPr>
                      <w:rFonts w:ascii="Avenir Book" w:hAnsi="Avenir Book" w:cs="Arial"/>
                      <w:color w:val="000000"/>
                      <w:lang w:val="en-US"/>
                    </w:rPr>
                    <w:t>Brand –Model</w:t>
                  </w:r>
                </w:p>
              </w:tc>
              <w:tc>
                <w:tcPr>
                  <w:tcW w:w="1417" w:type="dxa"/>
                </w:tcPr>
                <w:p w14:paraId="3E21C62E" w14:textId="77777777" w:rsidR="00FB0CE8" w:rsidRPr="000A5012" w:rsidRDefault="00FB0CE8" w:rsidP="000A5012">
                  <w:pPr>
                    <w:pStyle w:val="SDMTableBoxParaNotNumbered"/>
                    <w:rPr>
                      <w:rFonts w:ascii="Avenir Book" w:hAnsi="Avenir Book" w:cs="Arial"/>
                      <w:color w:val="000000"/>
                      <w:lang w:val="en-US"/>
                    </w:rPr>
                  </w:pPr>
                  <w:r w:rsidRPr="000A5012">
                    <w:rPr>
                      <w:rFonts w:ascii="Avenir Book" w:hAnsi="Avenir Book" w:cs="Arial"/>
                      <w:color w:val="000000"/>
                      <w:lang w:val="en-US"/>
                    </w:rPr>
                    <w:t>Year of Manufacture</w:t>
                  </w:r>
                </w:p>
              </w:tc>
            </w:tr>
            <w:tr w:rsidR="00FB0CE8" w:rsidRPr="000A5012" w14:paraId="70D78C2C" w14:textId="77777777" w:rsidTr="007B7129">
              <w:tc>
                <w:tcPr>
                  <w:tcW w:w="1277" w:type="dxa"/>
                </w:tcPr>
                <w:p w14:paraId="4E742E94" w14:textId="77777777" w:rsidR="00FB0CE8" w:rsidRPr="000A5012" w:rsidRDefault="00FB0CE8" w:rsidP="000A5012">
                  <w:pPr>
                    <w:pStyle w:val="SDMTableBoxParaNotNumbered"/>
                    <w:rPr>
                      <w:rFonts w:ascii="Avenir Book" w:hAnsi="Avenir Book" w:cs="Arial"/>
                      <w:color w:val="000000"/>
                      <w:lang w:val="en-US"/>
                    </w:rPr>
                  </w:pPr>
                  <w:r w:rsidRPr="000A5012">
                    <w:rPr>
                      <w:rFonts w:ascii="Avenir Book" w:hAnsi="Avenir Book" w:cs="Arial"/>
                      <w:color w:val="000000"/>
                      <w:lang w:val="en-US"/>
                    </w:rPr>
                    <w:t>Main Meter</w:t>
                  </w:r>
                </w:p>
              </w:tc>
              <w:tc>
                <w:tcPr>
                  <w:tcW w:w="1276" w:type="dxa"/>
                </w:tcPr>
                <w:p w14:paraId="5A2BC95E" w14:textId="77777777" w:rsidR="00FB0CE8" w:rsidRPr="000A5012" w:rsidRDefault="00FB0CE8" w:rsidP="000A5012">
                  <w:pPr>
                    <w:pStyle w:val="SDMTableBoxParaNotNumbered"/>
                    <w:rPr>
                      <w:rFonts w:ascii="Avenir Book" w:hAnsi="Avenir Book" w:cs="Arial"/>
                      <w:color w:val="000000"/>
                      <w:lang w:val="en-US"/>
                    </w:rPr>
                  </w:pPr>
                  <w:r w:rsidRPr="000A5012">
                    <w:rPr>
                      <w:rFonts w:ascii="Avenir Book" w:hAnsi="Avenir Book" w:cs="Arial"/>
                      <w:color w:val="000000"/>
                      <w:lang w:val="en-US"/>
                    </w:rPr>
                    <w:t>4364955</w:t>
                  </w:r>
                </w:p>
              </w:tc>
              <w:tc>
                <w:tcPr>
                  <w:tcW w:w="1559" w:type="dxa"/>
                </w:tcPr>
                <w:p w14:paraId="5CD900AD" w14:textId="171B8DDC" w:rsidR="00FB0CE8" w:rsidRPr="000A5012" w:rsidRDefault="00FB0CE8" w:rsidP="000A5012">
                  <w:pPr>
                    <w:pStyle w:val="SDMTableBoxParaNotNumbered"/>
                    <w:rPr>
                      <w:rFonts w:ascii="Avenir Book" w:hAnsi="Avenir Book" w:cs="Arial"/>
                      <w:color w:val="000000"/>
                      <w:lang w:val="en-US"/>
                    </w:rPr>
                  </w:pPr>
                  <w:r w:rsidRPr="000A5012">
                    <w:rPr>
                      <w:rFonts w:ascii="Avenir Book" w:hAnsi="Avenir Book" w:cs="Arial"/>
                      <w:color w:val="000000"/>
                      <w:lang w:val="en-US"/>
                    </w:rPr>
                    <w:t>EMH –LZQ</w:t>
                  </w:r>
                  <w:r>
                    <w:rPr>
                      <w:rFonts w:ascii="Avenir Book" w:hAnsi="Avenir Book" w:cs="Arial"/>
                      <w:color w:val="000000"/>
                      <w:lang w:val="en-US"/>
                    </w:rPr>
                    <w:t>J</w:t>
                  </w:r>
                  <w:r w:rsidRPr="000A5012">
                    <w:rPr>
                      <w:rFonts w:ascii="Avenir Book" w:hAnsi="Avenir Book" w:cs="Arial"/>
                      <w:color w:val="000000"/>
                      <w:lang w:val="en-US"/>
                    </w:rPr>
                    <w:t>-XC</w:t>
                  </w:r>
                </w:p>
              </w:tc>
              <w:tc>
                <w:tcPr>
                  <w:tcW w:w="1417" w:type="dxa"/>
                </w:tcPr>
                <w:p w14:paraId="55B73776" w14:textId="77777777" w:rsidR="00FB0CE8" w:rsidRPr="000A5012" w:rsidRDefault="00FB0CE8" w:rsidP="000A5012">
                  <w:pPr>
                    <w:pStyle w:val="SDMTableBoxParaNotNumbered"/>
                    <w:rPr>
                      <w:rFonts w:ascii="Avenir Book" w:hAnsi="Avenir Book" w:cs="Arial"/>
                      <w:color w:val="000000"/>
                      <w:lang w:val="en-US"/>
                    </w:rPr>
                  </w:pPr>
                  <w:r w:rsidRPr="000A5012">
                    <w:rPr>
                      <w:rFonts w:ascii="Avenir Book" w:hAnsi="Avenir Book" w:cs="Arial"/>
                      <w:color w:val="000000"/>
                      <w:lang w:val="en-US"/>
                    </w:rPr>
                    <w:t>2013</w:t>
                  </w:r>
                </w:p>
              </w:tc>
            </w:tr>
            <w:tr w:rsidR="00FB0CE8" w:rsidRPr="000A5012" w14:paraId="4FB49DBE" w14:textId="77777777" w:rsidTr="007B7129">
              <w:tc>
                <w:tcPr>
                  <w:tcW w:w="1277" w:type="dxa"/>
                </w:tcPr>
                <w:p w14:paraId="182959D1" w14:textId="77777777" w:rsidR="00FB0CE8" w:rsidRPr="000A5012" w:rsidRDefault="00FB0CE8" w:rsidP="000A5012">
                  <w:pPr>
                    <w:pStyle w:val="SDMTableBoxParaNotNumbered"/>
                    <w:rPr>
                      <w:rFonts w:ascii="Avenir Book" w:hAnsi="Avenir Book" w:cs="Arial"/>
                      <w:color w:val="000000"/>
                      <w:lang w:val="en-US"/>
                    </w:rPr>
                  </w:pPr>
                  <w:r w:rsidRPr="000A5012">
                    <w:rPr>
                      <w:rFonts w:ascii="Avenir Book" w:hAnsi="Avenir Book" w:cs="Arial"/>
                      <w:color w:val="000000"/>
                      <w:lang w:val="en-US"/>
                    </w:rPr>
                    <w:t>Backup meter</w:t>
                  </w:r>
                </w:p>
              </w:tc>
              <w:tc>
                <w:tcPr>
                  <w:tcW w:w="1276" w:type="dxa"/>
                </w:tcPr>
                <w:p w14:paraId="056754B6" w14:textId="77777777" w:rsidR="00FB0CE8" w:rsidRPr="000A5012" w:rsidRDefault="00FB0CE8" w:rsidP="000A5012">
                  <w:pPr>
                    <w:pStyle w:val="SDMTableBoxParaNotNumbered"/>
                    <w:rPr>
                      <w:rFonts w:ascii="Avenir Book" w:hAnsi="Avenir Book" w:cs="Arial"/>
                      <w:color w:val="000000"/>
                      <w:lang w:val="en-US"/>
                    </w:rPr>
                  </w:pPr>
                  <w:r w:rsidRPr="000A5012">
                    <w:rPr>
                      <w:rFonts w:ascii="Avenir Book" w:hAnsi="Avenir Book" w:cs="Arial"/>
                      <w:color w:val="000000"/>
                      <w:lang w:val="en-US"/>
                    </w:rPr>
                    <w:t>4364956</w:t>
                  </w:r>
                </w:p>
              </w:tc>
              <w:tc>
                <w:tcPr>
                  <w:tcW w:w="1559" w:type="dxa"/>
                </w:tcPr>
                <w:p w14:paraId="68297CEB" w14:textId="171E0020" w:rsidR="00FB0CE8" w:rsidRPr="000A5012" w:rsidRDefault="00FB0CE8" w:rsidP="000A5012">
                  <w:pPr>
                    <w:pStyle w:val="SDMTableBoxParaNotNumbered"/>
                    <w:rPr>
                      <w:rFonts w:ascii="Avenir Book" w:hAnsi="Avenir Book" w:cs="Arial"/>
                      <w:color w:val="000000"/>
                      <w:lang w:val="en-US"/>
                    </w:rPr>
                  </w:pPr>
                  <w:r w:rsidRPr="000A5012">
                    <w:rPr>
                      <w:rFonts w:ascii="Avenir Book" w:hAnsi="Avenir Book" w:cs="Arial"/>
                      <w:color w:val="000000"/>
                      <w:lang w:val="en-US"/>
                    </w:rPr>
                    <w:t>EMH –LZQ</w:t>
                  </w:r>
                  <w:r>
                    <w:rPr>
                      <w:rFonts w:ascii="Avenir Book" w:hAnsi="Avenir Book" w:cs="Arial"/>
                      <w:color w:val="000000"/>
                      <w:lang w:val="en-US"/>
                    </w:rPr>
                    <w:t>J</w:t>
                  </w:r>
                  <w:r w:rsidRPr="000A5012">
                    <w:rPr>
                      <w:rFonts w:ascii="Avenir Book" w:hAnsi="Avenir Book" w:cs="Arial"/>
                      <w:color w:val="000000"/>
                      <w:lang w:val="en-US"/>
                    </w:rPr>
                    <w:t>-XC</w:t>
                  </w:r>
                </w:p>
              </w:tc>
              <w:tc>
                <w:tcPr>
                  <w:tcW w:w="1417" w:type="dxa"/>
                </w:tcPr>
                <w:p w14:paraId="0C0FA835" w14:textId="77777777" w:rsidR="00FB0CE8" w:rsidRPr="000A5012" w:rsidRDefault="00FB0CE8" w:rsidP="000A5012">
                  <w:pPr>
                    <w:pStyle w:val="SDMTableBoxParaNotNumbered"/>
                    <w:rPr>
                      <w:rFonts w:ascii="Avenir Book" w:hAnsi="Avenir Book" w:cs="Arial"/>
                      <w:color w:val="000000"/>
                      <w:lang w:val="en-US"/>
                    </w:rPr>
                  </w:pPr>
                  <w:r w:rsidRPr="000A5012">
                    <w:rPr>
                      <w:rFonts w:ascii="Avenir Book" w:hAnsi="Avenir Book" w:cs="Arial"/>
                      <w:color w:val="000000"/>
                      <w:lang w:val="en-US"/>
                    </w:rPr>
                    <w:t>2013</w:t>
                  </w:r>
                </w:p>
              </w:tc>
            </w:tr>
          </w:tbl>
          <w:p w14:paraId="5F146D78" w14:textId="77777777" w:rsidR="000A5012" w:rsidRPr="000A5012" w:rsidRDefault="000A5012" w:rsidP="000A5012">
            <w:pPr>
              <w:pStyle w:val="SDMTableBoxParaNotNumbered"/>
              <w:rPr>
                <w:rFonts w:ascii="Avenir Book" w:hAnsi="Avenir Book" w:cs="Arial"/>
                <w:color w:val="000000"/>
              </w:rPr>
            </w:pPr>
          </w:p>
          <w:p w14:paraId="1A290AB4" w14:textId="77777777" w:rsidR="000A5012" w:rsidRPr="005B6AF0" w:rsidRDefault="000A5012" w:rsidP="00677BF8">
            <w:pPr>
              <w:pStyle w:val="SDMTableBoxParaNotNumbered"/>
              <w:rPr>
                <w:rFonts w:ascii="Avenir Book" w:hAnsi="Avenir Book" w:cs="Arial"/>
                <w:color w:val="000000"/>
              </w:rPr>
            </w:pPr>
            <w:r w:rsidRPr="000A5012">
              <w:rPr>
                <w:rFonts w:ascii="Avenir Book" w:hAnsi="Avenir Book" w:cs="Arial"/>
                <w:color w:val="000000"/>
              </w:rPr>
              <w:t xml:space="preserve">Accuracy class: 0.5S, Reactive 2 </w:t>
            </w:r>
          </w:p>
        </w:tc>
      </w:tr>
      <w:tr w:rsidR="00677BF8" w:rsidRPr="000A5012" w14:paraId="5150F520" w14:textId="77777777" w:rsidTr="00BB06D6">
        <w:trPr>
          <w:cantSplit/>
        </w:trPr>
        <w:tc>
          <w:tcPr>
            <w:tcW w:w="1422" w:type="pct"/>
            <w:shd w:val="clear" w:color="auto" w:fill="E6E6E6"/>
          </w:tcPr>
          <w:p w14:paraId="28AEECD7" w14:textId="77777777" w:rsidR="00677BF8" w:rsidRPr="000A5012" w:rsidRDefault="00677BF8" w:rsidP="00677BF8">
            <w:pPr>
              <w:pStyle w:val="SDMTableBoxParaNotNumbered"/>
              <w:rPr>
                <w:rFonts w:ascii="Avenir Book" w:hAnsi="Avenir Book"/>
              </w:rPr>
            </w:pPr>
            <w:r w:rsidRPr="000A5012">
              <w:rPr>
                <w:rFonts w:ascii="Avenir Book" w:hAnsi="Avenir Book"/>
              </w:rPr>
              <w:t>Measuring/reading/recording frequency:</w:t>
            </w:r>
          </w:p>
        </w:tc>
        <w:tc>
          <w:tcPr>
            <w:tcW w:w="3578" w:type="pct"/>
            <w:shd w:val="clear" w:color="auto" w:fill="auto"/>
          </w:tcPr>
          <w:p w14:paraId="59C0B79D" w14:textId="77777777" w:rsidR="00677BF8" w:rsidRPr="000A5012" w:rsidRDefault="00677BF8" w:rsidP="005B6AF0">
            <w:pPr>
              <w:pStyle w:val="SDMTableBoxParaNotNumbered"/>
              <w:rPr>
                <w:rFonts w:ascii="Avenir Book" w:hAnsi="Avenir Book"/>
              </w:rPr>
            </w:pPr>
            <w:r w:rsidRPr="000A5012">
              <w:rPr>
                <w:rFonts w:ascii="Avenir Book" w:hAnsi="Avenir Book"/>
              </w:rPr>
              <w:t>Continuous measurement an</w:t>
            </w:r>
            <w:r w:rsidR="005B6AF0">
              <w:rPr>
                <w:rFonts w:ascii="Avenir Book" w:hAnsi="Avenir Book"/>
              </w:rPr>
              <w:t>d at least monthly readings</w:t>
            </w:r>
            <w:r w:rsidRPr="000A5012">
              <w:rPr>
                <w:rFonts w:ascii="Avenir Book" w:hAnsi="Avenir Book"/>
              </w:rPr>
              <w:t xml:space="preserve"> </w:t>
            </w:r>
          </w:p>
        </w:tc>
      </w:tr>
      <w:tr w:rsidR="00677BF8" w:rsidRPr="000A5012" w14:paraId="299E1B4F" w14:textId="77777777" w:rsidTr="00BB06D6">
        <w:trPr>
          <w:cantSplit/>
        </w:trPr>
        <w:tc>
          <w:tcPr>
            <w:tcW w:w="1422" w:type="pct"/>
            <w:shd w:val="clear" w:color="auto" w:fill="E6E6E6"/>
          </w:tcPr>
          <w:p w14:paraId="29D8A677" w14:textId="77777777" w:rsidR="00677BF8" w:rsidRPr="000A5012" w:rsidRDefault="00677BF8" w:rsidP="00677BF8">
            <w:pPr>
              <w:pStyle w:val="SDMTableBoxParaNotNumbered"/>
              <w:rPr>
                <w:rFonts w:ascii="Avenir Book" w:hAnsi="Avenir Book"/>
              </w:rPr>
            </w:pPr>
            <w:r w:rsidRPr="000A5012">
              <w:rPr>
                <w:rFonts w:ascii="Avenir Book" w:hAnsi="Avenir Book"/>
              </w:rPr>
              <w:t>Calculation method</w:t>
            </w:r>
            <w:r w:rsidRPr="000A5012">
              <w:rPr>
                <w:rFonts w:ascii="Avenir Book" w:hAnsi="Avenir Book"/>
              </w:rPr>
              <w:br/>
              <w:t>(if applicable):</w:t>
            </w:r>
          </w:p>
        </w:tc>
        <w:tc>
          <w:tcPr>
            <w:tcW w:w="3578" w:type="pct"/>
            <w:shd w:val="clear" w:color="auto" w:fill="auto"/>
          </w:tcPr>
          <w:p w14:paraId="7776F4E6" w14:textId="77777777" w:rsidR="00677BF8" w:rsidRPr="000A5012" w:rsidRDefault="005B6AF0" w:rsidP="00677BF8">
            <w:pPr>
              <w:pStyle w:val="SDMTableBoxParaNotNumbered"/>
              <w:rPr>
                <w:rFonts w:ascii="Avenir Book" w:hAnsi="Avenir Book"/>
              </w:rPr>
            </w:pPr>
            <w:r>
              <w:rPr>
                <w:rFonts w:ascii="Avenir Book" w:hAnsi="Avenir Book"/>
              </w:rPr>
              <w:t>-</w:t>
            </w:r>
          </w:p>
        </w:tc>
      </w:tr>
      <w:tr w:rsidR="00677BF8" w:rsidRPr="000A5012" w14:paraId="40A7AFDE" w14:textId="77777777" w:rsidTr="00BB06D6">
        <w:trPr>
          <w:cantSplit/>
        </w:trPr>
        <w:tc>
          <w:tcPr>
            <w:tcW w:w="1422" w:type="pct"/>
            <w:shd w:val="clear" w:color="auto" w:fill="E6E6E6"/>
          </w:tcPr>
          <w:p w14:paraId="318A7400" w14:textId="77777777" w:rsidR="00677BF8" w:rsidRPr="000A5012" w:rsidRDefault="00677BF8" w:rsidP="00677BF8">
            <w:pPr>
              <w:pStyle w:val="SDMTableBoxParaNotNumbered"/>
              <w:rPr>
                <w:rFonts w:ascii="Avenir Book" w:hAnsi="Avenir Book"/>
              </w:rPr>
            </w:pPr>
            <w:r w:rsidRPr="000A5012">
              <w:rPr>
                <w:rFonts w:ascii="Avenir Book" w:hAnsi="Avenir Book"/>
              </w:rPr>
              <w:t>QA/QC procedures:</w:t>
            </w:r>
          </w:p>
        </w:tc>
        <w:tc>
          <w:tcPr>
            <w:tcW w:w="3578" w:type="pct"/>
            <w:shd w:val="clear" w:color="auto" w:fill="auto"/>
          </w:tcPr>
          <w:p w14:paraId="2790F6B9" w14:textId="77777777" w:rsidR="005B6AF0" w:rsidRPr="005B6AF0" w:rsidRDefault="005B6AF0" w:rsidP="005B6AF0">
            <w:pPr>
              <w:autoSpaceDE w:val="0"/>
              <w:autoSpaceDN w:val="0"/>
              <w:adjustRightInd w:val="0"/>
              <w:jc w:val="left"/>
              <w:rPr>
                <w:rFonts w:ascii="Avenir Book" w:eastAsia="MS Mincho" w:hAnsi="Avenir Book" w:cs="Arial"/>
                <w:color w:val="000000"/>
                <w:sz w:val="20"/>
                <w:lang w:eastAsia="en-GB"/>
              </w:rPr>
            </w:pPr>
            <w:r w:rsidRPr="005B6AF0">
              <w:rPr>
                <w:rFonts w:ascii="Avenir Book" w:eastAsia="MS Mincho" w:hAnsi="Avenir Book" w:cs="Arial"/>
                <w:color w:val="000000"/>
                <w:sz w:val="20"/>
                <w:lang w:eastAsia="en-GB"/>
              </w:rPr>
              <w:t xml:space="preserve">The calibration of the monitoring equipment was carried out according to the information provided in the GS-VER PDD. The GS-VER PDD mainly includes the following obligation for the calibration of the appropriate meters: </w:t>
            </w:r>
          </w:p>
          <w:p w14:paraId="7F55DF0F" w14:textId="77777777" w:rsidR="005B6AF0" w:rsidRPr="005B6AF0" w:rsidRDefault="005B6AF0" w:rsidP="005B6AF0">
            <w:pPr>
              <w:autoSpaceDE w:val="0"/>
              <w:autoSpaceDN w:val="0"/>
              <w:adjustRightInd w:val="0"/>
              <w:jc w:val="left"/>
              <w:rPr>
                <w:rFonts w:ascii="Avenir Book" w:eastAsia="MS Mincho" w:hAnsi="Avenir Book" w:cs="Arial"/>
                <w:color w:val="000000"/>
                <w:sz w:val="20"/>
                <w:lang w:eastAsia="en-GB"/>
              </w:rPr>
            </w:pPr>
            <w:r w:rsidRPr="005B6AF0">
              <w:rPr>
                <w:rFonts w:ascii="Avenir Book" w:eastAsia="MS Mincho" w:hAnsi="Avenir Book" w:cs="Arial"/>
                <w:color w:val="000000"/>
                <w:sz w:val="20"/>
                <w:lang w:eastAsia="en-GB"/>
              </w:rPr>
              <w:t xml:space="preserve">“The Turkish Electricity Market Regulation Agency (EPDK) sets rules on the accuracy of electricity meters that are used by power plants feeding into the grid. The rules are part of the EPDK regulation 25056 from 22 March 2003. The table in Article 11 of the regulation specifies the use of electricity meters of the accuracy class 0.5S for power plants between 10 MW and 100 MW and refers to compliance with International Electro technical Commission’s norm EN 60687. Technicians, employees of Innores Enerji, conduct readings from two meters from the project site and sends it to TEIAŞ. By this way, a cross-check is done. Moreover, continuously these two meters are compared with each other and if any differences are detected the necessary control measures are taken. </w:t>
            </w:r>
            <w:r w:rsidRPr="005B6AF0" w:rsidDel="008B4C60">
              <w:rPr>
                <w:rFonts w:ascii="Avenir Book" w:eastAsia="MS Mincho" w:hAnsi="Avenir Book" w:cs="Arial"/>
                <w:color w:val="000000"/>
                <w:sz w:val="20"/>
                <w:lang w:eastAsia="en-GB"/>
              </w:rPr>
              <w:t xml:space="preserve"> </w:t>
            </w:r>
          </w:p>
          <w:p w14:paraId="1C5B4A12" w14:textId="77777777" w:rsidR="005B6AF0" w:rsidRPr="005B6AF0" w:rsidRDefault="005B6AF0" w:rsidP="005B6AF0">
            <w:pPr>
              <w:autoSpaceDE w:val="0"/>
              <w:autoSpaceDN w:val="0"/>
              <w:adjustRightInd w:val="0"/>
              <w:jc w:val="left"/>
              <w:rPr>
                <w:rFonts w:ascii="Avenir Book" w:eastAsia="MS Mincho" w:hAnsi="Avenir Book" w:cs="Arial"/>
                <w:color w:val="000000"/>
                <w:sz w:val="20"/>
                <w:lang w:eastAsia="en-GB"/>
              </w:rPr>
            </w:pPr>
          </w:p>
          <w:p w14:paraId="753565AF" w14:textId="77777777" w:rsidR="005B6AF0" w:rsidRPr="005B6AF0" w:rsidRDefault="005B6AF0" w:rsidP="005B6AF0">
            <w:pPr>
              <w:autoSpaceDE w:val="0"/>
              <w:autoSpaceDN w:val="0"/>
              <w:adjustRightInd w:val="0"/>
              <w:jc w:val="left"/>
              <w:rPr>
                <w:rFonts w:ascii="Avenir Book" w:eastAsia="MS Mincho" w:hAnsi="Avenir Book" w:cs="Arial"/>
                <w:color w:val="000000"/>
                <w:sz w:val="20"/>
                <w:szCs w:val="24"/>
                <w:lang w:eastAsia="en-GB"/>
              </w:rPr>
            </w:pPr>
            <w:r w:rsidRPr="005B6AF0">
              <w:rPr>
                <w:rFonts w:ascii="Avenir Book" w:eastAsia="MS Mincho" w:hAnsi="Avenir Book" w:cs="Arial"/>
                <w:color w:val="000000"/>
                <w:sz w:val="20"/>
                <w:szCs w:val="24"/>
                <w:lang w:eastAsia="en-GB"/>
              </w:rPr>
              <w:t>According to the Article 2 of the Communiqué : ‘The meters to be used in the electricity market shall be compliant with the standards of Turkish Standards Institute or IEC and have obtained “Type and System Approval” certificate from the Ministry of Trade and Industry.’ Therefore, Ministry of Trade and Industry (Ministry) is responsible from control and calibration of the meters.</w:t>
            </w:r>
          </w:p>
          <w:p w14:paraId="1C8ADFEA" w14:textId="77777777" w:rsidR="005B6AF0" w:rsidRPr="005B6AF0" w:rsidRDefault="005B6AF0" w:rsidP="005B6AF0">
            <w:pPr>
              <w:autoSpaceDE w:val="0"/>
              <w:autoSpaceDN w:val="0"/>
              <w:adjustRightInd w:val="0"/>
              <w:jc w:val="left"/>
              <w:rPr>
                <w:rFonts w:ascii="Avenir Book" w:eastAsia="MS Mincho" w:hAnsi="Avenir Book" w:cs="Arial"/>
                <w:color w:val="000000"/>
                <w:sz w:val="20"/>
                <w:szCs w:val="24"/>
                <w:lang w:eastAsia="en-GB"/>
              </w:rPr>
            </w:pPr>
            <w:r w:rsidRPr="005B6AF0">
              <w:rPr>
                <w:rFonts w:ascii="Avenir Book" w:eastAsia="MS Mincho" w:hAnsi="Avenir Book" w:cs="Arial"/>
                <w:color w:val="000000"/>
                <w:sz w:val="20"/>
                <w:szCs w:val="24"/>
                <w:lang w:eastAsia="en-GB"/>
              </w:rPr>
              <w:t>paragraph b) of the Article 9 of the 'Regulation of Metering and Testing of Metering Systems' 7 (Regulation) of Ministry states that: ‘ b) Periodic tests of meters of electricity, water, coal gas, natural gas and current and voltage transformers are done every 10 years’</w:t>
            </w:r>
            <w:r w:rsidRPr="005B6AF0">
              <w:rPr>
                <w:rFonts w:ascii="Avenir Book" w:eastAsia="MS Mincho" w:hAnsi="Avenir Book" w:cs="Arial"/>
                <w:color w:val="000000"/>
                <w:sz w:val="20"/>
                <w:szCs w:val="24"/>
                <w:vertAlign w:val="superscript"/>
                <w:lang w:eastAsia="en-GB"/>
              </w:rPr>
              <w:footnoteReference w:id="11"/>
            </w:r>
            <w:r w:rsidRPr="005B6AF0">
              <w:rPr>
                <w:rFonts w:ascii="Avenir Book" w:eastAsia="MS Mincho" w:hAnsi="Avenir Book" w:cs="Arial"/>
                <w:color w:val="000000"/>
                <w:sz w:val="20"/>
                <w:szCs w:val="24"/>
                <w:lang w:eastAsia="en-GB"/>
              </w:rPr>
              <w:t>. Therefore periodic calibration of the meters will be done every 10 years.</w:t>
            </w:r>
          </w:p>
          <w:p w14:paraId="16BCD8DF" w14:textId="77777777" w:rsidR="005B6AF0" w:rsidRPr="005B6AF0" w:rsidRDefault="005B6AF0" w:rsidP="00677BF8">
            <w:pPr>
              <w:pStyle w:val="SDMTableBoxParaNotNumbered"/>
              <w:rPr>
                <w:rFonts w:ascii="Avenir Book" w:hAnsi="Avenir Book" w:cs="Arial"/>
                <w:lang w:eastAsia="ja-JP"/>
              </w:rPr>
            </w:pPr>
          </w:p>
          <w:p w14:paraId="65D893B7" w14:textId="77777777" w:rsidR="00677BF8" w:rsidRPr="000A5012" w:rsidRDefault="00677BF8" w:rsidP="00677BF8">
            <w:pPr>
              <w:pStyle w:val="SDMTableBoxParaNotNumbered"/>
              <w:rPr>
                <w:rFonts w:ascii="Avenir Book" w:hAnsi="Avenir Book"/>
              </w:rPr>
            </w:pPr>
            <w:r w:rsidRPr="005B6AF0">
              <w:rPr>
                <w:rFonts w:ascii="Avenir Book" w:hAnsi="Avenir Book" w:cs="Arial"/>
                <w:lang w:eastAsia="ja-JP"/>
              </w:rPr>
              <w:t>As above mentioned, the data acquisition and management and quality assurance procedures that are anyway in place, no additional procedures have to be established for the monitoring plan.</w:t>
            </w:r>
          </w:p>
        </w:tc>
      </w:tr>
      <w:tr w:rsidR="00677BF8" w:rsidRPr="000A5012" w14:paraId="3B94552C" w14:textId="77777777" w:rsidTr="00BB06D6">
        <w:trPr>
          <w:cantSplit/>
        </w:trPr>
        <w:tc>
          <w:tcPr>
            <w:tcW w:w="1422" w:type="pct"/>
            <w:shd w:val="clear" w:color="auto" w:fill="E6E6E6"/>
          </w:tcPr>
          <w:p w14:paraId="7C12B00F" w14:textId="77777777" w:rsidR="00677BF8" w:rsidRPr="000A5012" w:rsidRDefault="00677BF8" w:rsidP="00677BF8">
            <w:pPr>
              <w:pStyle w:val="SDMTableBoxParaNotNumbered"/>
              <w:rPr>
                <w:rFonts w:ascii="Avenir Book" w:hAnsi="Avenir Book"/>
              </w:rPr>
            </w:pPr>
            <w:r w:rsidRPr="000A5012">
              <w:rPr>
                <w:rFonts w:ascii="Avenir Book" w:hAnsi="Avenir Book"/>
              </w:rPr>
              <w:t>Purpose of data:</w:t>
            </w:r>
          </w:p>
        </w:tc>
        <w:tc>
          <w:tcPr>
            <w:tcW w:w="3578" w:type="pct"/>
            <w:shd w:val="clear" w:color="auto" w:fill="auto"/>
          </w:tcPr>
          <w:p w14:paraId="73F93C89" w14:textId="77777777" w:rsidR="00677BF8" w:rsidRPr="000A5012" w:rsidRDefault="005B6AF0" w:rsidP="00677BF8">
            <w:pPr>
              <w:pStyle w:val="SDMTableBoxParaNotNumbered"/>
              <w:rPr>
                <w:rFonts w:ascii="Avenir Book" w:hAnsi="Avenir Book" w:cs="Arial"/>
                <w:lang w:val="en-US"/>
              </w:rPr>
            </w:pPr>
            <w:r>
              <w:rPr>
                <w:rFonts w:ascii="Avenir Book" w:hAnsi="Avenir Book" w:cs="Arial"/>
                <w:lang w:val="en-US"/>
              </w:rPr>
              <w:t>C</w:t>
            </w:r>
            <w:r w:rsidRPr="005B6AF0">
              <w:rPr>
                <w:rFonts w:ascii="Avenir Book" w:hAnsi="Avenir Book" w:cs="Arial"/>
                <w:lang w:val="en-US"/>
              </w:rPr>
              <w:t>alculation of emission reduction of the project</w:t>
            </w:r>
          </w:p>
        </w:tc>
      </w:tr>
      <w:tr w:rsidR="00677BF8" w:rsidRPr="000A5012" w14:paraId="66F3D499" w14:textId="77777777" w:rsidTr="00BB06D6">
        <w:trPr>
          <w:cantSplit/>
        </w:trPr>
        <w:tc>
          <w:tcPr>
            <w:tcW w:w="1422" w:type="pct"/>
            <w:shd w:val="clear" w:color="auto" w:fill="E6E6E6"/>
          </w:tcPr>
          <w:p w14:paraId="44944722" w14:textId="77777777" w:rsidR="00677BF8" w:rsidRPr="000A5012" w:rsidRDefault="00677BF8" w:rsidP="00677BF8">
            <w:pPr>
              <w:pStyle w:val="SDMTableBoxParaNotNumbered"/>
              <w:rPr>
                <w:rFonts w:ascii="Avenir Book" w:hAnsi="Avenir Book"/>
              </w:rPr>
            </w:pPr>
            <w:r w:rsidRPr="000A5012">
              <w:rPr>
                <w:rFonts w:ascii="Avenir Book" w:hAnsi="Avenir Book"/>
              </w:rPr>
              <w:t>Additional comments:</w:t>
            </w:r>
          </w:p>
        </w:tc>
        <w:tc>
          <w:tcPr>
            <w:tcW w:w="3578" w:type="pct"/>
            <w:shd w:val="clear" w:color="auto" w:fill="auto"/>
          </w:tcPr>
          <w:p w14:paraId="0779CE81" w14:textId="77777777" w:rsidR="00677BF8" w:rsidRPr="000A5012" w:rsidRDefault="00677BF8" w:rsidP="00677BF8">
            <w:pPr>
              <w:pStyle w:val="SDMTableBoxParaNotNumbered"/>
              <w:rPr>
                <w:rFonts w:ascii="Avenir Book" w:hAnsi="Avenir Book" w:cs="Arial"/>
                <w:lang w:val="en-US"/>
              </w:rPr>
            </w:pPr>
            <w:r w:rsidRPr="000A5012">
              <w:rPr>
                <w:rFonts w:ascii="Avenir Book" w:hAnsi="Avenir Book" w:cs="Arial"/>
                <w:lang w:val="en-US"/>
              </w:rPr>
              <w:t>Plant Manager will be responsible for monitoring data.</w:t>
            </w:r>
          </w:p>
        </w:tc>
      </w:tr>
    </w:tbl>
    <w:p w14:paraId="332FD217" w14:textId="77777777" w:rsidR="008E283C" w:rsidRPr="00241108" w:rsidRDefault="008E283C" w:rsidP="006333D6">
      <w:pPr>
        <w:pStyle w:val="SDMPDDPoASubSection1"/>
        <w:numPr>
          <w:ilvl w:val="1"/>
          <w:numId w:val="72"/>
        </w:numPr>
        <w:tabs>
          <w:tab w:val="clear" w:pos="1474"/>
          <w:tab w:val="left" w:pos="709"/>
        </w:tabs>
        <w:rPr>
          <w:rFonts w:ascii="Avenir Book" w:hAnsi="Avenir Book"/>
        </w:rPr>
      </w:pPr>
      <w:bookmarkStart w:id="10" w:name="_Toc341456040"/>
      <w:r w:rsidRPr="00241108">
        <w:rPr>
          <w:rFonts w:ascii="Avenir Book" w:hAnsi="Avenir Book"/>
        </w:rPr>
        <w:t>Implementation of sampling plan</w:t>
      </w:r>
      <w:bookmarkEnd w:id="10"/>
    </w:p>
    <w:p w14:paraId="4C9B9465" w14:textId="77777777" w:rsidR="00484C0F" w:rsidRDefault="00484C0F" w:rsidP="00E20318">
      <w:pPr>
        <w:rPr>
          <w:rFonts w:ascii="Avenir Book" w:hAnsi="Avenir Book"/>
        </w:rPr>
      </w:pPr>
    </w:p>
    <w:p w14:paraId="0798D0F2" w14:textId="77777777" w:rsidR="00017067" w:rsidRPr="00241108" w:rsidRDefault="00677BF8" w:rsidP="00E20318">
      <w:pPr>
        <w:rPr>
          <w:rFonts w:ascii="Avenir Book" w:hAnsi="Avenir Book"/>
        </w:rPr>
      </w:pPr>
      <w:r w:rsidRPr="00677BF8">
        <w:rPr>
          <w:rFonts w:ascii="Avenir Book" w:hAnsi="Avenir Book"/>
        </w:rPr>
        <w:t>N/A</w:t>
      </w:r>
    </w:p>
    <w:p w14:paraId="0C9476C2" w14:textId="77777777" w:rsidR="008E283C" w:rsidRPr="00241108" w:rsidRDefault="008E283C" w:rsidP="006333D6">
      <w:pPr>
        <w:pStyle w:val="SDMPDDPoASection"/>
        <w:keepNext w:val="0"/>
        <w:keepLines w:val="0"/>
        <w:numPr>
          <w:ilvl w:val="0"/>
          <w:numId w:val="72"/>
        </w:numPr>
        <w:tabs>
          <w:tab w:val="clear" w:pos="2835"/>
          <w:tab w:val="num" w:pos="2268"/>
        </w:tabs>
        <w:rPr>
          <w:rFonts w:ascii="Avenir Book" w:hAnsi="Avenir Book"/>
        </w:rPr>
      </w:pPr>
      <w:bookmarkStart w:id="11" w:name="_Toc315189228"/>
      <w:bookmarkStart w:id="12" w:name="_Toc317860226"/>
      <w:bookmarkStart w:id="13" w:name="_Toc341474081"/>
      <w:r w:rsidRPr="00241108">
        <w:rPr>
          <w:rFonts w:ascii="Avenir Book" w:hAnsi="Avenir Book"/>
        </w:rPr>
        <w:t xml:space="preserve">Calculation of </w:t>
      </w:r>
      <w:bookmarkEnd w:id="11"/>
      <w:bookmarkEnd w:id="12"/>
      <w:bookmarkEnd w:id="13"/>
      <w:r w:rsidR="00220D50" w:rsidRPr="00241108">
        <w:rPr>
          <w:rFonts w:ascii="Avenir Book" w:hAnsi="Avenir Book"/>
        </w:rPr>
        <w:t>SDG outcomes</w:t>
      </w:r>
    </w:p>
    <w:p w14:paraId="369CB5B6" w14:textId="77777777" w:rsidR="008E283C" w:rsidRPr="00241108" w:rsidRDefault="008E283C" w:rsidP="006333D6">
      <w:pPr>
        <w:pStyle w:val="SDMPDDPoASubSection1"/>
        <w:numPr>
          <w:ilvl w:val="1"/>
          <w:numId w:val="72"/>
        </w:numPr>
        <w:tabs>
          <w:tab w:val="clear" w:pos="1474"/>
          <w:tab w:val="left" w:pos="709"/>
        </w:tabs>
        <w:rPr>
          <w:rFonts w:ascii="Avenir Book" w:hAnsi="Avenir Book"/>
        </w:rPr>
      </w:pPr>
      <w:bookmarkStart w:id="14" w:name="_Ref315873983"/>
      <w:bookmarkStart w:id="15" w:name="_Ref418095428"/>
      <w:r w:rsidRPr="00241108">
        <w:rPr>
          <w:rFonts w:ascii="Avenir Book" w:hAnsi="Avenir Book"/>
        </w:rPr>
        <w:t xml:space="preserve">Calculation of baseline </w:t>
      </w:r>
      <w:bookmarkEnd w:id="14"/>
      <w:bookmarkEnd w:id="15"/>
      <w:r w:rsidR="00220D50" w:rsidRPr="00241108">
        <w:rPr>
          <w:rFonts w:ascii="Avenir Book" w:hAnsi="Avenir Book"/>
        </w:rPr>
        <w:t xml:space="preserve">value or estimation of baseline situation of </w:t>
      </w:r>
      <w:r w:rsidR="004F59B5" w:rsidRPr="00241108">
        <w:rPr>
          <w:rFonts w:ascii="Avenir Book" w:hAnsi="Avenir Book"/>
        </w:rPr>
        <w:t>each SDG outcome</w:t>
      </w:r>
    </w:p>
    <w:p w14:paraId="34F3DAAA" w14:textId="77777777" w:rsidR="00017067" w:rsidRDefault="00017067" w:rsidP="00E20318">
      <w:pPr>
        <w:rPr>
          <w:rFonts w:ascii="Avenir Book" w:hAnsi="Avenir Book"/>
        </w:rPr>
      </w:pPr>
    </w:p>
    <w:p w14:paraId="0A18738B" w14:textId="77777777" w:rsidR="00867A9B" w:rsidRPr="00867A9B" w:rsidRDefault="00867A9B" w:rsidP="00867A9B">
      <w:pPr>
        <w:pStyle w:val="AtxtHdgs"/>
        <w:jc w:val="both"/>
        <w:rPr>
          <w:rFonts w:ascii="Avenir Book" w:hAnsi="Avenir Book" w:cs="Arial"/>
        </w:rPr>
      </w:pPr>
      <w:r w:rsidRPr="00867A9B">
        <w:rPr>
          <w:rFonts w:ascii="Avenir Book" w:hAnsi="Avenir Book" w:cs="Arial"/>
        </w:rPr>
        <w:t>Used Formulas:</w:t>
      </w:r>
    </w:p>
    <w:p w14:paraId="67154F6B" w14:textId="77777777" w:rsidR="00867A9B" w:rsidRPr="00867A9B" w:rsidRDefault="00867A9B" w:rsidP="00867A9B">
      <w:pPr>
        <w:pStyle w:val="AtxtHdgs"/>
        <w:jc w:val="both"/>
        <w:rPr>
          <w:rFonts w:ascii="Avenir Book" w:hAnsi="Avenir Book" w:cs="Arial"/>
        </w:rPr>
      </w:pPr>
      <w:r w:rsidRPr="00867A9B">
        <w:rPr>
          <w:rFonts w:ascii="Avenir Book" w:hAnsi="Avenir Book" w:cs="Arial"/>
        </w:rPr>
        <w:t>The total emission reductions can be calculated with the results of the below described equations. The emission reduction is equal to the baseline emissions minus project emissions and leakage emissions. Leakage emissions in this project are considered to be negligible. There are no project emissions in this kind of project. The general equation is as follows:</w:t>
      </w:r>
    </w:p>
    <w:p w14:paraId="3794B75B" w14:textId="28AB5C0D" w:rsidR="00867A9B" w:rsidRPr="00867A9B" w:rsidRDefault="00A9721E" w:rsidP="00867A9B">
      <w:pPr>
        <w:pStyle w:val="AtxtHdgs"/>
        <w:jc w:val="both"/>
        <w:rPr>
          <w:rFonts w:ascii="Avenir Book" w:hAnsi="Avenir Book" w:cs="Arial"/>
        </w:rPr>
      </w:pPr>
      <w:r>
        <w:rPr>
          <w:rFonts w:ascii="Avenir Book" w:hAnsi="Avenir Book"/>
          <w:noProof/>
          <w:lang w:eastAsia="en-GB"/>
        </w:rPr>
        <w:drawing>
          <wp:inline distT="0" distB="0" distL="0" distR="0" wp14:anchorId="3E385BAD" wp14:editId="36BA6B19">
            <wp:extent cx="1447800" cy="243840"/>
            <wp:effectExtent l="0" t="0" r="0" b="0"/>
            <wp:docPr id="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47800" cy="243840"/>
                    </a:xfrm>
                    <a:prstGeom prst="rect">
                      <a:avLst/>
                    </a:prstGeom>
                    <a:noFill/>
                    <a:ln>
                      <a:noFill/>
                    </a:ln>
                  </pic:spPr>
                </pic:pic>
              </a:graphicData>
            </a:graphic>
          </wp:inline>
        </w:drawing>
      </w:r>
      <w:r w:rsidR="00867A9B" w:rsidRPr="00867A9B">
        <w:rPr>
          <w:rFonts w:ascii="Avenir Book" w:hAnsi="Avenir Book" w:cs="Arial"/>
        </w:rPr>
        <w:tab/>
        <w:t xml:space="preserve">                                             </w:t>
      </w:r>
      <w:r w:rsidR="00867A9B" w:rsidRPr="00867A9B">
        <w:rPr>
          <w:rFonts w:ascii="Avenir Book" w:hAnsi="Avenir Book" w:cs="Arial"/>
          <w:b/>
          <w:bCs/>
        </w:rPr>
        <w:t>(1)</w:t>
      </w:r>
    </w:p>
    <w:p w14:paraId="5F4ADEB8" w14:textId="77777777" w:rsidR="00867A9B" w:rsidRPr="00867A9B" w:rsidRDefault="00867A9B" w:rsidP="00867A9B">
      <w:pPr>
        <w:pStyle w:val="AtxtHdgs"/>
        <w:jc w:val="both"/>
        <w:rPr>
          <w:rFonts w:ascii="Avenir Book" w:hAnsi="Avenir Book" w:cs="Arial"/>
        </w:rPr>
      </w:pPr>
      <w:r w:rsidRPr="00867A9B">
        <w:rPr>
          <w:rFonts w:ascii="Avenir Book" w:hAnsi="Avenir Book" w:cs="Arial"/>
        </w:rPr>
        <w:t>Where:</w:t>
      </w:r>
    </w:p>
    <w:p w14:paraId="564F2FAE" w14:textId="77777777" w:rsidR="00867A9B" w:rsidRPr="00867A9B" w:rsidRDefault="00867A9B" w:rsidP="00867A9B">
      <w:pPr>
        <w:pStyle w:val="AtxtHdgs"/>
        <w:jc w:val="both"/>
        <w:rPr>
          <w:rFonts w:ascii="Avenir Book" w:hAnsi="Avenir Book" w:cs="Arial"/>
        </w:rPr>
      </w:pPr>
      <w:r w:rsidRPr="00867A9B">
        <w:rPr>
          <w:rFonts w:ascii="Avenir Book" w:hAnsi="Avenir Book" w:cs="Arial"/>
          <w:iCs/>
        </w:rPr>
        <w:t>ER</w:t>
      </w:r>
      <w:r w:rsidRPr="00867A9B">
        <w:rPr>
          <w:rFonts w:ascii="Avenir Book" w:hAnsi="Avenir Book" w:cs="Arial"/>
          <w:iCs/>
          <w:vertAlign w:val="subscript"/>
        </w:rPr>
        <w:t>y</w:t>
      </w:r>
      <w:r w:rsidRPr="00867A9B">
        <w:rPr>
          <w:rFonts w:ascii="Avenir Book" w:hAnsi="Avenir Book" w:cs="Arial"/>
        </w:rPr>
        <w:tab/>
        <w:t xml:space="preserve">= Emission reduction </w:t>
      </w:r>
    </w:p>
    <w:p w14:paraId="36E50333" w14:textId="77777777" w:rsidR="00867A9B" w:rsidRPr="00867A9B" w:rsidRDefault="00867A9B" w:rsidP="00867A9B">
      <w:pPr>
        <w:pStyle w:val="AtxtHdgs"/>
        <w:jc w:val="both"/>
        <w:rPr>
          <w:rFonts w:ascii="Avenir Book" w:hAnsi="Avenir Book" w:cs="Arial"/>
        </w:rPr>
      </w:pPr>
      <w:r w:rsidRPr="00867A9B">
        <w:rPr>
          <w:rFonts w:ascii="Avenir Book" w:hAnsi="Avenir Book" w:cs="Arial"/>
          <w:iCs/>
        </w:rPr>
        <w:t>BE</w:t>
      </w:r>
      <w:r w:rsidRPr="00867A9B">
        <w:rPr>
          <w:rFonts w:ascii="Avenir Book" w:hAnsi="Avenir Book" w:cs="Arial"/>
          <w:iCs/>
          <w:vertAlign w:val="subscript"/>
        </w:rPr>
        <w:t>y</w:t>
      </w:r>
      <w:r w:rsidRPr="00867A9B">
        <w:rPr>
          <w:rFonts w:ascii="Avenir Book" w:hAnsi="Avenir Book" w:cs="Arial"/>
        </w:rPr>
        <w:tab/>
        <w:t xml:space="preserve">= Baseline emissions </w:t>
      </w:r>
    </w:p>
    <w:p w14:paraId="0AB87EF7" w14:textId="77777777" w:rsidR="00867A9B" w:rsidRPr="00867A9B" w:rsidRDefault="00867A9B" w:rsidP="00867A9B">
      <w:pPr>
        <w:pStyle w:val="AtxtHdgs"/>
        <w:jc w:val="both"/>
        <w:rPr>
          <w:rFonts w:ascii="Avenir Book" w:hAnsi="Avenir Book" w:cs="Arial"/>
        </w:rPr>
      </w:pPr>
      <w:r w:rsidRPr="00867A9B">
        <w:rPr>
          <w:rFonts w:ascii="Avenir Book" w:hAnsi="Avenir Book" w:cs="Arial"/>
          <w:iCs/>
        </w:rPr>
        <w:t>PE</w:t>
      </w:r>
      <w:r w:rsidRPr="00867A9B">
        <w:rPr>
          <w:rFonts w:ascii="Avenir Book" w:hAnsi="Avenir Book" w:cs="Arial"/>
          <w:iCs/>
          <w:vertAlign w:val="subscript"/>
        </w:rPr>
        <w:t>y</w:t>
      </w:r>
      <w:r w:rsidRPr="00867A9B">
        <w:rPr>
          <w:rFonts w:ascii="Avenir Book" w:hAnsi="Avenir Book" w:cs="Arial"/>
        </w:rPr>
        <w:tab/>
        <w:t>= Project emissions</w:t>
      </w:r>
    </w:p>
    <w:p w14:paraId="62EB8F7D" w14:textId="77777777" w:rsidR="00867A9B" w:rsidRPr="00867A9B" w:rsidRDefault="00867A9B" w:rsidP="00867A9B">
      <w:pPr>
        <w:pStyle w:val="AtxtHdgs"/>
        <w:jc w:val="both"/>
        <w:rPr>
          <w:rFonts w:ascii="Avenir Book" w:hAnsi="Avenir Book" w:cs="Arial"/>
        </w:rPr>
      </w:pPr>
      <w:r w:rsidRPr="00867A9B">
        <w:rPr>
          <w:rFonts w:ascii="Avenir Book" w:hAnsi="Avenir Book" w:cs="Arial"/>
          <w:iCs/>
        </w:rPr>
        <w:t>L</w:t>
      </w:r>
      <w:r w:rsidRPr="00867A9B">
        <w:rPr>
          <w:rFonts w:ascii="Avenir Book" w:hAnsi="Avenir Book" w:cs="Arial"/>
          <w:iCs/>
          <w:vertAlign w:val="subscript"/>
        </w:rPr>
        <w:t>y</w:t>
      </w:r>
      <w:r w:rsidRPr="00867A9B">
        <w:rPr>
          <w:rFonts w:ascii="Avenir Book" w:hAnsi="Avenir Book" w:cs="Arial"/>
        </w:rPr>
        <w:tab/>
        <w:t>= Leakage</w:t>
      </w:r>
    </w:p>
    <w:p w14:paraId="01EC8C60" w14:textId="77777777" w:rsidR="00867A9B" w:rsidRPr="00867A9B" w:rsidRDefault="00867A9B" w:rsidP="00867A9B">
      <w:pPr>
        <w:pStyle w:val="AtxtHdgs"/>
        <w:jc w:val="both"/>
        <w:rPr>
          <w:rFonts w:ascii="Avenir Book" w:hAnsi="Avenir Book" w:cs="Arial"/>
        </w:rPr>
      </w:pPr>
      <w:r w:rsidRPr="00867A9B">
        <w:rPr>
          <w:rFonts w:ascii="Avenir Book" w:hAnsi="Avenir Book" w:cs="Arial"/>
        </w:rPr>
        <w:t>y</w:t>
      </w:r>
      <w:r w:rsidRPr="00867A9B">
        <w:rPr>
          <w:rFonts w:ascii="Avenir Book" w:hAnsi="Avenir Book" w:cs="Arial"/>
        </w:rPr>
        <w:tab/>
        <w:t>= Refers to a given period</w:t>
      </w:r>
    </w:p>
    <w:p w14:paraId="6AD1E9CE" w14:textId="77777777" w:rsidR="00867A9B" w:rsidRPr="00867A9B" w:rsidRDefault="00867A9B" w:rsidP="00867A9B">
      <w:pPr>
        <w:pStyle w:val="AtxtHdgs"/>
        <w:ind w:left="1729"/>
        <w:jc w:val="both"/>
        <w:rPr>
          <w:rFonts w:ascii="Avenir Book" w:hAnsi="Avenir Book" w:cs="Arial"/>
        </w:rPr>
      </w:pPr>
    </w:p>
    <w:p w14:paraId="1203871E" w14:textId="77777777" w:rsidR="00867A9B" w:rsidRPr="00867A9B" w:rsidRDefault="00867A9B" w:rsidP="00867A9B">
      <w:pPr>
        <w:pStyle w:val="AtxtHdgs"/>
        <w:jc w:val="both"/>
        <w:rPr>
          <w:rFonts w:ascii="Avenir Book" w:hAnsi="Avenir Book" w:cs="Arial"/>
        </w:rPr>
      </w:pPr>
      <w:r w:rsidRPr="00867A9B">
        <w:rPr>
          <w:rFonts w:ascii="Avenir Book" w:hAnsi="Avenir Book" w:cs="Arial"/>
        </w:rPr>
        <w:t>The electricity meters are measuring two parameters: The electricity supplied to the grid (EGexport) and the electricity consumption from the grid (EGimport). To achieve the net amount of supplied electricity, the difference has to be calculated:</w:t>
      </w:r>
    </w:p>
    <w:p w14:paraId="2C633715" w14:textId="77777777" w:rsidR="00867A9B" w:rsidRPr="00867A9B" w:rsidRDefault="00867A9B" w:rsidP="00867A9B">
      <w:pPr>
        <w:pStyle w:val="AtxtHdgs"/>
        <w:jc w:val="both"/>
        <w:rPr>
          <w:rFonts w:ascii="Avenir Book" w:hAnsi="Avenir Book" w:cs="Arial"/>
        </w:rPr>
      </w:pPr>
    </w:p>
    <w:p w14:paraId="7544E868" w14:textId="77777777" w:rsidR="00867A9B" w:rsidRPr="00867A9B" w:rsidRDefault="00867A9B" w:rsidP="00867A9B">
      <w:pPr>
        <w:pStyle w:val="AtxtHdgs"/>
        <w:jc w:val="both"/>
        <w:rPr>
          <w:rFonts w:ascii="Avenir Book" w:hAnsi="Avenir Book" w:cs="Arial"/>
          <w:i/>
          <w:iCs/>
        </w:rPr>
      </w:pPr>
      <w:r w:rsidRPr="00867A9B">
        <w:rPr>
          <w:rFonts w:ascii="Avenir Book" w:hAnsi="Avenir Book" w:cs="Arial"/>
          <w:i/>
          <w:iCs/>
        </w:rPr>
        <w:t>GEN</w:t>
      </w:r>
      <w:r w:rsidRPr="00867A9B">
        <w:rPr>
          <w:rFonts w:ascii="Avenir Book" w:hAnsi="Avenir Book" w:cs="Arial"/>
          <w:i/>
          <w:iCs/>
          <w:vertAlign w:val="subscript"/>
        </w:rPr>
        <w:t>y</w:t>
      </w:r>
      <w:r w:rsidRPr="00867A9B">
        <w:rPr>
          <w:rFonts w:ascii="Avenir Book" w:hAnsi="Avenir Book" w:cs="Arial"/>
          <w:bCs/>
          <w:i/>
          <w:iCs/>
        </w:rPr>
        <w:t xml:space="preserve"> = EGexport – EGimport</w:t>
      </w:r>
      <w:r w:rsidRPr="00867A9B">
        <w:rPr>
          <w:rFonts w:ascii="Avenir Book" w:hAnsi="Avenir Book" w:cs="Arial"/>
          <w:i/>
          <w:iCs/>
        </w:rPr>
        <w:t xml:space="preserve"> </w:t>
      </w:r>
      <w:r w:rsidRPr="00867A9B">
        <w:rPr>
          <w:rFonts w:ascii="Avenir Book" w:hAnsi="Avenir Book" w:cs="Arial"/>
          <w:i/>
          <w:iCs/>
        </w:rPr>
        <w:tab/>
        <w:t xml:space="preserve">                                             </w:t>
      </w:r>
      <w:r w:rsidRPr="00867A9B">
        <w:rPr>
          <w:rFonts w:ascii="Avenir Book" w:hAnsi="Avenir Book" w:cs="Arial"/>
          <w:b/>
          <w:bCs/>
        </w:rPr>
        <w:t>(2)</w:t>
      </w:r>
    </w:p>
    <w:p w14:paraId="6F94DE6E" w14:textId="77777777" w:rsidR="00867A9B" w:rsidRPr="00867A9B" w:rsidRDefault="00867A9B" w:rsidP="00867A9B">
      <w:pPr>
        <w:pStyle w:val="AtxtHdgs"/>
        <w:ind w:left="1729"/>
        <w:jc w:val="both"/>
        <w:rPr>
          <w:rFonts w:ascii="Avenir Book" w:hAnsi="Avenir Book" w:cs="Arial"/>
        </w:rPr>
      </w:pPr>
    </w:p>
    <w:p w14:paraId="3D261D85" w14:textId="77777777" w:rsidR="00867A9B" w:rsidRPr="00867A9B" w:rsidRDefault="00867A9B" w:rsidP="00867A9B">
      <w:pPr>
        <w:pStyle w:val="AtxtHdgs"/>
        <w:jc w:val="both"/>
        <w:rPr>
          <w:rFonts w:ascii="Avenir Book" w:hAnsi="Avenir Book" w:cs="Arial"/>
        </w:rPr>
      </w:pPr>
      <w:r w:rsidRPr="00867A9B">
        <w:rPr>
          <w:rFonts w:ascii="Avenir Book" w:hAnsi="Avenir Book" w:cs="Arial"/>
        </w:rPr>
        <w:t>Where:</w:t>
      </w:r>
    </w:p>
    <w:p w14:paraId="7A473F05" w14:textId="77777777" w:rsidR="00867A9B" w:rsidRPr="00867A9B" w:rsidRDefault="00867A9B" w:rsidP="00867A9B">
      <w:pPr>
        <w:pStyle w:val="AtxtHdgs"/>
        <w:jc w:val="both"/>
        <w:rPr>
          <w:rFonts w:ascii="Avenir Book" w:hAnsi="Avenir Book" w:cs="Arial"/>
        </w:rPr>
      </w:pPr>
      <w:r w:rsidRPr="00867A9B">
        <w:rPr>
          <w:rFonts w:ascii="Avenir Book" w:hAnsi="Avenir Book" w:cs="Arial"/>
        </w:rPr>
        <w:t>GEN</w:t>
      </w:r>
      <w:r w:rsidRPr="00867A9B">
        <w:rPr>
          <w:rFonts w:ascii="Avenir Book" w:hAnsi="Avenir Book" w:cs="Arial"/>
          <w:iCs/>
          <w:vertAlign w:val="subscript"/>
        </w:rPr>
        <w:t>y</w:t>
      </w:r>
      <w:r>
        <w:rPr>
          <w:rFonts w:ascii="Avenir Book" w:hAnsi="Avenir Book" w:cs="Arial"/>
        </w:rPr>
        <w:t xml:space="preserve"> </w:t>
      </w:r>
      <w:r>
        <w:rPr>
          <w:rFonts w:ascii="Avenir Book" w:hAnsi="Avenir Book" w:cs="Arial"/>
        </w:rPr>
        <w:tab/>
        <w:t xml:space="preserve">   = </w:t>
      </w:r>
      <w:r w:rsidRPr="00867A9B">
        <w:rPr>
          <w:rFonts w:ascii="Avenir Book" w:hAnsi="Avenir Book" w:cs="Arial"/>
        </w:rPr>
        <w:t>Net electricity supplied to the Grid in MWh</w:t>
      </w:r>
    </w:p>
    <w:p w14:paraId="1A499C81" w14:textId="77777777" w:rsidR="00867A9B" w:rsidRPr="00867A9B" w:rsidRDefault="00867A9B" w:rsidP="00867A9B">
      <w:pPr>
        <w:pStyle w:val="AtxtHdgs"/>
        <w:jc w:val="both"/>
        <w:rPr>
          <w:rFonts w:ascii="Avenir Book" w:hAnsi="Avenir Book" w:cs="Arial"/>
        </w:rPr>
      </w:pPr>
      <w:r>
        <w:rPr>
          <w:rFonts w:ascii="Avenir Book" w:hAnsi="Avenir Book" w:cs="Arial"/>
        </w:rPr>
        <w:t xml:space="preserve">EGexport = </w:t>
      </w:r>
      <w:r w:rsidRPr="00867A9B">
        <w:rPr>
          <w:rFonts w:ascii="Avenir Book" w:hAnsi="Avenir Book" w:cs="Arial"/>
        </w:rPr>
        <w:t>Electricity supplied to the Grid in MWh</w:t>
      </w:r>
    </w:p>
    <w:p w14:paraId="1505B3BE" w14:textId="77777777" w:rsidR="00867A9B" w:rsidRPr="00867A9B" w:rsidRDefault="00867A9B" w:rsidP="00867A9B">
      <w:pPr>
        <w:pStyle w:val="AtxtHdgs"/>
        <w:jc w:val="both"/>
        <w:rPr>
          <w:rFonts w:ascii="Avenir Book" w:hAnsi="Avenir Book" w:cs="Arial"/>
        </w:rPr>
      </w:pPr>
      <w:r>
        <w:rPr>
          <w:rFonts w:ascii="Avenir Book" w:hAnsi="Avenir Book" w:cs="Arial"/>
        </w:rPr>
        <w:t xml:space="preserve">EGimport = </w:t>
      </w:r>
      <w:r w:rsidRPr="00867A9B">
        <w:rPr>
          <w:rFonts w:ascii="Avenir Book" w:hAnsi="Avenir Book" w:cs="Arial"/>
        </w:rPr>
        <w:t>Electricity consumption from the Grid in MWh</w:t>
      </w:r>
    </w:p>
    <w:p w14:paraId="16CD4051" w14:textId="77777777" w:rsidR="00867A9B" w:rsidRPr="00867A9B" w:rsidRDefault="00867A9B" w:rsidP="00867A9B">
      <w:pPr>
        <w:pStyle w:val="AtxtHdgs"/>
        <w:ind w:left="1729"/>
        <w:jc w:val="both"/>
        <w:rPr>
          <w:rFonts w:ascii="Avenir Book" w:hAnsi="Avenir Book" w:cs="Arial"/>
        </w:rPr>
      </w:pPr>
    </w:p>
    <w:p w14:paraId="5B29110E" w14:textId="77777777" w:rsidR="00867A9B" w:rsidRPr="00867A9B" w:rsidRDefault="00867A9B" w:rsidP="00867A9B">
      <w:pPr>
        <w:pStyle w:val="AtxtHdgs"/>
        <w:jc w:val="both"/>
        <w:rPr>
          <w:rFonts w:ascii="Avenir Book" w:hAnsi="Avenir Book" w:cs="Arial"/>
        </w:rPr>
      </w:pPr>
      <w:r w:rsidRPr="00867A9B">
        <w:rPr>
          <w:rFonts w:ascii="Avenir Book" w:hAnsi="Avenir Book" w:cs="Arial"/>
        </w:rPr>
        <w:t>According to the applied methodology version the emission reduction is the baseline emissions calculated as the net electricity supplied to the grid multiplied by the grid emission factor.</w:t>
      </w:r>
    </w:p>
    <w:p w14:paraId="518037AD" w14:textId="77777777" w:rsidR="00867A9B" w:rsidRPr="00867A9B" w:rsidRDefault="00867A9B" w:rsidP="00867A9B">
      <w:pPr>
        <w:pStyle w:val="AtxtHdgs"/>
        <w:ind w:left="1729"/>
        <w:jc w:val="both"/>
        <w:rPr>
          <w:rFonts w:ascii="Avenir Book" w:hAnsi="Avenir Book" w:cs="Arial"/>
          <w:b/>
          <w:bCs/>
        </w:rPr>
      </w:pPr>
    </w:p>
    <w:p w14:paraId="3EE4CFC6" w14:textId="38D9FC0D" w:rsidR="00867A9B" w:rsidRPr="00867A9B" w:rsidRDefault="00A9721E" w:rsidP="00867A9B">
      <w:pPr>
        <w:pStyle w:val="AtxtHdgs"/>
        <w:jc w:val="both"/>
        <w:rPr>
          <w:rFonts w:ascii="Avenir Book" w:hAnsi="Avenir Book" w:cs="Arial"/>
        </w:rPr>
      </w:pPr>
      <w:r>
        <w:rPr>
          <w:rFonts w:ascii="Avenir Book" w:hAnsi="Avenir Book"/>
          <w:noProof/>
          <w:lang w:eastAsia="en-GB"/>
        </w:rPr>
        <w:drawing>
          <wp:inline distT="0" distB="0" distL="0" distR="0" wp14:anchorId="1321C581" wp14:editId="2AE1F0A7">
            <wp:extent cx="1226820" cy="236220"/>
            <wp:effectExtent l="0" t="0" r="0" b="0"/>
            <wp:docPr id="9"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23" cstate="print">
                      <a:extLst>
                        <a:ext uri="{28A0092B-C50C-407E-A947-70E740481C1C}">
                          <a14:useLocalDpi xmlns:a14="http://schemas.microsoft.com/office/drawing/2010/main" val="0"/>
                        </a:ext>
                      </a:extLst>
                    </a:blip>
                    <a:srcRect b="4295"/>
                    <a:stretch>
                      <a:fillRect/>
                    </a:stretch>
                  </pic:blipFill>
                  <pic:spPr bwMode="auto">
                    <a:xfrm>
                      <a:off x="0" y="0"/>
                      <a:ext cx="1226820" cy="236220"/>
                    </a:xfrm>
                    <a:prstGeom prst="rect">
                      <a:avLst/>
                    </a:prstGeom>
                    <a:noFill/>
                    <a:ln>
                      <a:noFill/>
                    </a:ln>
                  </pic:spPr>
                </pic:pic>
              </a:graphicData>
            </a:graphic>
          </wp:inline>
        </w:drawing>
      </w:r>
      <w:r w:rsidR="00867A9B" w:rsidRPr="00867A9B">
        <w:rPr>
          <w:rFonts w:ascii="Avenir Book" w:hAnsi="Avenir Book" w:cs="Arial"/>
        </w:rPr>
        <w:tab/>
        <w:t xml:space="preserve">                                             </w:t>
      </w:r>
      <w:r w:rsidR="00867A9B" w:rsidRPr="00867A9B">
        <w:rPr>
          <w:rFonts w:ascii="Avenir Book" w:hAnsi="Avenir Book" w:cs="Arial"/>
          <w:b/>
          <w:bCs/>
        </w:rPr>
        <w:t>(3)</w:t>
      </w:r>
    </w:p>
    <w:p w14:paraId="6B03B64B" w14:textId="77777777" w:rsidR="00867A9B" w:rsidRPr="00867A9B" w:rsidRDefault="00867A9B" w:rsidP="00867A9B">
      <w:pPr>
        <w:pStyle w:val="AtxtHdgs"/>
        <w:jc w:val="both"/>
        <w:rPr>
          <w:rFonts w:ascii="Avenir Book" w:hAnsi="Avenir Book" w:cs="Arial"/>
        </w:rPr>
      </w:pPr>
      <w:r w:rsidRPr="00867A9B">
        <w:rPr>
          <w:rFonts w:ascii="Avenir Book" w:hAnsi="Avenir Book" w:cs="Arial"/>
        </w:rPr>
        <w:t>Where:</w:t>
      </w:r>
    </w:p>
    <w:p w14:paraId="08755382" w14:textId="10B2A09A" w:rsidR="00867A9B" w:rsidRPr="00867A9B" w:rsidRDefault="00867A9B" w:rsidP="00867A9B">
      <w:pPr>
        <w:pStyle w:val="AtxtHdgs"/>
        <w:jc w:val="both"/>
        <w:rPr>
          <w:rFonts w:ascii="Avenir Book" w:hAnsi="Avenir Book" w:cs="Arial"/>
        </w:rPr>
      </w:pPr>
      <w:r w:rsidRPr="00867A9B">
        <w:rPr>
          <w:rFonts w:ascii="Avenir Book" w:hAnsi="Avenir Book" w:cs="Arial"/>
          <w:iCs/>
        </w:rPr>
        <w:t>BE</w:t>
      </w:r>
      <w:r w:rsidRPr="00867A9B">
        <w:rPr>
          <w:rFonts w:ascii="Avenir Book" w:hAnsi="Avenir Book" w:cs="Arial"/>
          <w:iCs/>
          <w:vertAlign w:val="subscript"/>
        </w:rPr>
        <w:t>y</w:t>
      </w:r>
      <w:r>
        <w:rPr>
          <w:rFonts w:ascii="Avenir Book" w:hAnsi="Avenir Book" w:cs="Arial"/>
        </w:rPr>
        <w:tab/>
        <w:t xml:space="preserve">= </w:t>
      </w:r>
      <w:r w:rsidRPr="00867A9B">
        <w:rPr>
          <w:rFonts w:ascii="Avenir Book" w:hAnsi="Avenir Book" w:cs="Arial"/>
        </w:rPr>
        <w:t>Baseline emissions in tonnes CO</w:t>
      </w:r>
      <w:r w:rsidRPr="00867A9B">
        <w:rPr>
          <w:rFonts w:ascii="Avenir Book" w:hAnsi="Avenir Book" w:cs="Arial"/>
          <w:vertAlign w:val="subscript"/>
        </w:rPr>
        <w:t>2</w:t>
      </w:r>
    </w:p>
    <w:p w14:paraId="18116A3C" w14:textId="2FC7EFD0" w:rsidR="00867A9B" w:rsidRPr="00867A9B" w:rsidRDefault="00867A9B" w:rsidP="00867A9B">
      <w:pPr>
        <w:pStyle w:val="AtxtHdgs"/>
        <w:jc w:val="both"/>
        <w:rPr>
          <w:rFonts w:ascii="Avenir Book" w:hAnsi="Avenir Book" w:cs="Arial"/>
        </w:rPr>
      </w:pPr>
      <w:r>
        <w:rPr>
          <w:rFonts w:ascii="Avenir Book" w:hAnsi="Avenir Book" w:cs="Arial"/>
        </w:rPr>
        <w:t xml:space="preserve">EF </w:t>
      </w:r>
      <w:r>
        <w:rPr>
          <w:rFonts w:ascii="Avenir Book" w:hAnsi="Avenir Book" w:cs="Arial"/>
        </w:rPr>
        <w:tab/>
        <w:t xml:space="preserve">= </w:t>
      </w:r>
      <w:r w:rsidRPr="00867A9B">
        <w:rPr>
          <w:rFonts w:ascii="Avenir Book" w:hAnsi="Avenir Book" w:cs="Arial"/>
        </w:rPr>
        <w:t>Grid emission factor for the electricity displaced due to the project activity during the year y [tCO</w:t>
      </w:r>
      <w:r w:rsidRPr="00867A9B">
        <w:rPr>
          <w:rFonts w:ascii="Avenir Book" w:hAnsi="Avenir Book" w:cs="Arial"/>
          <w:vertAlign w:val="subscript"/>
        </w:rPr>
        <w:t>2</w:t>
      </w:r>
      <w:r w:rsidRPr="00867A9B">
        <w:rPr>
          <w:rFonts w:ascii="Avenir Book" w:hAnsi="Avenir Book" w:cs="Arial"/>
        </w:rPr>
        <w:t>/MWh].</w:t>
      </w:r>
    </w:p>
    <w:p w14:paraId="6F2548A0" w14:textId="77777777" w:rsidR="00867A9B" w:rsidRPr="00867A9B" w:rsidRDefault="00867A9B" w:rsidP="00867A9B">
      <w:pPr>
        <w:pStyle w:val="AtxtHdgs"/>
        <w:jc w:val="both"/>
        <w:rPr>
          <w:rFonts w:ascii="Avenir Book" w:hAnsi="Avenir Book" w:cs="Arial"/>
        </w:rPr>
      </w:pPr>
      <w:r w:rsidRPr="00867A9B">
        <w:rPr>
          <w:rFonts w:ascii="Avenir Book" w:hAnsi="Avenir Book" w:cs="Arial"/>
        </w:rPr>
        <w:t>GEN</w:t>
      </w:r>
      <w:r w:rsidRPr="00867A9B">
        <w:rPr>
          <w:rFonts w:ascii="Avenir Book" w:hAnsi="Avenir Book" w:cs="Arial"/>
          <w:iCs/>
          <w:vertAlign w:val="subscript"/>
        </w:rPr>
        <w:t>y</w:t>
      </w:r>
      <w:r>
        <w:rPr>
          <w:rFonts w:ascii="Avenir Book" w:hAnsi="Avenir Book" w:cs="Arial"/>
        </w:rPr>
        <w:t xml:space="preserve"> </w:t>
      </w:r>
      <w:r>
        <w:rPr>
          <w:rFonts w:ascii="Avenir Book" w:hAnsi="Avenir Book" w:cs="Arial"/>
        </w:rPr>
        <w:tab/>
        <w:t xml:space="preserve">= </w:t>
      </w:r>
      <w:r w:rsidRPr="00867A9B">
        <w:rPr>
          <w:rFonts w:ascii="Avenir Book" w:hAnsi="Avenir Book" w:cs="Arial"/>
        </w:rPr>
        <w:t>Net electricity supplied to the Grid in MWh (ID 1)</w:t>
      </w:r>
    </w:p>
    <w:p w14:paraId="0460113F" w14:textId="77777777" w:rsidR="00867A9B" w:rsidRPr="00867A9B" w:rsidRDefault="00867A9B" w:rsidP="00867A9B">
      <w:pPr>
        <w:pStyle w:val="AtxtHdgs"/>
        <w:jc w:val="both"/>
        <w:rPr>
          <w:rFonts w:ascii="Avenir Book" w:hAnsi="Avenir Book" w:cs="Arial"/>
        </w:rPr>
      </w:pPr>
      <w:r>
        <w:rPr>
          <w:rFonts w:ascii="Avenir Book" w:hAnsi="Avenir Book" w:cs="Arial"/>
        </w:rPr>
        <w:t>y</w:t>
      </w:r>
      <w:r>
        <w:rPr>
          <w:rFonts w:ascii="Avenir Book" w:hAnsi="Avenir Book" w:cs="Arial"/>
        </w:rPr>
        <w:tab/>
        <w:t xml:space="preserve">= </w:t>
      </w:r>
      <w:r w:rsidRPr="00867A9B">
        <w:rPr>
          <w:rFonts w:ascii="Avenir Book" w:hAnsi="Avenir Book" w:cs="Arial"/>
        </w:rPr>
        <w:t>Refers to a given period</w:t>
      </w:r>
    </w:p>
    <w:p w14:paraId="74825FBF" w14:textId="77777777" w:rsidR="008E283C" w:rsidRPr="00241108" w:rsidRDefault="008E283C" w:rsidP="006333D6">
      <w:pPr>
        <w:pStyle w:val="SDMPDDPoASubSection1"/>
        <w:numPr>
          <w:ilvl w:val="1"/>
          <w:numId w:val="72"/>
        </w:numPr>
        <w:tabs>
          <w:tab w:val="clear" w:pos="1474"/>
          <w:tab w:val="left" w:pos="709"/>
        </w:tabs>
        <w:rPr>
          <w:rFonts w:ascii="Avenir Book" w:hAnsi="Avenir Book"/>
        </w:rPr>
      </w:pPr>
      <w:bookmarkStart w:id="16" w:name="_Ref315873986"/>
      <w:bookmarkStart w:id="17" w:name="_Ref418095432"/>
      <w:r w:rsidRPr="00241108">
        <w:rPr>
          <w:rFonts w:ascii="Avenir Book" w:hAnsi="Avenir Book"/>
        </w:rPr>
        <w:t xml:space="preserve">Calculation of project </w:t>
      </w:r>
      <w:bookmarkEnd w:id="16"/>
      <w:bookmarkEnd w:id="17"/>
      <w:r w:rsidR="00220D50" w:rsidRPr="00241108">
        <w:rPr>
          <w:rFonts w:ascii="Avenir Book" w:hAnsi="Avenir Book"/>
        </w:rPr>
        <w:t xml:space="preserve">value or estimation of project situation of </w:t>
      </w:r>
      <w:r w:rsidR="004F59B5" w:rsidRPr="00241108">
        <w:rPr>
          <w:rFonts w:ascii="Avenir Book" w:hAnsi="Avenir Book"/>
        </w:rPr>
        <w:t>each SDG outcome</w:t>
      </w:r>
    </w:p>
    <w:p w14:paraId="48A015A0" w14:textId="77777777" w:rsidR="00867A9B" w:rsidRDefault="00867A9B" w:rsidP="00805D10">
      <w:pPr>
        <w:rPr>
          <w:rFonts w:ascii="Avenir Book" w:hAnsi="Avenir Book"/>
        </w:rPr>
      </w:pPr>
    </w:p>
    <w:p w14:paraId="406A830D" w14:textId="7D8F0A15" w:rsidR="00017067" w:rsidRPr="00867A9B" w:rsidRDefault="00677BF8" w:rsidP="00E20318">
      <w:pPr>
        <w:rPr>
          <w:rFonts w:ascii="Avenir Book" w:hAnsi="Avenir Book"/>
          <w:i/>
        </w:rPr>
      </w:pPr>
      <w:r>
        <w:rPr>
          <w:rFonts w:ascii="Avenir Book" w:hAnsi="Avenir Book"/>
        </w:rPr>
        <w:t>Explained in the registered</w:t>
      </w:r>
      <w:r w:rsidR="004E3AE7">
        <w:rPr>
          <w:rFonts w:ascii="Avenir Book" w:hAnsi="Avenir Book"/>
        </w:rPr>
        <w:t xml:space="preserve"> PDD</w:t>
      </w:r>
      <w:r w:rsidR="00CE22D1">
        <w:rPr>
          <w:rFonts w:ascii="Avenir Book" w:hAnsi="Avenir Book"/>
        </w:rPr>
        <w:t xml:space="preserve"> (version 09, dated 08/04/2016)</w:t>
      </w:r>
      <w:r w:rsidR="004E3AE7">
        <w:rPr>
          <w:rFonts w:ascii="Avenir Book" w:hAnsi="Avenir Book"/>
        </w:rPr>
        <w:t xml:space="preserve"> and</w:t>
      </w:r>
      <w:r>
        <w:rPr>
          <w:rFonts w:ascii="Avenir Book" w:hAnsi="Avenir Book"/>
        </w:rPr>
        <w:t xml:space="preserve"> </w:t>
      </w:r>
      <w:r w:rsidR="008A232C" w:rsidRPr="00D50E9F">
        <w:rPr>
          <w:rFonts w:ascii="Avenir Book" w:hAnsi="Avenir Book"/>
        </w:rPr>
        <w:t>T</w:t>
      </w:r>
      <w:r w:rsidR="005C0DFC" w:rsidRPr="00D50E9F">
        <w:rPr>
          <w:rFonts w:ascii="Avenir Book" w:hAnsi="Avenir Book"/>
        </w:rPr>
        <w:t>ransition</w:t>
      </w:r>
      <w:r w:rsidR="00D50E9F">
        <w:rPr>
          <w:rFonts w:ascii="Avenir Book" w:hAnsi="Avenir Book"/>
        </w:rPr>
        <w:t xml:space="preserve"> </w:t>
      </w:r>
      <w:r w:rsidR="008A232C" w:rsidRPr="00D50E9F">
        <w:rPr>
          <w:rFonts w:ascii="Avenir Book" w:hAnsi="Avenir Book"/>
        </w:rPr>
        <w:t>Annex</w:t>
      </w:r>
      <w:r w:rsidR="00CE22D1">
        <w:rPr>
          <w:rFonts w:ascii="Avenir Book" w:hAnsi="Avenir Book"/>
        </w:rPr>
        <w:t xml:space="preserve"> (version 3, dated 07/11/2018)</w:t>
      </w:r>
      <w:r w:rsidR="008A232C" w:rsidRPr="00D50E9F">
        <w:rPr>
          <w:rFonts w:ascii="Avenir Book" w:hAnsi="Avenir Book"/>
        </w:rPr>
        <w:t>.</w:t>
      </w:r>
    </w:p>
    <w:p w14:paraId="51326117" w14:textId="77777777" w:rsidR="008E283C" w:rsidRPr="00241108" w:rsidRDefault="008E283C" w:rsidP="006333D6">
      <w:pPr>
        <w:pStyle w:val="SDMPDDPoASubSection1"/>
        <w:numPr>
          <w:ilvl w:val="1"/>
          <w:numId w:val="72"/>
        </w:numPr>
        <w:tabs>
          <w:tab w:val="clear" w:pos="1474"/>
          <w:tab w:val="left" w:pos="709"/>
        </w:tabs>
        <w:rPr>
          <w:rFonts w:ascii="Avenir Book" w:hAnsi="Avenir Book"/>
        </w:rPr>
      </w:pPr>
      <w:bookmarkStart w:id="18" w:name="_Ref315873988"/>
      <w:r w:rsidRPr="00241108">
        <w:rPr>
          <w:rFonts w:ascii="Avenir Book" w:hAnsi="Avenir Book"/>
        </w:rPr>
        <w:t xml:space="preserve">Calculation of </w:t>
      </w:r>
      <w:bookmarkEnd w:id="18"/>
      <w:r w:rsidR="00220D50" w:rsidRPr="00241108">
        <w:rPr>
          <w:rFonts w:ascii="Avenir Book" w:hAnsi="Avenir Book"/>
        </w:rPr>
        <w:t>net benefits as difference of baseline and project values or direct calculation</w:t>
      </w:r>
      <w:r w:rsidR="004F59B5" w:rsidRPr="00241108">
        <w:rPr>
          <w:rFonts w:ascii="Avenir Book" w:hAnsi="Avenir Book"/>
        </w:rPr>
        <w:t xml:space="preserve"> for each SDG outcome</w:t>
      </w:r>
    </w:p>
    <w:p w14:paraId="14C38141" w14:textId="77777777" w:rsidR="00E15EAE" w:rsidRDefault="00E15EAE" w:rsidP="00E15EAE">
      <w:pPr>
        <w:pStyle w:val="SDMPDDPoASubSection1"/>
        <w:tabs>
          <w:tab w:val="clear" w:pos="1474"/>
          <w:tab w:val="left" w:pos="709"/>
        </w:tabs>
      </w:pPr>
      <w:r w:rsidRPr="006777A9">
        <w:rPr>
          <w:rFonts w:ascii="Avenir Book" w:hAnsi="Avenir Book"/>
          <w:b w:val="0"/>
        </w:rPr>
        <w:t xml:space="preserve">Emission reduction </w:t>
      </w:r>
      <w:r w:rsidR="00CD3B3D">
        <w:rPr>
          <w:rFonts w:ascii="Avenir Book" w:hAnsi="Avenir Book"/>
          <w:b w:val="0"/>
        </w:rPr>
        <w:t>values</w:t>
      </w:r>
      <w:r w:rsidR="005769BA">
        <w:rPr>
          <w:rFonts w:ascii="Avenir Book" w:hAnsi="Avenir Book"/>
          <w:b w:val="0"/>
        </w:rPr>
        <w:t xml:space="preserve"> for period of 01/05/2018-30/04/2019</w:t>
      </w:r>
      <w:r w:rsidR="00CD3B3D">
        <w:rPr>
          <w:rFonts w:ascii="Avenir Book" w:hAnsi="Avenir Book"/>
          <w:b w:val="0"/>
        </w:rPr>
        <w:t xml:space="preserve"> is presented below:</w:t>
      </w:r>
    </w:p>
    <w:p w14:paraId="2B42628C" w14:textId="77777777" w:rsidR="00CD3B3D" w:rsidRDefault="00CD3B3D" w:rsidP="00CD3B3D">
      <w:pPr>
        <w:pStyle w:val="SDMPDDPoASubSection1"/>
        <w:tabs>
          <w:tab w:val="clear" w:pos="1474"/>
          <w:tab w:val="left" w:pos="709"/>
        </w:tabs>
        <w:spacing w:before="0"/>
      </w:pPr>
    </w:p>
    <w:tbl>
      <w:tblPr>
        <w:tblW w:w="5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1"/>
        <w:gridCol w:w="2862"/>
      </w:tblGrid>
      <w:tr w:rsidR="00E15EAE" w:rsidRPr="008B54C5" w14:paraId="26C6FC36" w14:textId="77777777" w:rsidTr="005769BA">
        <w:trPr>
          <w:trHeight w:val="510"/>
          <w:jc w:val="center"/>
        </w:trPr>
        <w:tc>
          <w:tcPr>
            <w:tcW w:w="2861" w:type="dxa"/>
            <w:vMerge w:val="restart"/>
            <w:shd w:val="clear" w:color="000000" w:fill="E6E6E6"/>
            <w:vAlign w:val="center"/>
            <w:hideMark/>
          </w:tcPr>
          <w:p w14:paraId="2CCB56B9" w14:textId="77777777" w:rsidR="00E15EAE" w:rsidRPr="008B54C5" w:rsidRDefault="00396D75" w:rsidP="0099775D">
            <w:pPr>
              <w:jc w:val="center"/>
              <w:rPr>
                <w:rFonts w:ascii="Avenir Book" w:hAnsi="Avenir Book" w:cs="Arial"/>
                <w:b/>
                <w:bCs/>
                <w:color w:val="000000"/>
                <w:sz w:val="20"/>
                <w:lang w:val="tr-TR" w:eastAsia="tr-TR"/>
              </w:rPr>
            </w:pPr>
            <w:r w:rsidRPr="008B54C5">
              <w:rPr>
                <w:rFonts w:ascii="Avenir Book" w:hAnsi="Avenir Book" w:cs="Arial"/>
                <w:b/>
                <w:bCs/>
                <w:color w:val="000000"/>
                <w:sz w:val="20"/>
                <w:lang w:eastAsia="tr-TR"/>
              </w:rPr>
              <w:t>Dates</w:t>
            </w:r>
          </w:p>
        </w:tc>
        <w:tc>
          <w:tcPr>
            <w:tcW w:w="2862" w:type="dxa"/>
            <w:vMerge w:val="restart"/>
            <w:shd w:val="clear" w:color="000000" w:fill="E6E6E6"/>
            <w:vAlign w:val="center"/>
            <w:hideMark/>
          </w:tcPr>
          <w:p w14:paraId="0FCAC416" w14:textId="77777777" w:rsidR="00751A45" w:rsidRPr="008B54C5" w:rsidRDefault="00406D99" w:rsidP="0099775D">
            <w:pPr>
              <w:jc w:val="center"/>
              <w:rPr>
                <w:rFonts w:ascii="Avenir Book" w:hAnsi="Avenir Book" w:cs="Arial"/>
                <w:b/>
                <w:bCs/>
                <w:color w:val="000000"/>
                <w:sz w:val="20"/>
                <w:lang w:eastAsia="tr-TR"/>
              </w:rPr>
            </w:pPr>
            <w:r w:rsidRPr="008B54C5">
              <w:rPr>
                <w:rFonts w:ascii="Avenir Book" w:hAnsi="Avenir Book" w:cs="Arial"/>
                <w:b/>
                <w:bCs/>
                <w:color w:val="000000"/>
                <w:sz w:val="20"/>
                <w:lang w:eastAsia="tr-TR"/>
              </w:rPr>
              <w:t xml:space="preserve">Emission </w:t>
            </w:r>
            <w:r w:rsidR="005A38B3" w:rsidRPr="008B54C5">
              <w:rPr>
                <w:rFonts w:ascii="Avenir Book" w:hAnsi="Avenir Book" w:cs="Arial"/>
                <w:b/>
                <w:bCs/>
                <w:color w:val="000000"/>
                <w:sz w:val="20"/>
                <w:lang w:eastAsia="tr-TR"/>
              </w:rPr>
              <w:t>R</w:t>
            </w:r>
            <w:r w:rsidRPr="008B54C5">
              <w:rPr>
                <w:rFonts w:ascii="Avenir Book" w:hAnsi="Avenir Book" w:cs="Arial"/>
                <w:b/>
                <w:bCs/>
                <w:color w:val="000000"/>
                <w:sz w:val="20"/>
                <w:lang w:eastAsia="tr-TR"/>
              </w:rPr>
              <w:t xml:space="preserve">eduction </w:t>
            </w:r>
          </w:p>
          <w:p w14:paraId="70D14167" w14:textId="77777777" w:rsidR="00406D99" w:rsidRPr="008B54C5" w:rsidRDefault="00396D75" w:rsidP="00CD3B3D">
            <w:pPr>
              <w:jc w:val="center"/>
              <w:rPr>
                <w:rFonts w:ascii="Avenir Book" w:hAnsi="Avenir Book" w:cs="Arial"/>
                <w:b/>
                <w:bCs/>
                <w:color w:val="000000"/>
                <w:sz w:val="20"/>
                <w:lang w:eastAsia="tr-TR"/>
              </w:rPr>
            </w:pPr>
            <w:r w:rsidRPr="008B54C5">
              <w:rPr>
                <w:rFonts w:ascii="Avenir Book" w:hAnsi="Avenir Book" w:cs="Arial"/>
                <w:b/>
                <w:bCs/>
                <w:color w:val="000000"/>
                <w:sz w:val="20"/>
                <w:lang w:eastAsia="tr-TR"/>
              </w:rPr>
              <w:t>(</w:t>
            </w:r>
            <w:r w:rsidR="00751A45" w:rsidRPr="008B54C5">
              <w:rPr>
                <w:rFonts w:ascii="Avenir Book" w:hAnsi="Avenir Book" w:cs="Arial"/>
                <w:b/>
                <w:bCs/>
                <w:color w:val="000000"/>
                <w:sz w:val="20"/>
                <w:lang w:eastAsia="tr-TR"/>
              </w:rPr>
              <w:t>tCO</w:t>
            </w:r>
            <w:r w:rsidR="00751A45" w:rsidRPr="008B54C5">
              <w:rPr>
                <w:rFonts w:ascii="Avenir Book" w:hAnsi="Avenir Book" w:cs="Arial"/>
                <w:b/>
                <w:bCs/>
                <w:color w:val="000000"/>
                <w:sz w:val="20"/>
                <w:vertAlign w:val="subscript"/>
                <w:lang w:eastAsia="tr-TR"/>
              </w:rPr>
              <w:t>2</w:t>
            </w:r>
            <w:r w:rsidRPr="008B54C5">
              <w:rPr>
                <w:rFonts w:ascii="Avenir Book" w:hAnsi="Avenir Book" w:cs="Arial"/>
                <w:b/>
                <w:bCs/>
                <w:color w:val="000000"/>
                <w:sz w:val="20"/>
                <w:lang w:eastAsia="tr-TR"/>
              </w:rPr>
              <w:t>)</w:t>
            </w:r>
          </w:p>
        </w:tc>
      </w:tr>
      <w:tr w:rsidR="00E15EAE" w:rsidRPr="008B54C5" w14:paraId="22B1164D" w14:textId="77777777" w:rsidTr="005769BA">
        <w:trPr>
          <w:trHeight w:hRule="exact" w:val="78"/>
          <w:jc w:val="center"/>
        </w:trPr>
        <w:tc>
          <w:tcPr>
            <w:tcW w:w="2861" w:type="dxa"/>
            <w:vMerge/>
            <w:vAlign w:val="center"/>
            <w:hideMark/>
          </w:tcPr>
          <w:p w14:paraId="3AC67DC2" w14:textId="77777777" w:rsidR="00E15EAE" w:rsidRPr="008B54C5" w:rsidRDefault="00E15EAE" w:rsidP="0099775D">
            <w:pPr>
              <w:jc w:val="left"/>
              <w:rPr>
                <w:rFonts w:ascii="Avenir Book" w:hAnsi="Avenir Book" w:cs="Arial"/>
                <w:b/>
                <w:bCs/>
                <w:color w:val="000000"/>
                <w:sz w:val="20"/>
                <w:lang w:val="tr-TR" w:eastAsia="tr-TR"/>
              </w:rPr>
            </w:pPr>
          </w:p>
        </w:tc>
        <w:tc>
          <w:tcPr>
            <w:tcW w:w="2862" w:type="dxa"/>
            <w:vMerge/>
            <w:shd w:val="clear" w:color="000000" w:fill="E6E6E6"/>
            <w:vAlign w:val="center"/>
            <w:hideMark/>
          </w:tcPr>
          <w:p w14:paraId="6BD342A8" w14:textId="77777777" w:rsidR="00E15EAE" w:rsidRPr="008B54C5" w:rsidRDefault="00E15EAE" w:rsidP="0099775D">
            <w:pPr>
              <w:jc w:val="left"/>
              <w:rPr>
                <w:rFonts w:ascii="Avenir Book" w:hAnsi="Avenir Book" w:cs="Arial"/>
                <w:color w:val="000000"/>
                <w:sz w:val="20"/>
                <w:lang w:val="tr-TR" w:eastAsia="tr-TR"/>
              </w:rPr>
            </w:pPr>
          </w:p>
        </w:tc>
      </w:tr>
      <w:tr w:rsidR="008B54C5" w:rsidRPr="008B54C5" w14:paraId="15A57BD7" w14:textId="77777777" w:rsidTr="005C7DF7">
        <w:trPr>
          <w:trHeight w:hRule="exact" w:val="287"/>
          <w:jc w:val="center"/>
        </w:trPr>
        <w:tc>
          <w:tcPr>
            <w:tcW w:w="2861" w:type="dxa"/>
            <w:shd w:val="clear" w:color="auto" w:fill="auto"/>
            <w:noWrap/>
            <w:hideMark/>
          </w:tcPr>
          <w:p w14:paraId="7EB157C5" w14:textId="77777777" w:rsidR="008B54C5" w:rsidRPr="008B54C5" w:rsidRDefault="008B54C5" w:rsidP="008B54C5">
            <w:pPr>
              <w:jc w:val="center"/>
              <w:rPr>
                <w:rFonts w:ascii="Avenir Book" w:hAnsi="Avenir Book" w:cs="Arial"/>
                <w:color w:val="000000"/>
                <w:sz w:val="20"/>
              </w:rPr>
            </w:pPr>
            <w:r w:rsidRPr="008B54C5">
              <w:rPr>
                <w:rFonts w:ascii="Avenir Book" w:hAnsi="Avenir Book"/>
                <w:sz w:val="20"/>
              </w:rPr>
              <w:t>01.05.2018 - 31.05.2018</w:t>
            </w:r>
          </w:p>
        </w:tc>
        <w:tc>
          <w:tcPr>
            <w:tcW w:w="286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810B90" w14:textId="5C6E9343" w:rsidR="008B54C5" w:rsidRPr="008B54C5" w:rsidRDefault="008B54C5" w:rsidP="008B54C5">
            <w:pPr>
              <w:jc w:val="center"/>
              <w:rPr>
                <w:rFonts w:ascii="Avenir Book" w:hAnsi="Avenir Book" w:cs="Arial"/>
                <w:color w:val="000000"/>
                <w:sz w:val="20"/>
              </w:rPr>
            </w:pPr>
            <w:r w:rsidRPr="008B54C5">
              <w:rPr>
                <w:rFonts w:ascii="Avenir Book" w:hAnsi="Avenir Book" w:cs="Arial"/>
                <w:sz w:val="20"/>
              </w:rPr>
              <w:t>7,686</w:t>
            </w:r>
          </w:p>
        </w:tc>
      </w:tr>
      <w:tr w:rsidR="008B54C5" w:rsidRPr="008B54C5" w14:paraId="3F87A6FF" w14:textId="77777777" w:rsidTr="005C7DF7">
        <w:trPr>
          <w:trHeight w:hRule="exact" w:val="287"/>
          <w:jc w:val="center"/>
        </w:trPr>
        <w:tc>
          <w:tcPr>
            <w:tcW w:w="2861" w:type="dxa"/>
            <w:shd w:val="clear" w:color="auto" w:fill="auto"/>
            <w:noWrap/>
            <w:hideMark/>
          </w:tcPr>
          <w:p w14:paraId="088CA992" w14:textId="77777777" w:rsidR="008B54C5" w:rsidRPr="008B54C5" w:rsidRDefault="008B54C5" w:rsidP="008B54C5">
            <w:pPr>
              <w:jc w:val="center"/>
              <w:rPr>
                <w:rFonts w:ascii="Avenir Book" w:hAnsi="Avenir Book" w:cs="Arial"/>
                <w:b/>
                <w:bCs/>
                <w:color w:val="000000"/>
                <w:sz w:val="20"/>
              </w:rPr>
            </w:pPr>
            <w:r w:rsidRPr="008B54C5">
              <w:rPr>
                <w:rFonts w:ascii="Avenir Book" w:hAnsi="Avenir Book"/>
                <w:sz w:val="20"/>
              </w:rPr>
              <w:t>01.06.2018 - 30.06.2018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1751FDF0" w14:textId="3D1038CD" w:rsidR="008B54C5" w:rsidRPr="008B54C5" w:rsidRDefault="008B54C5" w:rsidP="008B54C5">
            <w:pPr>
              <w:jc w:val="center"/>
              <w:rPr>
                <w:rFonts w:ascii="Avenir Book" w:hAnsi="Avenir Book" w:cs="Arial"/>
                <w:color w:val="000000"/>
                <w:sz w:val="20"/>
              </w:rPr>
            </w:pPr>
            <w:r w:rsidRPr="008B54C5">
              <w:rPr>
                <w:rFonts w:ascii="Avenir Book" w:hAnsi="Avenir Book" w:cs="Arial"/>
                <w:sz w:val="20"/>
              </w:rPr>
              <w:t>6,770</w:t>
            </w:r>
          </w:p>
        </w:tc>
      </w:tr>
      <w:tr w:rsidR="008B54C5" w:rsidRPr="008B54C5" w14:paraId="7F36C23B" w14:textId="77777777" w:rsidTr="005C7DF7">
        <w:trPr>
          <w:trHeight w:hRule="exact" w:val="287"/>
          <w:jc w:val="center"/>
        </w:trPr>
        <w:tc>
          <w:tcPr>
            <w:tcW w:w="2861" w:type="dxa"/>
            <w:shd w:val="clear" w:color="auto" w:fill="auto"/>
            <w:noWrap/>
            <w:hideMark/>
          </w:tcPr>
          <w:p w14:paraId="521E5110" w14:textId="77777777" w:rsidR="008B54C5" w:rsidRPr="008B54C5" w:rsidRDefault="008B54C5" w:rsidP="008B54C5">
            <w:pPr>
              <w:jc w:val="center"/>
              <w:rPr>
                <w:rFonts w:ascii="Avenir Book" w:hAnsi="Avenir Book" w:cs="Arial"/>
                <w:color w:val="000000"/>
                <w:sz w:val="20"/>
              </w:rPr>
            </w:pPr>
            <w:r w:rsidRPr="008B54C5">
              <w:rPr>
                <w:rFonts w:ascii="Avenir Book" w:hAnsi="Avenir Book"/>
                <w:sz w:val="20"/>
              </w:rPr>
              <w:t>01.07.2018 - 31.07.2018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7018B724" w14:textId="2619E050" w:rsidR="008B54C5" w:rsidRPr="008B54C5" w:rsidRDefault="008B54C5" w:rsidP="008B54C5">
            <w:pPr>
              <w:jc w:val="center"/>
              <w:rPr>
                <w:rFonts w:ascii="Avenir Book" w:hAnsi="Avenir Book" w:cs="Arial"/>
                <w:color w:val="000000"/>
                <w:sz w:val="20"/>
              </w:rPr>
            </w:pPr>
            <w:r w:rsidRPr="008B54C5">
              <w:rPr>
                <w:rFonts w:ascii="Avenir Book" w:hAnsi="Avenir Book" w:cs="Arial"/>
                <w:sz w:val="20"/>
              </w:rPr>
              <w:t>7,126</w:t>
            </w:r>
          </w:p>
        </w:tc>
      </w:tr>
      <w:tr w:rsidR="008B54C5" w:rsidRPr="008B54C5" w14:paraId="1ED5EF6D" w14:textId="77777777" w:rsidTr="005C7DF7">
        <w:trPr>
          <w:trHeight w:hRule="exact" w:val="287"/>
          <w:jc w:val="center"/>
        </w:trPr>
        <w:tc>
          <w:tcPr>
            <w:tcW w:w="2861" w:type="dxa"/>
            <w:shd w:val="clear" w:color="auto" w:fill="auto"/>
            <w:noWrap/>
            <w:hideMark/>
          </w:tcPr>
          <w:p w14:paraId="72C64FD6" w14:textId="77777777" w:rsidR="008B54C5" w:rsidRPr="008B54C5" w:rsidRDefault="008B54C5" w:rsidP="008B54C5">
            <w:pPr>
              <w:jc w:val="center"/>
              <w:rPr>
                <w:rFonts w:ascii="Avenir Book" w:hAnsi="Avenir Book" w:cs="Arial"/>
                <w:color w:val="000000"/>
                <w:sz w:val="20"/>
              </w:rPr>
            </w:pPr>
            <w:r w:rsidRPr="008B54C5">
              <w:rPr>
                <w:rFonts w:ascii="Avenir Book" w:hAnsi="Avenir Book"/>
                <w:sz w:val="20"/>
              </w:rPr>
              <w:t>01.08.2018 - 31.08.2018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3CF1AF11" w14:textId="43E718EA" w:rsidR="008B54C5" w:rsidRPr="008B54C5" w:rsidRDefault="008B54C5" w:rsidP="008B54C5">
            <w:pPr>
              <w:jc w:val="center"/>
              <w:rPr>
                <w:rFonts w:ascii="Avenir Book" w:hAnsi="Avenir Book" w:cs="Arial"/>
                <w:color w:val="000000"/>
                <w:sz w:val="20"/>
              </w:rPr>
            </w:pPr>
            <w:r w:rsidRPr="008B54C5">
              <w:rPr>
                <w:rFonts w:ascii="Avenir Book" w:hAnsi="Avenir Book" w:cs="Arial"/>
                <w:sz w:val="20"/>
              </w:rPr>
              <w:t>15,887</w:t>
            </w:r>
          </w:p>
        </w:tc>
      </w:tr>
      <w:tr w:rsidR="008B54C5" w:rsidRPr="008B54C5" w14:paraId="630A1EB9" w14:textId="77777777" w:rsidTr="005C7DF7">
        <w:trPr>
          <w:trHeight w:hRule="exact" w:val="287"/>
          <w:jc w:val="center"/>
        </w:trPr>
        <w:tc>
          <w:tcPr>
            <w:tcW w:w="2861" w:type="dxa"/>
            <w:shd w:val="clear" w:color="auto" w:fill="auto"/>
            <w:noWrap/>
            <w:hideMark/>
          </w:tcPr>
          <w:p w14:paraId="104EF0AF" w14:textId="77777777" w:rsidR="008B54C5" w:rsidRPr="008B54C5" w:rsidRDefault="008B54C5" w:rsidP="008B54C5">
            <w:pPr>
              <w:jc w:val="center"/>
              <w:rPr>
                <w:rFonts w:ascii="Avenir Book" w:hAnsi="Avenir Book" w:cs="Arial"/>
                <w:color w:val="000000"/>
                <w:sz w:val="20"/>
              </w:rPr>
            </w:pPr>
            <w:r w:rsidRPr="008B54C5">
              <w:rPr>
                <w:rFonts w:ascii="Avenir Book" w:hAnsi="Avenir Book"/>
                <w:sz w:val="20"/>
              </w:rPr>
              <w:t>01.09.2018 - 30.09.2018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3F741303" w14:textId="6D55D22F" w:rsidR="008B54C5" w:rsidRPr="008B54C5" w:rsidRDefault="008B54C5" w:rsidP="008B54C5">
            <w:pPr>
              <w:jc w:val="center"/>
              <w:rPr>
                <w:rFonts w:ascii="Avenir Book" w:hAnsi="Avenir Book" w:cs="Arial"/>
                <w:color w:val="000000"/>
                <w:sz w:val="20"/>
              </w:rPr>
            </w:pPr>
            <w:r w:rsidRPr="008B54C5">
              <w:rPr>
                <w:rFonts w:ascii="Avenir Book" w:hAnsi="Avenir Book" w:cs="Arial"/>
                <w:sz w:val="20"/>
              </w:rPr>
              <w:t>10,203</w:t>
            </w:r>
          </w:p>
        </w:tc>
      </w:tr>
      <w:tr w:rsidR="008B54C5" w:rsidRPr="008B54C5" w14:paraId="0DBF85DE" w14:textId="77777777" w:rsidTr="005C7DF7">
        <w:trPr>
          <w:trHeight w:hRule="exact" w:val="287"/>
          <w:jc w:val="center"/>
        </w:trPr>
        <w:tc>
          <w:tcPr>
            <w:tcW w:w="2861" w:type="dxa"/>
            <w:shd w:val="clear" w:color="auto" w:fill="auto"/>
            <w:noWrap/>
          </w:tcPr>
          <w:p w14:paraId="164987BC" w14:textId="77777777" w:rsidR="008B54C5" w:rsidRPr="008B54C5" w:rsidRDefault="008B54C5" w:rsidP="008B54C5">
            <w:pPr>
              <w:jc w:val="center"/>
              <w:rPr>
                <w:rFonts w:ascii="Avenir Book" w:hAnsi="Avenir Book" w:cs="Arial"/>
                <w:color w:val="000000"/>
                <w:sz w:val="20"/>
              </w:rPr>
            </w:pPr>
            <w:r w:rsidRPr="008B54C5">
              <w:rPr>
                <w:rFonts w:ascii="Avenir Book" w:hAnsi="Avenir Book"/>
                <w:sz w:val="20"/>
              </w:rPr>
              <w:t>01.10.2018 - 31.10.2018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1DE8F9B0" w14:textId="49E3DF34" w:rsidR="008B54C5" w:rsidRPr="008B54C5" w:rsidRDefault="008B54C5" w:rsidP="008B54C5">
            <w:pPr>
              <w:jc w:val="center"/>
              <w:rPr>
                <w:rFonts w:ascii="Avenir Book" w:hAnsi="Avenir Book" w:cs="Arial"/>
                <w:color w:val="000000"/>
                <w:sz w:val="20"/>
              </w:rPr>
            </w:pPr>
            <w:r w:rsidRPr="008B54C5">
              <w:rPr>
                <w:rFonts w:ascii="Avenir Book" w:hAnsi="Avenir Book" w:cs="Arial"/>
                <w:sz w:val="20"/>
              </w:rPr>
              <w:t>9,607</w:t>
            </w:r>
          </w:p>
        </w:tc>
      </w:tr>
      <w:tr w:rsidR="008B54C5" w:rsidRPr="008B54C5" w14:paraId="34B90EC7" w14:textId="77777777" w:rsidTr="005C7DF7">
        <w:trPr>
          <w:trHeight w:hRule="exact" w:val="287"/>
          <w:jc w:val="center"/>
        </w:trPr>
        <w:tc>
          <w:tcPr>
            <w:tcW w:w="2861" w:type="dxa"/>
            <w:shd w:val="clear" w:color="auto" w:fill="auto"/>
            <w:noWrap/>
          </w:tcPr>
          <w:p w14:paraId="077F6095" w14:textId="77777777" w:rsidR="008B54C5" w:rsidRPr="008B54C5" w:rsidRDefault="008B54C5" w:rsidP="008B54C5">
            <w:pPr>
              <w:jc w:val="center"/>
              <w:rPr>
                <w:rFonts w:ascii="Avenir Book" w:hAnsi="Avenir Book" w:cs="Arial"/>
                <w:color w:val="000000"/>
                <w:sz w:val="20"/>
              </w:rPr>
            </w:pPr>
            <w:r w:rsidRPr="008B54C5">
              <w:rPr>
                <w:rFonts w:ascii="Avenir Book" w:hAnsi="Avenir Book"/>
                <w:sz w:val="20"/>
              </w:rPr>
              <w:t>01.11.2018 - 30.11.2018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3CA8D9D2" w14:textId="218DAE1E" w:rsidR="008B54C5" w:rsidRPr="008B54C5" w:rsidRDefault="008B54C5" w:rsidP="008B54C5">
            <w:pPr>
              <w:jc w:val="center"/>
              <w:rPr>
                <w:rFonts w:ascii="Avenir Book" w:hAnsi="Avenir Book" w:cs="Arial"/>
                <w:color w:val="000000"/>
                <w:sz w:val="20"/>
              </w:rPr>
            </w:pPr>
            <w:r w:rsidRPr="008B54C5">
              <w:rPr>
                <w:rFonts w:ascii="Avenir Book" w:hAnsi="Avenir Book" w:cs="Arial"/>
                <w:sz w:val="20"/>
              </w:rPr>
              <w:t>13,335</w:t>
            </w:r>
          </w:p>
        </w:tc>
      </w:tr>
      <w:tr w:rsidR="008B54C5" w:rsidRPr="008B54C5" w14:paraId="20ADF559" w14:textId="77777777" w:rsidTr="005C7DF7">
        <w:trPr>
          <w:trHeight w:hRule="exact" w:val="287"/>
          <w:jc w:val="center"/>
        </w:trPr>
        <w:tc>
          <w:tcPr>
            <w:tcW w:w="2861" w:type="dxa"/>
            <w:shd w:val="clear" w:color="auto" w:fill="auto"/>
            <w:noWrap/>
          </w:tcPr>
          <w:p w14:paraId="3A78B8B1" w14:textId="77777777" w:rsidR="008B54C5" w:rsidRPr="008B54C5" w:rsidRDefault="008B54C5" w:rsidP="008B54C5">
            <w:pPr>
              <w:jc w:val="center"/>
              <w:rPr>
                <w:rFonts w:ascii="Avenir Book" w:hAnsi="Avenir Book" w:cs="Arial"/>
                <w:color w:val="000000"/>
                <w:sz w:val="20"/>
              </w:rPr>
            </w:pPr>
            <w:r w:rsidRPr="008B54C5">
              <w:rPr>
                <w:rFonts w:ascii="Avenir Book" w:hAnsi="Avenir Book"/>
                <w:sz w:val="20"/>
              </w:rPr>
              <w:t>01.12.2018 - 31.12.2018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44523452" w14:textId="44A1B835" w:rsidR="008B54C5" w:rsidRPr="008B54C5" w:rsidRDefault="008B54C5" w:rsidP="008B54C5">
            <w:pPr>
              <w:jc w:val="center"/>
              <w:rPr>
                <w:rFonts w:ascii="Avenir Book" w:hAnsi="Avenir Book" w:cs="Arial"/>
                <w:color w:val="000000"/>
                <w:sz w:val="20"/>
              </w:rPr>
            </w:pPr>
            <w:r w:rsidRPr="008B54C5">
              <w:rPr>
                <w:rFonts w:ascii="Avenir Book" w:hAnsi="Avenir Book" w:cs="Arial"/>
                <w:sz w:val="20"/>
              </w:rPr>
              <w:t>7,413</w:t>
            </w:r>
          </w:p>
        </w:tc>
      </w:tr>
      <w:tr w:rsidR="008B54C5" w:rsidRPr="008B54C5" w14:paraId="207FB846" w14:textId="77777777" w:rsidTr="005C7DF7">
        <w:trPr>
          <w:trHeight w:hRule="exact" w:val="287"/>
          <w:jc w:val="center"/>
        </w:trPr>
        <w:tc>
          <w:tcPr>
            <w:tcW w:w="2861" w:type="dxa"/>
            <w:shd w:val="clear" w:color="auto" w:fill="auto"/>
            <w:noWrap/>
          </w:tcPr>
          <w:p w14:paraId="4CAA1CB7" w14:textId="77777777" w:rsidR="008B54C5" w:rsidRPr="008B54C5" w:rsidRDefault="008B54C5" w:rsidP="008B54C5">
            <w:pPr>
              <w:jc w:val="center"/>
              <w:rPr>
                <w:rFonts w:ascii="Avenir Book" w:hAnsi="Avenir Book" w:cs="Arial"/>
                <w:color w:val="000000"/>
                <w:sz w:val="20"/>
              </w:rPr>
            </w:pPr>
            <w:r w:rsidRPr="008B54C5">
              <w:rPr>
                <w:rFonts w:ascii="Avenir Book" w:hAnsi="Avenir Book"/>
                <w:sz w:val="20"/>
              </w:rPr>
              <w:t>01.01.2019 - 31.01.2019</w:t>
            </w:r>
          </w:p>
        </w:tc>
        <w:tc>
          <w:tcPr>
            <w:tcW w:w="286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1C79F7" w14:textId="166F4E75" w:rsidR="008B54C5" w:rsidRPr="008B54C5" w:rsidRDefault="008B54C5" w:rsidP="008B54C5">
            <w:pPr>
              <w:jc w:val="center"/>
              <w:rPr>
                <w:rFonts w:ascii="Avenir Book" w:hAnsi="Avenir Book" w:cs="Arial"/>
                <w:color w:val="000000"/>
                <w:sz w:val="20"/>
              </w:rPr>
            </w:pPr>
            <w:r w:rsidRPr="008B54C5">
              <w:rPr>
                <w:rFonts w:ascii="Avenir Book" w:hAnsi="Avenir Book" w:cs="Arial"/>
                <w:sz w:val="20"/>
              </w:rPr>
              <w:t>8,980</w:t>
            </w:r>
          </w:p>
        </w:tc>
      </w:tr>
      <w:tr w:rsidR="008B54C5" w:rsidRPr="008B54C5" w14:paraId="35E27148" w14:textId="77777777" w:rsidTr="005C7DF7">
        <w:trPr>
          <w:trHeight w:hRule="exact" w:val="287"/>
          <w:jc w:val="center"/>
        </w:trPr>
        <w:tc>
          <w:tcPr>
            <w:tcW w:w="2861" w:type="dxa"/>
            <w:shd w:val="clear" w:color="auto" w:fill="auto"/>
            <w:noWrap/>
          </w:tcPr>
          <w:p w14:paraId="5ECD0A1A" w14:textId="77777777" w:rsidR="008B54C5" w:rsidRPr="008B54C5" w:rsidRDefault="008B54C5" w:rsidP="008B54C5">
            <w:pPr>
              <w:jc w:val="center"/>
              <w:rPr>
                <w:rFonts w:ascii="Avenir Book" w:hAnsi="Avenir Book" w:cs="Arial"/>
                <w:color w:val="000000"/>
                <w:sz w:val="20"/>
              </w:rPr>
            </w:pPr>
            <w:r w:rsidRPr="008B54C5">
              <w:rPr>
                <w:rFonts w:ascii="Avenir Book" w:hAnsi="Avenir Book"/>
                <w:sz w:val="20"/>
              </w:rPr>
              <w:t>01.02.2019 - 28.02.2019</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7B097BE1" w14:textId="6CFB8696" w:rsidR="008B54C5" w:rsidRPr="008B54C5" w:rsidRDefault="008B54C5" w:rsidP="008B54C5">
            <w:pPr>
              <w:jc w:val="center"/>
              <w:rPr>
                <w:rFonts w:ascii="Avenir Book" w:hAnsi="Avenir Book" w:cs="Arial"/>
                <w:color w:val="000000"/>
                <w:sz w:val="20"/>
              </w:rPr>
            </w:pPr>
            <w:r w:rsidRPr="008B54C5">
              <w:rPr>
                <w:rFonts w:ascii="Avenir Book" w:hAnsi="Avenir Book" w:cs="Arial"/>
                <w:sz w:val="20"/>
              </w:rPr>
              <w:t>10,178</w:t>
            </w:r>
          </w:p>
        </w:tc>
      </w:tr>
      <w:tr w:rsidR="008B54C5" w:rsidRPr="008B54C5" w14:paraId="1E122C2F" w14:textId="77777777" w:rsidTr="005C7DF7">
        <w:trPr>
          <w:trHeight w:hRule="exact" w:val="287"/>
          <w:jc w:val="center"/>
        </w:trPr>
        <w:tc>
          <w:tcPr>
            <w:tcW w:w="2861" w:type="dxa"/>
            <w:shd w:val="clear" w:color="auto" w:fill="auto"/>
            <w:noWrap/>
          </w:tcPr>
          <w:p w14:paraId="4B20AB73" w14:textId="77777777" w:rsidR="008B54C5" w:rsidRPr="008B54C5" w:rsidRDefault="008B54C5" w:rsidP="008B54C5">
            <w:pPr>
              <w:jc w:val="center"/>
              <w:rPr>
                <w:rFonts w:ascii="Avenir Book" w:hAnsi="Avenir Book" w:cs="Arial"/>
                <w:color w:val="000000"/>
                <w:sz w:val="20"/>
              </w:rPr>
            </w:pPr>
            <w:r w:rsidRPr="008B54C5">
              <w:rPr>
                <w:rFonts w:ascii="Avenir Book" w:hAnsi="Avenir Book"/>
                <w:sz w:val="20"/>
              </w:rPr>
              <w:t>01.03.2019 - 31.03.2019</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3F5E41E1" w14:textId="2447DD6C" w:rsidR="008B54C5" w:rsidRPr="008B54C5" w:rsidRDefault="00BD4311" w:rsidP="008B54C5">
            <w:pPr>
              <w:jc w:val="center"/>
              <w:rPr>
                <w:rFonts w:ascii="Avenir Book" w:hAnsi="Avenir Book" w:cs="Arial"/>
                <w:color w:val="000000"/>
                <w:sz w:val="20"/>
              </w:rPr>
            </w:pPr>
            <w:r>
              <w:rPr>
                <w:rFonts w:ascii="Avenir Book" w:hAnsi="Avenir Book" w:cs="Arial"/>
                <w:sz w:val="20"/>
              </w:rPr>
              <w:t>9,669</w:t>
            </w:r>
          </w:p>
        </w:tc>
      </w:tr>
      <w:tr w:rsidR="008B54C5" w:rsidRPr="008B54C5" w14:paraId="0B5DBE01" w14:textId="77777777" w:rsidTr="005C7DF7">
        <w:trPr>
          <w:trHeight w:hRule="exact" w:val="287"/>
          <w:jc w:val="center"/>
        </w:trPr>
        <w:tc>
          <w:tcPr>
            <w:tcW w:w="2861" w:type="dxa"/>
            <w:shd w:val="clear" w:color="auto" w:fill="auto"/>
            <w:noWrap/>
          </w:tcPr>
          <w:p w14:paraId="3A35B994" w14:textId="77777777" w:rsidR="008B54C5" w:rsidRPr="008B54C5" w:rsidRDefault="008B54C5" w:rsidP="008B54C5">
            <w:pPr>
              <w:jc w:val="center"/>
              <w:rPr>
                <w:rFonts w:ascii="Avenir Book" w:hAnsi="Avenir Book" w:cs="Arial"/>
                <w:color w:val="000000"/>
                <w:sz w:val="20"/>
              </w:rPr>
            </w:pPr>
            <w:r w:rsidRPr="008B54C5">
              <w:rPr>
                <w:rFonts w:ascii="Avenir Book" w:hAnsi="Avenir Book"/>
                <w:sz w:val="20"/>
              </w:rPr>
              <w:t>01.04.2019 - 30.04.2019</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3A1D2694" w14:textId="7406506C" w:rsidR="008B54C5" w:rsidRPr="008B54C5" w:rsidRDefault="00BD4311" w:rsidP="008B54C5">
            <w:pPr>
              <w:jc w:val="center"/>
              <w:rPr>
                <w:rFonts w:ascii="Avenir Book" w:hAnsi="Avenir Book" w:cs="Arial"/>
                <w:color w:val="000000"/>
                <w:sz w:val="20"/>
              </w:rPr>
            </w:pPr>
            <w:r>
              <w:rPr>
                <w:rFonts w:ascii="Avenir Book" w:hAnsi="Avenir Book" w:cs="Arial"/>
                <w:sz w:val="20"/>
              </w:rPr>
              <w:t>7,090</w:t>
            </w:r>
          </w:p>
        </w:tc>
      </w:tr>
      <w:tr w:rsidR="008B54C5" w:rsidRPr="008B54C5" w14:paraId="21BDCFC2" w14:textId="77777777" w:rsidTr="005769BA">
        <w:trPr>
          <w:trHeight w:hRule="exact" w:val="287"/>
          <w:jc w:val="center"/>
        </w:trPr>
        <w:tc>
          <w:tcPr>
            <w:tcW w:w="2861" w:type="dxa"/>
            <w:shd w:val="clear" w:color="auto" w:fill="auto"/>
            <w:noWrap/>
            <w:vAlign w:val="bottom"/>
            <w:hideMark/>
          </w:tcPr>
          <w:p w14:paraId="264EF5B8" w14:textId="77777777" w:rsidR="008B54C5" w:rsidRPr="008B54C5" w:rsidRDefault="008B54C5" w:rsidP="008B54C5">
            <w:pPr>
              <w:jc w:val="center"/>
              <w:rPr>
                <w:rFonts w:ascii="Avenir Book" w:hAnsi="Avenir Book" w:cs="Arial"/>
                <w:b/>
                <w:bCs/>
                <w:color w:val="000000"/>
                <w:sz w:val="20"/>
              </w:rPr>
            </w:pPr>
            <w:r w:rsidRPr="008B54C5">
              <w:rPr>
                <w:rFonts w:ascii="Avenir Book" w:hAnsi="Avenir Book" w:cs="Arial"/>
                <w:b/>
                <w:bCs/>
                <w:color w:val="000000"/>
                <w:sz w:val="20"/>
              </w:rPr>
              <w:t>Total</w:t>
            </w:r>
          </w:p>
        </w:tc>
        <w:tc>
          <w:tcPr>
            <w:tcW w:w="2862" w:type="dxa"/>
            <w:shd w:val="clear" w:color="auto" w:fill="auto"/>
            <w:noWrap/>
            <w:vAlign w:val="center"/>
            <w:hideMark/>
          </w:tcPr>
          <w:p w14:paraId="3E356704" w14:textId="3148376C" w:rsidR="008B54C5" w:rsidRPr="008B54C5" w:rsidRDefault="00BD4311" w:rsidP="008B54C5">
            <w:pPr>
              <w:jc w:val="center"/>
              <w:rPr>
                <w:rFonts w:ascii="Avenir Book" w:hAnsi="Avenir Book" w:cs="Arial"/>
                <w:color w:val="000000"/>
                <w:sz w:val="20"/>
              </w:rPr>
            </w:pPr>
            <w:r>
              <w:rPr>
                <w:rFonts w:ascii="Avenir Book" w:hAnsi="Avenir Book" w:cs="Arial"/>
                <w:b/>
                <w:bCs/>
                <w:i/>
                <w:iCs/>
                <w:sz w:val="20"/>
              </w:rPr>
              <w:t>113,945</w:t>
            </w:r>
          </w:p>
        </w:tc>
      </w:tr>
    </w:tbl>
    <w:p w14:paraId="09D80E03" w14:textId="77777777" w:rsidR="00D1392D" w:rsidRPr="00241108" w:rsidRDefault="00D1392D" w:rsidP="00D1392D">
      <w:pPr>
        <w:pStyle w:val="SDMPDDPoASubSection1"/>
        <w:numPr>
          <w:ilvl w:val="1"/>
          <w:numId w:val="72"/>
        </w:numPr>
        <w:tabs>
          <w:tab w:val="clear" w:pos="1474"/>
          <w:tab w:val="left" w:pos="709"/>
        </w:tabs>
        <w:rPr>
          <w:rFonts w:ascii="Avenir Book" w:hAnsi="Avenir Book"/>
        </w:rPr>
      </w:pPr>
      <w:r w:rsidRPr="00241108">
        <w:rPr>
          <w:rFonts w:ascii="Avenir Book" w:hAnsi="Avenir Book"/>
          <w:szCs w:val="22"/>
        </w:rPr>
        <w:t>Summary of ex-post values of each SDG outcome for the current monitoring period</w:t>
      </w:r>
    </w:p>
    <w:p w14:paraId="409E35F9" w14:textId="77777777" w:rsidR="00D1392D" w:rsidRPr="00241108" w:rsidRDefault="00D1392D" w:rsidP="00D21D5C">
      <w:pPr>
        <w:pStyle w:val="SDMPDDPoASubSection1"/>
        <w:tabs>
          <w:tab w:val="clear" w:pos="1474"/>
          <w:tab w:val="left" w:pos="709"/>
        </w:tabs>
        <w:spacing w:before="0" w:after="0"/>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1668"/>
        <w:gridCol w:w="2692"/>
        <w:gridCol w:w="2454"/>
        <w:gridCol w:w="3041"/>
      </w:tblGrid>
      <w:tr w:rsidR="00D1392D" w:rsidRPr="00D21D5C" w14:paraId="7CBB9A7A" w14:textId="77777777" w:rsidTr="00677BF8">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108963BB" w14:textId="77777777" w:rsidR="00D1392D" w:rsidRPr="00D21D5C" w:rsidRDefault="00D1392D" w:rsidP="00671853">
            <w:pPr>
              <w:pStyle w:val="SDMTableBoxParaNumbered"/>
              <w:keepNext/>
              <w:keepLines/>
              <w:numPr>
                <w:ilvl w:val="0"/>
                <w:numId w:val="16"/>
              </w:numPr>
              <w:jc w:val="center"/>
              <w:rPr>
                <w:rFonts w:ascii="Avenir Book" w:hAnsi="Avenir Book"/>
                <w:b/>
              </w:rPr>
            </w:pPr>
            <w:r w:rsidRPr="00D21D5C">
              <w:rPr>
                <w:rFonts w:ascii="Avenir Book" w:hAnsi="Avenir Book"/>
                <w:b/>
              </w:rPr>
              <w:t>Item</w:t>
            </w:r>
          </w:p>
        </w:tc>
        <w:tc>
          <w:tcPr>
            <w:tcW w:w="136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01C3C159" w14:textId="77777777" w:rsidR="00D1392D" w:rsidRPr="00D21D5C" w:rsidRDefault="00D1392D" w:rsidP="00671853">
            <w:pPr>
              <w:keepNext/>
              <w:keepLines/>
              <w:jc w:val="center"/>
              <w:rPr>
                <w:rFonts w:ascii="Avenir Book" w:hAnsi="Avenir Book"/>
                <w:b/>
                <w:sz w:val="20"/>
              </w:rPr>
            </w:pPr>
            <w:r w:rsidRPr="00D21D5C">
              <w:rPr>
                <w:rFonts w:ascii="Avenir Book" w:hAnsi="Avenir Book"/>
                <w:b/>
                <w:sz w:val="20"/>
              </w:rPr>
              <w:t>Baseline estimate</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4DDD2097" w14:textId="77777777" w:rsidR="00D1392D" w:rsidRPr="00D21D5C" w:rsidRDefault="00D1392D" w:rsidP="00671853">
            <w:pPr>
              <w:keepNext/>
              <w:keepLines/>
              <w:jc w:val="center"/>
              <w:rPr>
                <w:rFonts w:ascii="Avenir Book" w:hAnsi="Avenir Book"/>
                <w:b/>
                <w:sz w:val="20"/>
              </w:rPr>
            </w:pPr>
            <w:r w:rsidRPr="00D21D5C">
              <w:rPr>
                <w:rFonts w:ascii="Avenir Book" w:hAnsi="Avenir Book"/>
                <w:b/>
                <w:sz w:val="20"/>
              </w:rPr>
              <w:t>Project estimate</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37380F9C" w14:textId="77777777" w:rsidR="00D1392D" w:rsidRPr="00D21D5C" w:rsidRDefault="00D1392D" w:rsidP="00671853">
            <w:pPr>
              <w:keepNext/>
              <w:keepLines/>
              <w:jc w:val="center"/>
              <w:rPr>
                <w:rFonts w:ascii="Avenir Book" w:hAnsi="Avenir Book"/>
                <w:b/>
                <w:sz w:val="20"/>
              </w:rPr>
            </w:pPr>
            <w:r w:rsidRPr="00D21D5C">
              <w:rPr>
                <w:rFonts w:ascii="Avenir Book" w:hAnsi="Avenir Book"/>
                <w:b/>
                <w:sz w:val="20"/>
              </w:rPr>
              <w:t>Net benefit</w:t>
            </w:r>
          </w:p>
        </w:tc>
      </w:tr>
      <w:tr w:rsidR="00C56829" w:rsidRPr="00D21D5C" w14:paraId="43607AB3" w14:textId="77777777" w:rsidTr="00677BF8">
        <w:trPr>
          <w:cantSplit/>
          <w:trHeight w:val="494"/>
          <w:tblHeader/>
        </w:trPr>
        <w:tc>
          <w:tcPr>
            <w:tcW w:w="8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44222D1C" w14:textId="77777777" w:rsidR="00C56829" w:rsidRPr="00D21D5C" w:rsidRDefault="00C56829" w:rsidP="00C56829">
            <w:pPr>
              <w:pStyle w:val="SDMTableBoxParaNumbered"/>
              <w:keepNext/>
              <w:keepLines/>
              <w:numPr>
                <w:ilvl w:val="0"/>
                <w:numId w:val="16"/>
              </w:numPr>
              <w:jc w:val="center"/>
              <w:rPr>
                <w:rFonts w:ascii="Avenir Book" w:hAnsi="Avenir Book"/>
                <w:b/>
              </w:rPr>
            </w:pPr>
            <w:r w:rsidRPr="00D21D5C">
              <w:rPr>
                <w:rFonts w:ascii="Avenir Book" w:hAnsi="Avenir Book"/>
                <w:b/>
              </w:rPr>
              <w:t>SDG 13</w:t>
            </w:r>
          </w:p>
        </w:tc>
        <w:tc>
          <w:tcPr>
            <w:tcW w:w="136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099BE34B" w14:textId="77777777" w:rsidR="00C56829" w:rsidRPr="0071543E" w:rsidRDefault="00C56829" w:rsidP="00C56829">
            <w:pPr>
              <w:keepNext/>
              <w:keepLines/>
              <w:jc w:val="center"/>
              <w:rPr>
                <w:rFonts w:ascii="Avenir Book" w:hAnsi="Avenir Book"/>
                <w:b/>
                <w:sz w:val="20"/>
                <w:vertAlign w:val="subscript"/>
              </w:rPr>
            </w:pPr>
            <w:r w:rsidRPr="0071543E">
              <w:rPr>
                <w:rFonts w:ascii="Avenir Book" w:hAnsi="Avenir Book"/>
                <w:b/>
                <w:sz w:val="20"/>
              </w:rPr>
              <w:t>Emission Reduction: 112,582 tCO</w:t>
            </w:r>
            <w:r w:rsidRPr="0071543E">
              <w:rPr>
                <w:rFonts w:ascii="Avenir Book" w:hAnsi="Avenir Book"/>
                <w:b/>
                <w:sz w:val="20"/>
                <w:vertAlign w:val="subscript"/>
              </w:rPr>
              <w:t>2</w:t>
            </w:r>
          </w:p>
          <w:p w14:paraId="3C6B743C" w14:textId="77777777" w:rsidR="00C56829" w:rsidRPr="0071543E" w:rsidRDefault="00C56829" w:rsidP="00C56829">
            <w:pPr>
              <w:keepNext/>
              <w:keepLines/>
              <w:jc w:val="center"/>
              <w:rPr>
                <w:rFonts w:ascii="Avenir Book" w:hAnsi="Avenir Book"/>
                <w:b/>
                <w:sz w:val="20"/>
              </w:rPr>
            </w:pPr>
          </w:p>
          <w:p w14:paraId="01570049" w14:textId="77777777" w:rsidR="00C56829" w:rsidRPr="0071543E" w:rsidRDefault="00C56829" w:rsidP="00C56829">
            <w:pPr>
              <w:keepNext/>
              <w:keepLines/>
              <w:jc w:val="center"/>
              <w:rPr>
                <w:rFonts w:ascii="Avenir Book" w:hAnsi="Avenir Book"/>
                <w:b/>
                <w:sz w:val="20"/>
              </w:rPr>
            </w:pPr>
            <w:r w:rsidRPr="0071543E">
              <w:rPr>
                <w:rFonts w:ascii="Avenir Book" w:hAnsi="Avenir Book"/>
                <w:b/>
                <w:sz w:val="20"/>
              </w:rPr>
              <w:t xml:space="preserve">Air Quality: </w:t>
            </w:r>
          </w:p>
          <w:p w14:paraId="01B2A5DF" w14:textId="77777777" w:rsidR="00C56829" w:rsidRPr="0071543E" w:rsidRDefault="00C56829" w:rsidP="00C56829">
            <w:pPr>
              <w:keepNext/>
              <w:keepLines/>
              <w:jc w:val="center"/>
              <w:rPr>
                <w:rFonts w:ascii="Avenir Book" w:hAnsi="Avenir Book"/>
                <w:b/>
                <w:sz w:val="20"/>
              </w:rPr>
            </w:pPr>
            <w:r w:rsidRPr="0071543E">
              <w:rPr>
                <w:rFonts w:ascii="Avenir Book" w:hAnsi="Avenir Book"/>
                <w:b/>
                <w:sz w:val="20"/>
              </w:rPr>
              <w:t xml:space="preserve">CO: 32.7 tons/y </w:t>
            </w:r>
          </w:p>
          <w:p w14:paraId="1E269697" w14:textId="08767903" w:rsidR="00C56829" w:rsidRPr="00D21D5C" w:rsidRDefault="00C56829" w:rsidP="00C56829">
            <w:pPr>
              <w:keepNext/>
              <w:keepLines/>
              <w:jc w:val="center"/>
              <w:rPr>
                <w:rFonts w:ascii="Avenir Book" w:hAnsi="Avenir Book"/>
                <w:b/>
                <w:sz w:val="20"/>
              </w:rPr>
            </w:pPr>
            <w:r w:rsidRPr="0071543E">
              <w:rPr>
                <w:rFonts w:ascii="Avenir Book" w:hAnsi="Avenir Book"/>
                <w:b/>
                <w:sz w:val="20"/>
              </w:rPr>
              <w:t>NMVOC: 7.0 tons/y</w:t>
            </w:r>
          </w:p>
        </w:tc>
        <w:tc>
          <w:tcPr>
            <w:tcW w:w="1245"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496BE417" w14:textId="77777777" w:rsidR="00C56829" w:rsidRPr="00D21D5C" w:rsidRDefault="00C56829" w:rsidP="00C56829">
            <w:pPr>
              <w:keepNext/>
              <w:keepLines/>
              <w:jc w:val="center"/>
              <w:rPr>
                <w:rFonts w:ascii="Avenir Book" w:hAnsi="Avenir Book"/>
                <w:b/>
                <w:sz w:val="20"/>
              </w:rPr>
            </w:pPr>
            <w:r w:rsidRPr="00D21D5C">
              <w:rPr>
                <w:rFonts w:ascii="Avenir Book" w:hAnsi="Avenir Book"/>
                <w:b/>
                <w:sz w:val="20"/>
              </w:rPr>
              <w:t>N/A</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B1A19E6" w14:textId="77777777" w:rsidR="00C56829" w:rsidRPr="00D21D5C" w:rsidRDefault="00C56829" w:rsidP="00C56829">
            <w:pPr>
              <w:keepNext/>
              <w:keepLines/>
              <w:jc w:val="center"/>
              <w:rPr>
                <w:rFonts w:ascii="Avenir Book" w:hAnsi="Avenir Book"/>
                <w:b/>
                <w:sz w:val="20"/>
              </w:rPr>
            </w:pPr>
            <w:r w:rsidRPr="00D21D5C">
              <w:rPr>
                <w:rFonts w:ascii="Avenir Book" w:hAnsi="Avenir Book"/>
                <w:b/>
                <w:sz w:val="20"/>
              </w:rPr>
              <w:t>N/A</w:t>
            </w:r>
          </w:p>
        </w:tc>
      </w:tr>
      <w:tr w:rsidR="00C56829" w:rsidRPr="00D21D5C" w14:paraId="33FAC949" w14:textId="77777777" w:rsidTr="00677BF8">
        <w:trPr>
          <w:cantSplit/>
          <w:trHeight w:val="494"/>
          <w:tblHeader/>
        </w:trPr>
        <w:tc>
          <w:tcPr>
            <w:tcW w:w="8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674FFF50" w14:textId="77777777" w:rsidR="00C56829" w:rsidRPr="00D21D5C" w:rsidRDefault="00C56829" w:rsidP="00C56829">
            <w:pPr>
              <w:pStyle w:val="SDMTableBoxParaNumbered"/>
              <w:keepNext/>
              <w:keepLines/>
              <w:numPr>
                <w:ilvl w:val="0"/>
                <w:numId w:val="16"/>
              </w:numPr>
              <w:jc w:val="center"/>
              <w:rPr>
                <w:rFonts w:ascii="Avenir Book" w:hAnsi="Avenir Book"/>
                <w:b/>
              </w:rPr>
            </w:pPr>
            <w:r w:rsidRPr="00D21D5C">
              <w:rPr>
                <w:rFonts w:ascii="Avenir Book" w:hAnsi="Avenir Book"/>
                <w:b/>
              </w:rPr>
              <w:t>SDG 6</w:t>
            </w:r>
          </w:p>
        </w:tc>
        <w:tc>
          <w:tcPr>
            <w:tcW w:w="136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294BF5DB" w14:textId="77777777" w:rsidR="00C56829" w:rsidRPr="0071543E" w:rsidRDefault="00C56829" w:rsidP="00C56829">
            <w:pPr>
              <w:keepNext/>
              <w:keepLines/>
              <w:jc w:val="center"/>
              <w:rPr>
                <w:rFonts w:ascii="Avenir Book" w:hAnsi="Avenir Book"/>
                <w:b/>
                <w:sz w:val="20"/>
              </w:rPr>
            </w:pPr>
            <w:r w:rsidRPr="0071543E">
              <w:rPr>
                <w:rFonts w:ascii="Avenir Book" w:hAnsi="Avenir Book"/>
                <w:b/>
                <w:sz w:val="20"/>
              </w:rPr>
              <w:t xml:space="preserve">Water Quality: </w:t>
            </w:r>
          </w:p>
          <w:p w14:paraId="6223A1D5" w14:textId="77777777" w:rsidR="00C56829" w:rsidRPr="0071543E" w:rsidRDefault="00C56829" w:rsidP="00C56829">
            <w:pPr>
              <w:keepNext/>
              <w:keepLines/>
              <w:jc w:val="center"/>
              <w:rPr>
                <w:rFonts w:ascii="Avenir Book" w:hAnsi="Avenir Book"/>
                <w:b/>
                <w:sz w:val="20"/>
              </w:rPr>
            </w:pPr>
            <w:r w:rsidRPr="0071543E">
              <w:rPr>
                <w:rFonts w:ascii="Avenir Book" w:hAnsi="Avenir Book"/>
                <w:b/>
                <w:sz w:val="20"/>
              </w:rPr>
              <w:t>No wastewater discharge to the environment in the project area.</w:t>
            </w:r>
          </w:p>
          <w:p w14:paraId="669E8727" w14:textId="24BFB7C8" w:rsidR="00C56829" w:rsidRPr="00D21D5C" w:rsidRDefault="00C56829" w:rsidP="00C56829">
            <w:pPr>
              <w:keepNext/>
              <w:keepLines/>
              <w:jc w:val="center"/>
              <w:rPr>
                <w:rFonts w:ascii="Avenir Book" w:hAnsi="Avenir Book"/>
                <w:b/>
                <w:sz w:val="20"/>
              </w:rPr>
            </w:pPr>
          </w:p>
        </w:tc>
        <w:tc>
          <w:tcPr>
            <w:tcW w:w="1245"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6AB3D728" w14:textId="77777777" w:rsidR="00C56829" w:rsidRPr="00D21D5C" w:rsidRDefault="00C56829" w:rsidP="00C56829">
            <w:pPr>
              <w:keepNext/>
              <w:keepLines/>
              <w:jc w:val="center"/>
              <w:rPr>
                <w:rFonts w:ascii="Avenir Book" w:hAnsi="Avenir Book"/>
                <w:b/>
                <w:sz w:val="20"/>
              </w:rPr>
            </w:pPr>
            <w:r w:rsidRPr="00D21D5C">
              <w:rPr>
                <w:rFonts w:ascii="Avenir Book" w:hAnsi="Avenir Book"/>
                <w:b/>
                <w:sz w:val="20"/>
              </w:rPr>
              <w:t>N/A</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051FA44" w14:textId="77777777" w:rsidR="00C56829" w:rsidRPr="00D21D5C" w:rsidRDefault="00C56829" w:rsidP="00C56829">
            <w:pPr>
              <w:keepNext/>
              <w:keepLines/>
              <w:jc w:val="center"/>
              <w:rPr>
                <w:rFonts w:ascii="Avenir Book" w:hAnsi="Avenir Book"/>
                <w:b/>
                <w:sz w:val="20"/>
              </w:rPr>
            </w:pPr>
            <w:r w:rsidRPr="00D21D5C">
              <w:rPr>
                <w:rFonts w:ascii="Avenir Book" w:hAnsi="Avenir Book"/>
                <w:b/>
                <w:sz w:val="20"/>
              </w:rPr>
              <w:t>N/A</w:t>
            </w:r>
          </w:p>
        </w:tc>
      </w:tr>
      <w:tr w:rsidR="00C56829" w:rsidRPr="00D21D5C" w14:paraId="738971E6" w14:textId="77777777" w:rsidTr="00B86476">
        <w:trPr>
          <w:cantSplit/>
          <w:trHeight w:val="4343"/>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708D368" w14:textId="77777777" w:rsidR="00C56829" w:rsidRPr="00D21D5C" w:rsidRDefault="00C56829" w:rsidP="00C56829">
            <w:pPr>
              <w:pStyle w:val="SDMTableBoxParaNumbered"/>
              <w:keepNext/>
              <w:keepLines/>
              <w:numPr>
                <w:ilvl w:val="0"/>
                <w:numId w:val="16"/>
              </w:numPr>
              <w:jc w:val="center"/>
              <w:rPr>
                <w:rFonts w:ascii="Avenir Book" w:hAnsi="Avenir Book"/>
                <w:b/>
              </w:rPr>
            </w:pPr>
            <w:r w:rsidRPr="00D21D5C">
              <w:rPr>
                <w:rFonts w:ascii="Avenir Book" w:hAnsi="Avenir Book"/>
                <w:b/>
              </w:rPr>
              <w:t>SDG 8</w:t>
            </w:r>
          </w:p>
        </w:tc>
        <w:tc>
          <w:tcPr>
            <w:tcW w:w="136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0C0448F7" w14:textId="77777777" w:rsidR="00C56829" w:rsidRPr="0071543E" w:rsidRDefault="00C56829" w:rsidP="00C56829">
            <w:pPr>
              <w:keepNext/>
              <w:keepLines/>
              <w:jc w:val="center"/>
              <w:rPr>
                <w:rFonts w:ascii="Avenir Book" w:hAnsi="Avenir Book"/>
                <w:b/>
                <w:sz w:val="20"/>
              </w:rPr>
            </w:pPr>
            <w:r w:rsidRPr="0071543E">
              <w:rPr>
                <w:rFonts w:ascii="Avenir Book" w:hAnsi="Avenir Book"/>
                <w:b/>
                <w:sz w:val="20"/>
              </w:rPr>
              <w:t>Quality of Employment:</w:t>
            </w:r>
          </w:p>
          <w:p w14:paraId="1B6FE461" w14:textId="77777777" w:rsidR="00C56829" w:rsidRPr="0071543E" w:rsidRDefault="00C56829" w:rsidP="00C56829">
            <w:pPr>
              <w:keepNext/>
              <w:keepLines/>
              <w:jc w:val="center"/>
              <w:rPr>
                <w:rFonts w:ascii="Avenir Book" w:hAnsi="Avenir Book"/>
                <w:b/>
                <w:sz w:val="20"/>
              </w:rPr>
            </w:pPr>
            <w:r w:rsidRPr="0071543E">
              <w:rPr>
                <w:rFonts w:ascii="Avenir Book" w:hAnsi="Avenir Book"/>
                <w:b/>
                <w:sz w:val="20"/>
              </w:rPr>
              <w:t xml:space="preserve">Training </w:t>
            </w:r>
            <w:r>
              <w:rPr>
                <w:rFonts w:ascii="Avenir Book" w:hAnsi="Avenir Book"/>
                <w:b/>
                <w:sz w:val="20"/>
              </w:rPr>
              <w:t>records</w:t>
            </w:r>
            <w:r w:rsidRPr="0071543E">
              <w:rPr>
                <w:rFonts w:ascii="Avenir Book" w:hAnsi="Avenir Book"/>
                <w:b/>
                <w:sz w:val="20"/>
              </w:rPr>
              <w:t xml:space="preserve"> </w:t>
            </w:r>
            <w:r>
              <w:rPr>
                <w:rFonts w:ascii="Avenir Book" w:hAnsi="Avenir Book"/>
                <w:b/>
                <w:sz w:val="20"/>
              </w:rPr>
              <w:t>of</w:t>
            </w:r>
            <w:r w:rsidRPr="0071543E">
              <w:rPr>
                <w:rFonts w:ascii="Avenir Book" w:hAnsi="Avenir Book"/>
                <w:b/>
                <w:sz w:val="20"/>
              </w:rPr>
              <w:t xml:space="preserve"> all employees are provided.</w:t>
            </w:r>
          </w:p>
          <w:p w14:paraId="2E991D01" w14:textId="77777777" w:rsidR="00C56829" w:rsidRPr="0071543E" w:rsidRDefault="00C56829" w:rsidP="00C56829">
            <w:pPr>
              <w:keepNext/>
              <w:keepLines/>
              <w:jc w:val="center"/>
              <w:rPr>
                <w:rFonts w:ascii="Avenir Book" w:hAnsi="Avenir Book"/>
                <w:b/>
                <w:sz w:val="20"/>
              </w:rPr>
            </w:pPr>
          </w:p>
          <w:p w14:paraId="42FA78F1" w14:textId="5198CA04" w:rsidR="00C56829" w:rsidRPr="0071543E" w:rsidRDefault="00C56829" w:rsidP="00C56829">
            <w:pPr>
              <w:keepNext/>
              <w:keepLines/>
              <w:jc w:val="center"/>
              <w:rPr>
                <w:rFonts w:ascii="Avenir Book" w:hAnsi="Avenir Book"/>
                <w:b/>
                <w:sz w:val="20"/>
              </w:rPr>
            </w:pPr>
            <w:r w:rsidRPr="0071543E">
              <w:rPr>
                <w:rFonts w:ascii="Avenir Book" w:hAnsi="Avenir Book"/>
                <w:b/>
                <w:sz w:val="20"/>
              </w:rPr>
              <w:t>Quantitative Employment</w:t>
            </w:r>
            <w:r w:rsidR="003059CE">
              <w:rPr>
                <w:rFonts w:ascii="Avenir Book" w:hAnsi="Avenir Book"/>
                <w:b/>
                <w:sz w:val="20"/>
              </w:rPr>
              <w:t>:</w:t>
            </w:r>
            <w:r w:rsidRPr="0071543E">
              <w:rPr>
                <w:rFonts w:ascii="Avenir Book" w:hAnsi="Avenir Book"/>
                <w:b/>
                <w:sz w:val="20"/>
              </w:rPr>
              <w:t xml:space="preserve"> </w:t>
            </w:r>
          </w:p>
          <w:p w14:paraId="1DFE9DA1" w14:textId="77777777" w:rsidR="00C56829" w:rsidRPr="0071543E" w:rsidRDefault="00C56829" w:rsidP="00C56829">
            <w:pPr>
              <w:keepNext/>
              <w:keepLines/>
              <w:jc w:val="center"/>
              <w:rPr>
                <w:rFonts w:ascii="Avenir Book" w:hAnsi="Avenir Book"/>
                <w:b/>
                <w:sz w:val="20"/>
              </w:rPr>
            </w:pPr>
            <w:r w:rsidRPr="0071543E">
              <w:rPr>
                <w:rFonts w:ascii="Avenir Book" w:hAnsi="Avenir Book"/>
                <w:b/>
                <w:sz w:val="20"/>
              </w:rPr>
              <w:t>Current employment records are presented.</w:t>
            </w:r>
          </w:p>
          <w:p w14:paraId="4BF1E86D" w14:textId="77777777" w:rsidR="00C56829" w:rsidRPr="0071543E" w:rsidRDefault="00C56829" w:rsidP="00C56829">
            <w:pPr>
              <w:keepNext/>
              <w:keepLines/>
              <w:jc w:val="center"/>
              <w:rPr>
                <w:rFonts w:ascii="Avenir Book" w:hAnsi="Avenir Book"/>
                <w:b/>
                <w:sz w:val="20"/>
              </w:rPr>
            </w:pPr>
          </w:p>
          <w:p w14:paraId="54F50DCD" w14:textId="797B3850" w:rsidR="00C56829" w:rsidRPr="00D21D5C" w:rsidRDefault="00C56829" w:rsidP="00C56829">
            <w:pPr>
              <w:keepNext/>
              <w:keepLines/>
              <w:jc w:val="center"/>
              <w:rPr>
                <w:rFonts w:ascii="Avenir Book" w:hAnsi="Avenir Book"/>
                <w:b/>
                <w:sz w:val="20"/>
              </w:rPr>
            </w:pPr>
            <w:r w:rsidRPr="0071543E">
              <w:rPr>
                <w:rFonts w:ascii="Avenir Book" w:hAnsi="Avenir Book"/>
                <w:b/>
                <w:sz w:val="20"/>
              </w:rPr>
              <w:t>Human and institutional capacity (including empowerment, education, involvement, gender): Training records for the local workers are provided such as occupational health and safety trainings, security training renewal cards etc.</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81F465E" w14:textId="77777777" w:rsidR="00C56829" w:rsidRPr="00D21D5C" w:rsidRDefault="00C56829" w:rsidP="00C56829">
            <w:pPr>
              <w:keepNext/>
              <w:keepLines/>
              <w:jc w:val="center"/>
              <w:rPr>
                <w:rFonts w:ascii="Avenir Book" w:hAnsi="Avenir Book"/>
                <w:b/>
                <w:sz w:val="20"/>
              </w:rPr>
            </w:pPr>
            <w:r w:rsidRPr="00D21D5C">
              <w:rPr>
                <w:rFonts w:ascii="Avenir Book" w:hAnsi="Avenir Book"/>
                <w:b/>
                <w:sz w:val="20"/>
              </w:rPr>
              <w:t>N/A</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2DB5645" w14:textId="77777777" w:rsidR="00C56829" w:rsidRPr="00D21D5C" w:rsidRDefault="00C56829" w:rsidP="00C56829">
            <w:pPr>
              <w:keepNext/>
              <w:keepLines/>
              <w:jc w:val="center"/>
              <w:rPr>
                <w:rFonts w:ascii="Avenir Book" w:hAnsi="Avenir Book"/>
                <w:b/>
                <w:sz w:val="20"/>
              </w:rPr>
            </w:pPr>
            <w:r w:rsidRPr="00D21D5C">
              <w:rPr>
                <w:rFonts w:ascii="Avenir Book" w:hAnsi="Avenir Book"/>
                <w:b/>
                <w:sz w:val="20"/>
              </w:rPr>
              <w:t>N/A</w:t>
            </w:r>
          </w:p>
        </w:tc>
      </w:tr>
      <w:tr w:rsidR="00C56829" w:rsidRPr="00D21D5C" w14:paraId="1D3CE4DA" w14:textId="77777777" w:rsidTr="00677BF8">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25CBF6E7" w14:textId="40D7CF31" w:rsidR="00C56829" w:rsidRPr="00D21D5C" w:rsidRDefault="00C56829" w:rsidP="00C56829">
            <w:pPr>
              <w:pStyle w:val="SDMTableBoxParaNumbered"/>
              <w:keepNext/>
              <w:keepLines/>
              <w:numPr>
                <w:ilvl w:val="0"/>
                <w:numId w:val="16"/>
              </w:numPr>
              <w:jc w:val="center"/>
              <w:rPr>
                <w:rFonts w:ascii="Avenir Book" w:hAnsi="Avenir Book"/>
                <w:b/>
              </w:rPr>
            </w:pPr>
            <w:r>
              <w:rPr>
                <w:rFonts w:ascii="Avenir Book" w:hAnsi="Avenir Book"/>
                <w:b/>
              </w:rPr>
              <w:t>SDG 7</w:t>
            </w:r>
          </w:p>
        </w:tc>
        <w:tc>
          <w:tcPr>
            <w:tcW w:w="136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CCBB6E4" w14:textId="24C895AD" w:rsidR="00C56829" w:rsidRPr="00B86476" w:rsidRDefault="00C56829" w:rsidP="00C56829">
            <w:pPr>
              <w:keepNext/>
              <w:keepLines/>
              <w:jc w:val="center"/>
              <w:rPr>
                <w:rFonts w:ascii="Avenir Book" w:hAnsi="Avenir Book"/>
                <w:b/>
                <w:sz w:val="20"/>
              </w:rPr>
            </w:pPr>
            <w:r w:rsidRPr="0071543E">
              <w:rPr>
                <w:rFonts w:ascii="Avenir Book" w:hAnsi="Avenir Book"/>
                <w:b/>
                <w:sz w:val="20"/>
              </w:rPr>
              <w:t>Energy is generated by using renewable energy systems throughout the project (Wind Power Plant).</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E33FA6E" w14:textId="302F3E81" w:rsidR="00C56829" w:rsidRPr="00D21D5C" w:rsidRDefault="00C56829" w:rsidP="00C56829">
            <w:pPr>
              <w:keepNext/>
              <w:keepLines/>
              <w:jc w:val="center"/>
              <w:rPr>
                <w:rFonts w:ascii="Avenir Book" w:hAnsi="Avenir Book"/>
                <w:b/>
                <w:sz w:val="20"/>
              </w:rPr>
            </w:pPr>
            <w:r w:rsidRPr="00D21D5C">
              <w:rPr>
                <w:rFonts w:ascii="Avenir Book" w:hAnsi="Avenir Book"/>
                <w:b/>
                <w:sz w:val="20"/>
              </w:rPr>
              <w:t>N/A</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B1B313E" w14:textId="1F7DB142" w:rsidR="00C56829" w:rsidRPr="00D21D5C" w:rsidRDefault="00C56829" w:rsidP="00C56829">
            <w:pPr>
              <w:keepNext/>
              <w:keepLines/>
              <w:jc w:val="center"/>
              <w:rPr>
                <w:rFonts w:ascii="Avenir Book" w:hAnsi="Avenir Book"/>
                <w:b/>
                <w:sz w:val="20"/>
              </w:rPr>
            </w:pPr>
            <w:r w:rsidRPr="00D21D5C">
              <w:rPr>
                <w:rFonts w:ascii="Avenir Book" w:hAnsi="Avenir Book"/>
                <w:b/>
                <w:sz w:val="20"/>
              </w:rPr>
              <w:t>N/A</w:t>
            </w:r>
          </w:p>
        </w:tc>
      </w:tr>
      <w:tr w:rsidR="00C56829" w:rsidRPr="00D21D5C" w14:paraId="2B50408B" w14:textId="77777777" w:rsidTr="00706A58">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7AE386C7" w14:textId="77777777" w:rsidR="00C56829" w:rsidRPr="00D21D5C" w:rsidRDefault="00C56829" w:rsidP="00C56829">
            <w:pPr>
              <w:pStyle w:val="SDMTableBoxParaNumbered"/>
              <w:keepNext/>
              <w:keepLines/>
              <w:numPr>
                <w:ilvl w:val="0"/>
                <w:numId w:val="16"/>
              </w:numPr>
              <w:jc w:val="center"/>
              <w:rPr>
                <w:rFonts w:ascii="Avenir Book" w:hAnsi="Avenir Book"/>
                <w:b/>
              </w:rPr>
            </w:pPr>
            <w:r w:rsidRPr="00D21D5C">
              <w:rPr>
                <w:rFonts w:ascii="Avenir Book" w:eastAsia="MS Mincho" w:hAnsi="Avenir Book"/>
                <w:b/>
              </w:rPr>
              <w:t>Other pollutants</w:t>
            </w:r>
          </w:p>
        </w:tc>
        <w:tc>
          <w:tcPr>
            <w:tcW w:w="136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72B87372" w14:textId="77777777" w:rsidR="00C56829" w:rsidRPr="0071543E" w:rsidRDefault="00C56829" w:rsidP="00C56829">
            <w:pPr>
              <w:keepNext/>
              <w:keepLines/>
              <w:jc w:val="center"/>
              <w:rPr>
                <w:rFonts w:ascii="Avenir Book" w:hAnsi="Avenir Book"/>
                <w:b/>
                <w:sz w:val="20"/>
              </w:rPr>
            </w:pPr>
            <w:r w:rsidRPr="0071543E">
              <w:rPr>
                <w:rFonts w:ascii="Avenir Book" w:hAnsi="Avenir Book"/>
                <w:b/>
                <w:sz w:val="20"/>
              </w:rPr>
              <w:t>Soil condition</w:t>
            </w:r>
          </w:p>
          <w:p w14:paraId="2931CCCF" w14:textId="77777777" w:rsidR="00C56829" w:rsidRPr="0071543E" w:rsidRDefault="00C56829" w:rsidP="00C56829">
            <w:pPr>
              <w:keepNext/>
              <w:keepLines/>
              <w:jc w:val="center"/>
              <w:rPr>
                <w:rFonts w:ascii="Avenir Book" w:hAnsi="Avenir Book"/>
                <w:b/>
                <w:sz w:val="20"/>
              </w:rPr>
            </w:pPr>
            <w:r w:rsidRPr="0071543E">
              <w:rPr>
                <w:rFonts w:ascii="Avenir Book" w:hAnsi="Avenir Book"/>
                <w:b/>
                <w:sz w:val="20"/>
              </w:rPr>
              <w:t>(Waste collection):</w:t>
            </w:r>
          </w:p>
          <w:p w14:paraId="35D88C84" w14:textId="712E1B45" w:rsidR="00C56829" w:rsidRPr="00B86476" w:rsidRDefault="00C56829" w:rsidP="00C56829">
            <w:pPr>
              <w:keepNext/>
              <w:keepLines/>
              <w:jc w:val="center"/>
              <w:rPr>
                <w:rFonts w:ascii="Avenir Book" w:hAnsi="Avenir Book"/>
                <w:b/>
                <w:sz w:val="20"/>
              </w:rPr>
            </w:pPr>
            <w:r w:rsidRPr="0071543E">
              <w:rPr>
                <w:rFonts w:ascii="Avenir Book" w:hAnsi="Avenir Book"/>
                <w:b/>
                <w:sz w:val="20"/>
              </w:rPr>
              <w:t>Letter from the municipality for the waste collection is provided.</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F938057" w14:textId="77777777" w:rsidR="00C56829" w:rsidRPr="00D21D5C" w:rsidRDefault="00C56829" w:rsidP="00C56829">
            <w:pPr>
              <w:keepNext/>
              <w:keepLines/>
              <w:jc w:val="center"/>
              <w:rPr>
                <w:rFonts w:ascii="Avenir Book" w:hAnsi="Avenir Book"/>
                <w:b/>
                <w:sz w:val="20"/>
              </w:rPr>
            </w:pPr>
            <w:r w:rsidRPr="00D21D5C">
              <w:rPr>
                <w:rFonts w:ascii="Avenir Book" w:hAnsi="Avenir Book"/>
                <w:b/>
                <w:sz w:val="20"/>
              </w:rPr>
              <w:t>N/A</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68AF6205" w14:textId="77777777" w:rsidR="00C56829" w:rsidRPr="00D21D5C" w:rsidRDefault="00C56829" w:rsidP="00C56829">
            <w:pPr>
              <w:keepNext/>
              <w:keepLines/>
              <w:jc w:val="center"/>
              <w:rPr>
                <w:rFonts w:ascii="Avenir Book" w:hAnsi="Avenir Book"/>
                <w:b/>
                <w:sz w:val="20"/>
              </w:rPr>
            </w:pPr>
            <w:r w:rsidRPr="00D21D5C">
              <w:rPr>
                <w:rFonts w:ascii="Avenir Book" w:hAnsi="Avenir Book"/>
                <w:b/>
                <w:sz w:val="20"/>
              </w:rPr>
              <w:t>N/A</w:t>
            </w:r>
          </w:p>
        </w:tc>
      </w:tr>
      <w:tr w:rsidR="00C56829" w:rsidRPr="00D21D5C" w14:paraId="415462D1" w14:textId="77777777" w:rsidTr="00706A58">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0C8EF76" w14:textId="77777777" w:rsidR="00C56829" w:rsidRPr="00D21D5C" w:rsidRDefault="00C56829" w:rsidP="00C56829">
            <w:pPr>
              <w:pStyle w:val="SDMTableBoxParaNumbered"/>
              <w:keepNext/>
              <w:keepLines/>
              <w:numPr>
                <w:ilvl w:val="0"/>
                <w:numId w:val="16"/>
              </w:numPr>
              <w:jc w:val="center"/>
              <w:rPr>
                <w:rFonts w:ascii="Avenir Book" w:hAnsi="Avenir Book"/>
                <w:b/>
              </w:rPr>
            </w:pPr>
            <w:r w:rsidRPr="00D21D5C">
              <w:rPr>
                <w:rFonts w:ascii="Avenir Book" w:eastAsia="MS Mincho" w:hAnsi="Avenir Book"/>
                <w:b/>
              </w:rPr>
              <w:t>Other pollutants</w:t>
            </w:r>
          </w:p>
        </w:tc>
        <w:tc>
          <w:tcPr>
            <w:tcW w:w="136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9B42400" w14:textId="77777777" w:rsidR="00C56829" w:rsidRPr="0071543E" w:rsidRDefault="00C56829" w:rsidP="00C56829">
            <w:pPr>
              <w:keepNext/>
              <w:keepLines/>
              <w:jc w:val="center"/>
              <w:rPr>
                <w:rFonts w:ascii="Avenir Book" w:hAnsi="Avenir Book"/>
                <w:b/>
                <w:sz w:val="20"/>
              </w:rPr>
            </w:pPr>
          </w:p>
          <w:p w14:paraId="1ED5E00E" w14:textId="77777777" w:rsidR="00C56829" w:rsidRPr="0071543E" w:rsidRDefault="00C56829" w:rsidP="00C56829">
            <w:pPr>
              <w:keepNext/>
              <w:keepLines/>
              <w:jc w:val="center"/>
              <w:rPr>
                <w:rFonts w:ascii="Avenir Book" w:hAnsi="Avenir Book"/>
                <w:b/>
                <w:sz w:val="20"/>
              </w:rPr>
            </w:pPr>
            <w:r w:rsidRPr="0071543E">
              <w:rPr>
                <w:rFonts w:ascii="Avenir Book" w:hAnsi="Avenir Book"/>
                <w:b/>
                <w:sz w:val="20"/>
              </w:rPr>
              <w:t>Biodiversity (Number of observed bird strikes):</w:t>
            </w:r>
          </w:p>
          <w:p w14:paraId="0E013A94" w14:textId="77777777" w:rsidR="00C56829" w:rsidRPr="0071543E" w:rsidRDefault="00C56829" w:rsidP="00C56829">
            <w:pPr>
              <w:keepNext/>
              <w:keepLines/>
              <w:jc w:val="center"/>
              <w:rPr>
                <w:rFonts w:ascii="Avenir Book" w:hAnsi="Avenir Book"/>
                <w:b/>
                <w:sz w:val="20"/>
              </w:rPr>
            </w:pPr>
            <w:r w:rsidRPr="0071543E">
              <w:rPr>
                <w:rFonts w:ascii="Avenir Book" w:hAnsi="Avenir Book"/>
                <w:b/>
                <w:sz w:val="20"/>
              </w:rPr>
              <w:t xml:space="preserve">Letter from the muhtar and ornithology reports </w:t>
            </w:r>
            <w:r>
              <w:rPr>
                <w:rFonts w:ascii="Avenir Book" w:hAnsi="Avenir Book"/>
                <w:b/>
                <w:sz w:val="20"/>
              </w:rPr>
              <w:t>will be</w:t>
            </w:r>
            <w:r w:rsidRPr="0071543E">
              <w:rPr>
                <w:rFonts w:ascii="Avenir Book" w:hAnsi="Avenir Book"/>
                <w:b/>
                <w:sz w:val="20"/>
              </w:rPr>
              <w:t xml:space="preserve"> provided.</w:t>
            </w:r>
          </w:p>
          <w:p w14:paraId="45701B72" w14:textId="77777777" w:rsidR="00C56829" w:rsidRPr="00D21D5C" w:rsidRDefault="00C56829" w:rsidP="00C56829">
            <w:pPr>
              <w:keepNext/>
              <w:keepLines/>
              <w:jc w:val="center"/>
              <w:rPr>
                <w:rFonts w:ascii="Avenir Book" w:hAnsi="Avenir Book"/>
                <w:b/>
                <w:sz w:val="20"/>
              </w:rPr>
            </w:pP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78D9C538" w14:textId="77777777" w:rsidR="00C56829" w:rsidRPr="00D21D5C" w:rsidRDefault="00C56829" w:rsidP="00C56829">
            <w:pPr>
              <w:keepNext/>
              <w:keepLines/>
              <w:jc w:val="center"/>
              <w:rPr>
                <w:rFonts w:ascii="Avenir Book" w:hAnsi="Avenir Book"/>
                <w:b/>
                <w:sz w:val="20"/>
              </w:rPr>
            </w:pPr>
            <w:r w:rsidRPr="00D21D5C">
              <w:rPr>
                <w:rFonts w:ascii="Avenir Book" w:hAnsi="Avenir Book"/>
                <w:b/>
                <w:sz w:val="20"/>
              </w:rPr>
              <w:t>N/A</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56FE942" w14:textId="77777777" w:rsidR="00C56829" w:rsidRPr="00D21D5C" w:rsidRDefault="00C56829" w:rsidP="00C56829">
            <w:pPr>
              <w:keepNext/>
              <w:keepLines/>
              <w:jc w:val="center"/>
              <w:rPr>
                <w:rFonts w:ascii="Avenir Book" w:hAnsi="Avenir Book"/>
                <w:b/>
                <w:sz w:val="20"/>
              </w:rPr>
            </w:pPr>
            <w:r w:rsidRPr="00D21D5C">
              <w:rPr>
                <w:rFonts w:ascii="Avenir Book" w:hAnsi="Avenir Book"/>
                <w:b/>
                <w:sz w:val="20"/>
              </w:rPr>
              <w:t>N/A</w:t>
            </w:r>
          </w:p>
        </w:tc>
      </w:tr>
    </w:tbl>
    <w:p w14:paraId="5D5FBD99" w14:textId="77777777" w:rsidR="00D1392D" w:rsidRDefault="00D1392D" w:rsidP="00D1392D">
      <w:pPr>
        <w:pStyle w:val="SDMPDDPoASubSection1"/>
        <w:tabs>
          <w:tab w:val="clear" w:pos="1474"/>
          <w:tab w:val="left" w:pos="709"/>
        </w:tabs>
        <w:rPr>
          <w:rFonts w:ascii="Avenir Book" w:hAnsi="Avenir Book"/>
        </w:rPr>
      </w:pPr>
    </w:p>
    <w:p w14:paraId="3CF96FF9" w14:textId="77777777" w:rsidR="005E7029" w:rsidRDefault="005E7029" w:rsidP="00D1392D">
      <w:pPr>
        <w:pStyle w:val="SDMPDDPoASubSection1"/>
        <w:tabs>
          <w:tab w:val="clear" w:pos="1474"/>
          <w:tab w:val="left" w:pos="709"/>
        </w:tabs>
        <w:rPr>
          <w:rFonts w:ascii="Avenir Book" w:hAnsi="Avenir Book"/>
        </w:rPr>
      </w:pPr>
    </w:p>
    <w:p w14:paraId="7FEF7EA7" w14:textId="77777777" w:rsidR="005E7029" w:rsidRPr="00241108" w:rsidRDefault="005E7029" w:rsidP="00D1392D">
      <w:pPr>
        <w:pStyle w:val="SDMPDDPoASubSection1"/>
        <w:tabs>
          <w:tab w:val="clear" w:pos="1474"/>
          <w:tab w:val="left" w:pos="709"/>
        </w:tabs>
        <w:rPr>
          <w:rFonts w:ascii="Avenir Book" w:hAnsi="Avenir Book"/>
        </w:rPr>
      </w:pPr>
    </w:p>
    <w:p w14:paraId="21DAC78D" w14:textId="77777777" w:rsidR="00D1392D" w:rsidRPr="00241108" w:rsidRDefault="00D1392D" w:rsidP="00D1392D">
      <w:pPr>
        <w:pStyle w:val="SDMPDDPoASubSection1"/>
        <w:numPr>
          <w:ilvl w:val="1"/>
          <w:numId w:val="72"/>
        </w:numPr>
        <w:tabs>
          <w:tab w:val="clear" w:pos="1474"/>
          <w:tab w:val="left" w:pos="709"/>
        </w:tabs>
        <w:rPr>
          <w:rFonts w:ascii="Avenir Book" w:hAnsi="Avenir Book"/>
        </w:rPr>
      </w:pPr>
      <w:r w:rsidRPr="00241108">
        <w:rPr>
          <w:rFonts w:ascii="Avenir Book" w:hAnsi="Avenir Book"/>
        </w:rPr>
        <w:t>Comparison of actual value of outcomes with estimates in approved PDD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1667"/>
        <w:gridCol w:w="4112"/>
        <w:gridCol w:w="4076"/>
      </w:tblGrid>
      <w:tr w:rsidR="00D1392D" w:rsidRPr="00241108" w14:paraId="69278E8E" w14:textId="77777777" w:rsidTr="00671853">
        <w:trPr>
          <w:cantSplit/>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612641DD" w14:textId="77777777" w:rsidR="00D1392D" w:rsidRPr="00241108" w:rsidRDefault="00D1392D" w:rsidP="00671853">
            <w:pPr>
              <w:pStyle w:val="SDMTableBoxParaNotNumbered"/>
              <w:jc w:val="center"/>
              <w:rPr>
                <w:rFonts w:ascii="Avenir Book" w:hAnsi="Avenir Book"/>
                <w:b/>
              </w:rPr>
            </w:pPr>
            <w:r w:rsidRPr="00241108">
              <w:rPr>
                <w:rFonts w:ascii="Avenir Book" w:hAnsi="Avenir Book"/>
                <w:b/>
              </w:rPr>
              <w:t>Item</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13B9ACBB" w14:textId="77777777" w:rsidR="00D1392D" w:rsidRPr="00241108" w:rsidRDefault="00D1392D" w:rsidP="00671853">
            <w:pPr>
              <w:pStyle w:val="SDMTableBoxParaNotNumbered"/>
              <w:jc w:val="center"/>
              <w:rPr>
                <w:rFonts w:ascii="Avenir Book" w:eastAsia="MS Mincho" w:hAnsi="Avenir Book"/>
                <w:b/>
              </w:rPr>
            </w:pPr>
            <w:r w:rsidRPr="00241108">
              <w:rPr>
                <w:rFonts w:ascii="Avenir Book" w:hAnsi="Avenir Book"/>
                <w:b/>
              </w:rPr>
              <w:t xml:space="preserve">Values </w:t>
            </w:r>
            <w:r w:rsidRPr="00241108">
              <w:rPr>
                <w:rFonts w:ascii="Avenir Book" w:eastAsia="MS Mincho" w:hAnsi="Avenir Book"/>
                <w:b/>
              </w:rPr>
              <w:t>estimated</w:t>
            </w:r>
            <w:r w:rsidRPr="00241108">
              <w:rPr>
                <w:rFonts w:ascii="Avenir Book" w:hAnsi="Avenir Book"/>
                <w:b/>
              </w:rPr>
              <w:t xml:space="preserve"> in ex ante calculation of approved </w:t>
            </w:r>
            <w:r w:rsidRPr="00241108">
              <w:rPr>
                <w:rFonts w:ascii="Avenir Book" w:eastAsia="MS Mincho" w:hAnsi="Avenir Book"/>
                <w:b/>
              </w:rPr>
              <w:t>PDD</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5524358F" w14:textId="77777777" w:rsidR="00D1392D" w:rsidRPr="00241108" w:rsidRDefault="00D1392D" w:rsidP="00671853">
            <w:pPr>
              <w:pStyle w:val="SDMTableBoxParaNotNumbered"/>
              <w:jc w:val="center"/>
              <w:rPr>
                <w:rFonts w:ascii="Avenir Book" w:hAnsi="Avenir Book"/>
                <w:b/>
              </w:rPr>
            </w:pPr>
            <w:r w:rsidRPr="00241108">
              <w:rPr>
                <w:rFonts w:ascii="Avenir Book" w:hAnsi="Avenir Book"/>
                <w:b/>
              </w:rPr>
              <w:t xml:space="preserve">Actual values </w:t>
            </w:r>
            <w:r w:rsidRPr="00241108">
              <w:rPr>
                <w:rFonts w:ascii="Avenir Book" w:eastAsia="MS Mincho" w:hAnsi="Avenir Book"/>
                <w:b/>
              </w:rPr>
              <w:t>achieved</w:t>
            </w:r>
            <w:r w:rsidRPr="00241108">
              <w:rPr>
                <w:rFonts w:ascii="Avenir Book" w:hAnsi="Avenir Book"/>
                <w:b/>
              </w:rPr>
              <w:t xml:space="preserve"> during th</w:t>
            </w:r>
            <w:r w:rsidRPr="00241108">
              <w:rPr>
                <w:rFonts w:ascii="Avenir Book" w:eastAsia="MS Mincho" w:hAnsi="Avenir Book"/>
                <w:b/>
              </w:rPr>
              <w:t>is</w:t>
            </w:r>
            <w:r w:rsidRPr="00241108">
              <w:rPr>
                <w:rFonts w:ascii="Avenir Book" w:hAnsi="Avenir Book"/>
                <w:b/>
              </w:rPr>
              <w:t xml:space="preserve"> monitoring period</w:t>
            </w:r>
          </w:p>
        </w:tc>
      </w:tr>
      <w:tr w:rsidR="005E7029" w:rsidRPr="00241108" w14:paraId="437D59E5" w14:textId="77777777" w:rsidTr="00671853">
        <w:trPr>
          <w:cantSplit/>
          <w:trHeight w:val="494"/>
          <w:tblHeader/>
        </w:trPr>
        <w:tc>
          <w:tcPr>
            <w:tcW w:w="8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2D94D519" w14:textId="77777777" w:rsidR="005E7029" w:rsidRPr="00D21D5C" w:rsidRDefault="005E7029" w:rsidP="005E7029">
            <w:pPr>
              <w:pStyle w:val="SDMTableBoxParaNumbered"/>
              <w:keepNext/>
              <w:keepLines/>
              <w:numPr>
                <w:ilvl w:val="0"/>
                <w:numId w:val="16"/>
              </w:numPr>
              <w:jc w:val="center"/>
              <w:rPr>
                <w:rFonts w:ascii="Avenir Book" w:hAnsi="Avenir Book"/>
                <w:b/>
              </w:rPr>
            </w:pPr>
            <w:r w:rsidRPr="00D21D5C">
              <w:rPr>
                <w:rFonts w:ascii="Avenir Book" w:hAnsi="Avenir Book"/>
                <w:b/>
              </w:rPr>
              <w:t>SDG 13</w:t>
            </w:r>
          </w:p>
        </w:tc>
        <w:tc>
          <w:tcPr>
            <w:tcW w:w="208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41BFEF0F" w14:textId="77777777" w:rsidR="005E7029" w:rsidRPr="0071543E" w:rsidRDefault="005E7029" w:rsidP="005E7029">
            <w:pPr>
              <w:keepNext/>
              <w:keepLines/>
              <w:jc w:val="center"/>
              <w:rPr>
                <w:rFonts w:ascii="Avenir Book" w:hAnsi="Avenir Book"/>
                <w:b/>
                <w:sz w:val="20"/>
                <w:vertAlign w:val="subscript"/>
              </w:rPr>
            </w:pPr>
            <w:r w:rsidRPr="0071543E">
              <w:rPr>
                <w:rFonts w:ascii="Avenir Book" w:hAnsi="Avenir Book"/>
                <w:b/>
                <w:sz w:val="20"/>
              </w:rPr>
              <w:t>Emission Reduction: 112,582 tCO</w:t>
            </w:r>
            <w:r w:rsidRPr="0071543E">
              <w:rPr>
                <w:rFonts w:ascii="Avenir Book" w:hAnsi="Avenir Book"/>
                <w:b/>
                <w:sz w:val="20"/>
                <w:vertAlign w:val="subscript"/>
              </w:rPr>
              <w:t>2</w:t>
            </w:r>
          </w:p>
          <w:p w14:paraId="7B42D728" w14:textId="77777777" w:rsidR="005E7029" w:rsidRPr="0071543E" w:rsidRDefault="005E7029" w:rsidP="005E7029">
            <w:pPr>
              <w:keepNext/>
              <w:keepLines/>
              <w:jc w:val="center"/>
              <w:rPr>
                <w:rFonts w:ascii="Avenir Book" w:hAnsi="Avenir Book"/>
                <w:b/>
                <w:sz w:val="20"/>
              </w:rPr>
            </w:pPr>
          </w:p>
          <w:p w14:paraId="4E450906" w14:textId="77777777" w:rsidR="005E7029" w:rsidRPr="0071543E" w:rsidRDefault="005E7029" w:rsidP="005E7029">
            <w:pPr>
              <w:keepNext/>
              <w:keepLines/>
              <w:jc w:val="center"/>
              <w:rPr>
                <w:rFonts w:ascii="Avenir Book" w:hAnsi="Avenir Book"/>
                <w:b/>
                <w:sz w:val="20"/>
              </w:rPr>
            </w:pPr>
            <w:r w:rsidRPr="0071543E">
              <w:rPr>
                <w:rFonts w:ascii="Avenir Book" w:hAnsi="Avenir Book"/>
                <w:b/>
                <w:sz w:val="20"/>
              </w:rPr>
              <w:t xml:space="preserve">Air Quality: </w:t>
            </w:r>
          </w:p>
          <w:p w14:paraId="49780FCF" w14:textId="77777777" w:rsidR="005E7029" w:rsidRPr="0071543E" w:rsidRDefault="005E7029" w:rsidP="005E7029">
            <w:pPr>
              <w:keepNext/>
              <w:keepLines/>
              <w:jc w:val="center"/>
              <w:rPr>
                <w:rFonts w:ascii="Avenir Book" w:hAnsi="Avenir Book"/>
                <w:b/>
                <w:sz w:val="20"/>
              </w:rPr>
            </w:pPr>
            <w:r w:rsidRPr="0071543E">
              <w:rPr>
                <w:rFonts w:ascii="Avenir Book" w:hAnsi="Avenir Book"/>
                <w:b/>
                <w:sz w:val="20"/>
              </w:rPr>
              <w:t xml:space="preserve">CO: 32.7 tons/y </w:t>
            </w:r>
          </w:p>
          <w:p w14:paraId="1E034FDE" w14:textId="77777777" w:rsidR="005E7029" w:rsidRPr="0071543E" w:rsidRDefault="005E7029" w:rsidP="005E7029">
            <w:pPr>
              <w:keepNext/>
              <w:keepLines/>
              <w:jc w:val="center"/>
              <w:rPr>
                <w:rFonts w:ascii="Avenir Book" w:hAnsi="Avenir Book"/>
                <w:b/>
                <w:sz w:val="20"/>
              </w:rPr>
            </w:pPr>
            <w:r w:rsidRPr="0071543E">
              <w:rPr>
                <w:rFonts w:ascii="Avenir Book" w:hAnsi="Avenir Book"/>
                <w:b/>
                <w:sz w:val="20"/>
              </w:rPr>
              <w:t>NMVOC: 7.0 tons/y</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79CCCEB7" w14:textId="7AE5F965" w:rsidR="008B54C5" w:rsidRPr="0071543E" w:rsidRDefault="008B54C5" w:rsidP="008B54C5">
            <w:pPr>
              <w:keepNext/>
              <w:keepLines/>
              <w:jc w:val="center"/>
              <w:rPr>
                <w:rFonts w:ascii="Avenir Book" w:hAnsi="Avenir Book"/>
                <w:b/>
                <w:sz w:val="20"/>
                <w:vertAlign w:val="subscript"/>
              </w:rPr>
            </w:pPr>
            <w:r w:rsidRPr="0071543E">
              <w:rPr>
                <w:rFonts w:ascii="Avenir Book" w:hAnsi="Avenir Book"/>
                <w:b/>
                <w:sz w:val="20"/>
              </w:rPr>
              <w:t xml:space="preserve">Emission Reduction: </w:t>
            </w:r>
            <w:r w:rsidR="00194DE0">
              <w:rPr>
                <w:rFonts w:ascii="Avenir Book" w:hAnsi="Avenir Book"/>
                <w:b/>
                <w:sz w:val="20"/>
              </w:rPr>
              <w:t>113,945</w:t>
            </w:r>
            <w:r w:rsidRPr="0071543E">
              <w:rPr>
                <w:rFonts w:ascii="Avenir Book" w:hAnsi="Avenir Book"/>
                <w:b/>
                <w:sz w:val="20"/>
              </w:rPr>
              <w:t xml:space="preserve"> tCO</w:t>
            </w:r>
            <w:r w:rsidRPr="0071543E">
              <w:rPr>
                <w:rFonts w:ascii="Avenir Book" w:hAnsi="Avenir Book"/>
                <w:b/>
                <w:sz w:val="20"/>
                <w:vertAlign w:val="subscript"/>
              </w:rPr>
              <w:t>2</w:t>
            </w:r>
          </w:p>
          <w:p w14:paraId="41233D97" w14:textId="77777777" w:rsidR="008B54C5" w:rsidRPr="0071543E" w:rsidRDefault="008B54C5" w:rsidP="008B54C5">
            <w:pPr>
              <w:keepNext/>
              <w:keepLines/>
              <w:jc w:val="center"/>
              <w:rPr>
                <w:rFonts w:ascii="Avenir Book" w:hAnsi="Avenir Book"/>
                <w:b/>
                <w:sz w:val="20"/>
              </w:rPr>
            </w:pPr>
          </w:p>
          <w:p w14:paraId="7FFE8E1D" w14:textId="77777777" w:rsidR="008B54C5" w:rsidRPr="0071543E" w:rsidRDefault="008B54C5" w:rsidP="008B54C5">
            <w:pPr>
              <w:keepNext/>
              <w:keepLines/>
              <w:jc w:val="center"/>
              <w:rPr>
                <w:rFonts w:ascii="Avenir Book" w:hAnsi="Avenir Book"/>
                <w:b/>
                <w:sz w:val="20"/>
              </w:rPr>
            </w:pPr>
            <w:r w:rsidRPr="0071543E">
              <w:rPr>
                <w:rFonts w:ascii="Avenir Book" w:hAnsi="Avenir Book"/>
                <w:b/>
                <w:sz w:val="20"/>
              </w:rPr>
              <w:t>Air Quality:</w:t>
            </w:r>
          </w:p>
          <w:p w14:paraId="639EDA94" w14:textId="639D998A" w:rsidR="008B54C5" w:rsidRPr="0071543E" w:rsidRDefault="008B54C5" w:rsidP="008B54C5">
            <w:pPr>
              <w:keepNext/>
              <w:keepLines/>
              <w:jc w:val="center"/>
              <w:rPr>
                <w:rFonts w:ascii="Avenir Book" w:hAnsi="Avenir Book"/>
                <w:b/>
                <w:sz w:val="20"/>
              </w:rPr>
            </w:pPr>
            <w:r w:rsidRPr="0071543E">
              <w:rPr>
                <w:rFonts w:ascii="Avenir Book" w:hAnsi="Avenir Book"/>
                <w:b/>
                <w:sz w:val="20"/>
              </w:rPr>
              <w:t xml:space="preserve">CO: </w:t>
            </w:r>
            <w:r w:rsidR="00194DE0">
              <w:rPr>
                <w:rFonts w:ascii="Avenir Book" w:hAnsi="Avenir Book"/>
                <w:b/>
                <w:sz w:val="20"/>
              </w:rPr>
              <w:t>33.06</w:t>
            </w:r>
            <w:r w:rsidRPr="0071543E">
              <w:rPr>
                <w:rFonts w:ascii="Avenir Book" w:hAnsi="Avenir Book"/>
                <w:b/>
                <w:sz w:val="20"/>
              </w:rPr>
              <w:t xml:space="preserve"> tons/y</w:t>
            </w:r>
          </w:p>
          <w:p w14:paraId="001BBF0F" w14:textId="30183B18" w:rsidR="005E7029" w:rsidRPr="0071543E" w:rsidRDefault="008B54C5">
            <w:pPr>
              <w:keepNext/>
              <w:keepLines/>
              <w:jc w:val="center"/>
              <w:rPr>
                <w:rFonts w:ascii="Avenir Book" w:hAnsi="Avenir Book"/>
                <w:b/>
              </w:rPr>
            </w:pPr>
            <w:r w:rsidRPr="0071543E">
              <w:rPr>
                <w:rFonts w:ascii="Avenir Book" w:hAnsi="Avenir Book"/>
                <w:b/>
                <w:sz w:val="20"/>
              </w:rPr>
              <w:t xml:space="preserve">NMVOC: </w:t>
            </w:r>
            <w:r w:rsidR="00194DE0">
              <w:rPr>
                <w:rFonts w:ascii="Avenir Book" w:hAnsi="Avenir Book"/>
                <w:b/>
                <w:sz w:val="20"/>
              </w:rPr>
              <w:t>7.06</w:t>
            </w:r>
            <w:r w:rsidRPr="0071543E">
              <w:rPr>
                <w:rFonts w:ascii="Avenir Book" w:hAnsi="Avenir Book"/>
                <w:b/>
                <w:sz w:val="20"/>
              </w:rPr>
              <w:t xml:space="preserve"> tons/y</w:t>
            </w:r>
          </w:p>
        </w:tc>
      </w:tr>
      <w:tr w:rsidR="005E7029" w:rsidRPr="00241108" w14:paraId="7B35B550" w14:textId="77777777" w:rsidTr="00671853">
        <w:trPr>
          <w:cantSplit/>
          <w:trHeight w:val="588"/>
          <w:tblHeader/>
        </w:trPr>
        <w:tc>
          <w:tcPr>
            <w:tcW w:w="8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3AEE8FEB" w14:textId="77777777" w:rsidR="005E7029" w:rsidRPr="00D21D5C" w:rsidRDefault="005E7029" w:rsidP="005E7029">
            <w:pPr>
              <w:pStyle w:val="SDMTableBoxParaNumbered"/>
              <w:keepNext/>
              <w:keepLines/>
              <w:numPr>
                <w:ilvl w:val="0"/>
                <w:numId w:val="16"/>
              </w:numPr>
              <w:jc w:val="center"/>
              <w:rPr>
                <w:rFonts w:ascii="Avenir Book" w:hAnsi="Avenir Book"/>
                <w:b/>
              </w:rPr>
            </w:pPr>
            <w:r w:rsidRPr="00D21D5C">
              <w:rPr>
                <w:rFonts w:ascii="Avenir Book" w:hAnsi="Avenir Book"/>
                <w:b/>
              </w:rPr>
              <w:t>SDG 6</w:t>
            </w:r>
          </w:p>
        </w:tc>
        <w:tc>
          <w:tcPr>
            <w:tcW w:w="208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6D13F78B" w14:textId="77777777" w:rsidR="005E7029" w:rsidRPr="0071543E" w:rsidRDefault="005E7029" w:rsidP="005E7029">
            <w:pPr>
              <w:keepNext/>
              <w:keepLines/>
              <w:jc w:val="center"/>
              <w:rPr>
                <w:rFonts w:ascii="Avenir Book" w:hAnsi="Avenir Book"/>
                <w:b/>
                <w:sz w:val="20"/>
              </w:rPr>
            </w:pPr>
            <w:r w:rsidRPr="0071543E">
              <w:rPr>
                <w:rFonts w:ascii="Avenir Book" w:hAnsi="Avenir Book"/>
                <w:b/>
                <w:sz w:val="20"/>
              </w:rPr>
              <w:t xml:space="preserve">Water Quality: </w:t>
            </w:r>
          </w:p>
          <w:p w14:paraId="320C9325" w14:textId="77777777" w:rsidR="005E7029" w:rsidRPr="0071543E" w:rsidRDefault="005E7029" w:rsidP="005E7029">
            <w:pPr>
              <w:keepNext/>
              <w:keepLines/>
              <w:jc w:val="center"/>
              <w:rPr>
                <w:rFonts w:ascii="Avenir Book" w:hAnsi="Avenir Book"/>
                <w:b/>
                <w:sz w:val="20"/>
              </w:rPr>
            </w:pPr>
            <w:r w:rsidRPr="0071543E">
              <w:rPr>
                <w:rFonts w:ascii="Avenir Book" w:hAnsi="Avenir Book"/>
                <w:b/>
                <w:sz w:val="20"/>
              </w:rPr>
              <w:t>No wastewater discharge to the environment in the project area.</w:t>
            </w:r>
          </w:p>
          <w:p w14:paraId="2775D1D4" w14:textId="77777777" w:rsidR="005E7029" w:rsidRPr="0071543E" w:rsidRDefault="005E7029" w:rsidP="005E7029">
            <w:pPr>
              <w:keepNext/>
              <w:keepLines/>
              <w:jc w:val="center"/>
              <w:rPr>
                <w:rFonts w:ascii="Avenir Book" w:hAnsi="Avenir Book"/>
                <w:b/>
                <w:sz w:val="20"/>
              </w:rPr>
            </w:pP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0DA54385" w14:textId="77777777" w:rsidR="008B54C5" w:rsidRPr="0071543E" w:rsidRDefault="008B54C5" w:rsidP="008B54C5">
            <w:pPr>
              <w:keepNext/>
              <w:keepLines/>
              <w:jc w:val="center"/>
              <w:rPr>
                <w:rFonts w:ascii="Avenir Book" w:hAnsi="Avenir Book"/>
                <w:b/>
                <w:sz w:val="20"/>
              </w:rPr>
            </w:pPr>
            <w:r w:rsidRPr="0071543E">
              <w:rPr>
                <w:rFonts w:ascii="Avenir Book" w:hAnsi="Avenir Book"/>
                <w:b/>
                <w:sz w:val="20"/>
              </w:rPr>
              <w:t xml:space="preserve">Water Quality: </w:t>
            </w:r>
          </w:p>
          <w:p w14:paraId="6DFF6E41" w14:textId="181C0EAD" w:rsidR="005E7029" w:rsidRPr="0071543E" w:rsidRDefault="008B54C5" w:rsidP="008B54C5">
            <w:pPr>
              <w:keepNext/>
              <w:keepLines/>
              <w:jc w:val="center"/>
              <w:rPr>
                <w:rFonts w:ascii="Avenir Book" w:hAnsi="Avenir Book"/>
                <w:b/>
              </w:rPr>
            </w:pPr>
            <w:r w:rsidRPr="0071543E">
              <w:rPr>
                <w:rFonts w:ascii="Avenir Book" w:hAnsi="Avenir Book"/>
                <w:b/>
                <w:sz w:val="20"/>
              </w:rPr>
              <w:t>No wastewater discharge to the environment in the project area. Wastewater transportation invoices are provided.</w:t>
            </w:r>
          </w:p>
        </w:tc>
      </w:tr>
      <w:tr w:rsidR="005E7029" w:rsidRPr="00241108" w14:paraId="56AD14F4"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679A816" w14:textId="77777777" w:rsidR="005E7029" w:rsidRPr="00D21D5C" w:rsidRDefault="005E7029" w:rsidP="005E7029">
            <w:pPr>
              <w:pStyle w:val="SDMTableBoxParaNumbered"/>
              <w:keepNext/>
              <w:keepLines/>
              <w:numPr>
                <w:ilvl w:val="0"/>
                <w:numId w:val="16"/>
              </w:numPr>
              <w:jc w:val="center"/>
              <w:rPr>
                <w:rFonts w:ascii="Avenir Book" w:hAnsi="Avenir Book"/>
                <w:b/>
              </w:rPr>
            </w:pPr>
            <w:r w:rsidRPr="00D21D5C">
              <w:rPr>
                <w:rFonts w:ascii="Avenir Book" w:hAnsi="Avenir Book"/>
                <w:b/>
              </w:rPr>
              <w:t>SDG 8</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4322EBC" w14:textId="77777777" w:rsidR="005E7029" w:rsidRPr="0071543E" w:rsidRDefault="005E7029" w:rsidP="005E7029">
            <w:pPr>
              <w:keepNext/>
              <w:keepLines/>
              <w:jc w:val="center"/>
              <w:rPr>
                <w:rFonts w:ascii="Avenir Book" w:hAnsi="Avenir Book"/>
                <w:b/>
                <w:sz w:val="20"/>
              </w:rPr>
            </w:pPr>
            <w:r w:rsidRPr="0071543E">
              <w:rPr>
                <w:rFonts w:ascii="Avenir Book" w:hAnsi="Avenir Book"/>
                <w:b/>
                <w:sz w:val="20"/>
              </w:rPr>
              <w:t>Quality of Employment:</w:t>
            </w:r>
          </w:p>
          <w:p w14:paraId="6437947F" w14:textId="0B80696E" w:rsidR="005E7029" w:rsidRPr="0071543E" w:rsidRDefault="005E7029" w:rsidP="005E7029">
            <w:pPr>
              <w:keepNext/>
              <w:keepLines/>
              <w:jc w:val="center"/>
              <w:rPr>
                <w:rFonts w:ascii="Avenir Book" w:hAnsi="Avenir Book"/>
                <w:b/>
                <w:sz w:val="20"/>
              </w:rPr>
            </w:pPr>
            <w:r w:rsidRPr="0071543E">
              <w:rPr>
                <w:rFonts w:ascii="Avenir Book" w:hAnsi="Avenir Book"/>
                <w:b/>
                <w:sz w:val="20"/>
              </w:rPr>
              <w:t xml:space="preserve">Training </w:t>
            </w:r>
            <w:r w:rsidR="003A50B2">
              <w:rPr>
                <w:rFonts w:ascii="Avenir Book" w:hAnsi="Avenir Book"/>
                <w:b/>
                <w:sz w:val="20"/>
              </w:rPr>
              <w:t>records</w:t>
            </w:r>
            <w:r w:rsidR="003A50B2" w:rsidRPr="0071543E">
              <w:rPr>
                <w:rFonts w:ascii="Avenir Book" w:hAnsi="Avenir Book"/>
                <w:b/>
                <w:sz w:val="20"/>
              </w:rPr>
              <w:t xml:space="preserve"> </w:t>
            </w:r>
            <w:r w:rsidR="003A50B2">
              <w:rPr>
                <w:rFonts w:ascii="Avenir Book" w:hAnsi="Avenir Book"/>
                <w:b/>
                <w:sz w:val="20"/>
              </w:rPr>
              <w:t>of</w:t>
            </w:r>
            <w:r w:rsidRPr="0071543E">
              <w:rPr>
                <w:rFonts w:ascii="Avenir Book" w:hAnsi="Avenir Book"/>
                <w:b/>
                <w:sz w:val="20"/>
              </w:rPr>
              <w:t xml:space="preserve"> all employees are provided.</w:t>
            </w:r>
          </w:p>
          <w:p w14:paraId="4348C0CD" w14:textId="77777777" w:rsidR="005E7029" w:rsidRPr="0071543E" w:rsidRDefault="005E7029" w:rsidP="005E7029">
            <w:pPr>
              <w:keepNext/>
              <w:keepLines/>
              <w:jc w:val="center"/>
              <w:rPr>
                <w:rFonts w:ascii="Avenir Book" w:hAnsi="Avenir Book"/>
                <w:b/>
                <w:sz w:val="20"/>
              </w:rPr>
            </w:pPr>
          </w:p>
          <w:p w14:paraId="59194B31" w14:textId="585945F9" w:rsidR="005E7029" w:rsidRPr="0071543E" w:rsidRDefault="005E7029" w:rsidP="005E7029">
            <w:pPr>
              <w:keepNext/>
              <w:keepLines/>
              <w:jc w:val="center"/>
              <w:rPr>
                <w:rFonts w:ascii="Avenir Book" w:hAnsi="Avenir Book"/>
                <w:b/>
                <w:sz w:val="20"/>
              </w:rPr>
            </w:pPr>
            <w:r w:rsidRPr="0071543E">
              <w:rPr>
                <w:rFonts w:ascii="Avenir Book" w:hAnsi="Avenir Book"/>
                <w:b/>
                <w:sz w:val="20"/>
              </w:rPr>
              <w:t>Quantitative Employment:</w:t>
            </w:r>
          </w:p>
          <w:p w14:paraId="3A668505" w14:textId="77777777" w:rsidR="005E7029" w:rsidRPr="0071543E" w:rsidRDefault="005E7029" w:rsidP="005E7029">
            <w:pPr>
              <w:keepNext/>
              <w:keepLines/>
              <w:jc w:val="center"/>
              <w:rPr>
                <w:rFonts w:ascii="Avenir Book" w:hAnsi="Avenir Book"/>
                <w:b/>
                <w:sz w:val="20"/>
              </w:rPr>
            </w:pPr>
            <w:r w:rsidRPr="0071543E">
              <w:rPr>
                <w:rFonts w:ascii="Avenir Book" w:hAnsi="Avenir Book"/>
                <w:b/>
                <w:sz w:val="20"/>
              </w:rPr>
              <w:t>Current employment records are presented.</w:t>
            </w:r>
          </w:p>
          <w:p w14:paraId="0A09F214" w14:textId="77777777" w:rsidR="005E7029" w:rsidRPr="0071543E" w:rsidRDefault="005E7029" w:rsidP="005E7029">
            <w:pPr>
              <w:keepNext/>
              <w:keepLines/>
              <w:jc w:val="center"/>
              <w:rPr>
                <w:rFonts w:ascii="Avenir Book" w:hAnsi="Avenir Book"/>
                <w:b/>
                <w:sz w:val="20"/>
              </w:rPr>
            </w:pPr>
          </w:p>
          <w:p w14:paraId="3A9893E7" w14:textId="77777777" w:rsidR="005E7029" w:rsidRPr="0071543E" w:rsidRDefault="005E7029" w:rsidP="005E7029">
            <w:pPr>
              <w:keepNext/>
              <w:keepLines/>
              <w:jc w:val="center"/>
              <w:rPr>
                <w:rFonts w:ascii="Avenir Book" w:hAnsi="Avenir Book"/>
                <w:b/>
                <w:sz w:val="20"/>
              </w:rPr>
            </w:pPr>
            <w:r w:rsidRPr="0071543E">
              <w:rPr>
                <w:rFonts w:ascii="Avenir Book" w:hAnsi="Avenir Book"/>
                <w:b/>
                <w:sz w:val="20"/>
              </w:rPr>
              <w:t>Human and institutional capacity (including empowerment, education, involvement, gender): Training records for the local workers are provided such as occupational health and safety trainings, security training renewal cards etc.</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371A884" w14:textId="77777777" w:rsidR="008B54C5" w:rsidRPr="0071543E" w:rsidRDefault="008B54C5">
            <w:pPr>
              <w:keepNext/>
              <w:keepLines/>
              <w:jc w:val="center"/>
              <w:rPr>
                <w:rFonts w:ascii="Avenir Book" w:hAnsi="Avenir Book"/>
                <w:b/>
                <w:sz w:val="20"/>
              </w:rPr>
            </w:pPr>
            <w:r w:rsidRPr="0071543E">
              <w:rPr>
                <w:rFonts w:ascii="Avenir Book" w:hAnsi="Avenir Book"/>
                <w:b/>
                <w:sz w:val="20"/>
              </w:rPr>
              <w:t>Quality of Employment:</w:t>
            </w:r>
          </w:p>
          <w:p w14:paraId="0A5A7FE8" w14:textId="35AAEAA8" w:rsidR="008B54C5" w:rsidRPr="0071543E" w:rsidRDefault="008B54C5" w:rsidP="008B54C5">
            <w:pPr>
              <w:keepNext/>
              <w:keepLines/>
              <w:jc w:val="center"/>
              <w:rPr>
                <w:rFonts w:ascii="Avenir Book" w:hAnsi="Avenir Book"/>
                <w:b/>
                <w:sz w:val="20"/>
              </w:rPr>
            </w:pPr>
            <w:r w:rsidRPr="0071543E">
              <w:rPr>
                <w:rFonts w:ascii="Avenir Book" w:hAnsi="Avenir Book"/>
                <w:b/>
                <w:sz w:val="20"/>
              </w:rPr>
              <w:t xml:space="preserve">Training </w:t>
            </w:r>
            <w:r w:rsidR="003A50B2">
              <w:rPr>
                <w:rFonts w:ascii="Avenir Book" w:hAnsi="Avenir Book"/>
                <w:b/>
                <w:sz w:val="20"/>
              </w:rPr>
              <w:t>records</w:t>
            </w:r>
            <w:r w:rsidR="003A50B2" w:rsidRPr="0071543E">
              <w:rPr>
                <w:rFonts w:ascii="Avenir Book" w:hAnsi="Avenir Book"/>
                <w:b/>
                <w:sz w:val="20"/>
              </w:rPr>
              <w:t xml:space="preserve"> </w:t>
            </w:r>
            <w:r w:rsidR="003A50B2">
              <w:rPr>
                <w:rFonts w:ascii="Avenir Book" w:hAnsi="Avenir Book"/>
                <w:b/>
                <w:sz w:val="20"/>
              </w:rPr>
              <w:t>of</w:t>
            </w:r>
            <w:r w:rsidRPr="0071543E">
              <w:rPr>
                <w:rFonts w:ascii="Avenir Book" w:hAnsi="Avenir Book"/>
                <w:b/>
                <w:sz w:val="20"/>
              </w:rPr>
              <w:t xml:space="preserve"> all employees are provided.</w:t>
            </w:r>
            <w:r w:rsidR="00C1395E">
              <w:rPr>
                <w:rFonts w:ascii="Avenir Book" w:hAnsi="Avenir Book"/>
                <w:b/>
                <w:sz w:val="20"/>
              </w:rPr>
              <w:t xml:space="preserve"> 17 employees have received HSE trainings. HSE training certificates for 2 office employees were not provided since they are not physically working in the plant. There is 1 new employee in the plant and </w:t>
            </w:r>
            <w:r w:rsidR="00C1395E" w:rsidRPr="00C1395E">
              <w:rPr>
                <w:rFonts w:ascii="Avenir Book" w:hAnsi="Avenir Book"/>
                <w:b/>
                <w:sz w:val="20"/>
              </w:rPr>
              <w:t xml:space="preserve">he will complete the HSE trainings in 2019. After his HSE trainings will be completed, his training </w:t>
            </w:r>
            <w:r w:rsidR="00C1395E">
              <w:rPr>
                <w:rFonts w:ascii="Avenir Book" w:hAnsi="Avenir Book"/>
                <w:b/>
                <w:sz w:val="20"/>
              </w:rPr>
              <w:t xml:space="preserve">certificate will be provided </w:t>
            </w:r>
            <w:r w:rsidR="00C1395E" w:rsidRPr="00C1395E">
              <w:rPr>
                <w:rFonts w:ascii="Avenir Book" w:hAnsi="Avenir Book"/>
                <w:b/>
                <w:sz w:val="20"/>
              </w:rPr>
              <w:t>in the next verification.</w:t>
            </w:r>
            <w:r w:rsidR="00C1395E">
              <w:rPr>
                <w:rFonts w:ascii="Avenir Book" w:hAnsi="Avenir Book"/>
                <w:b/>
                <w:sz w:val="20"/>
              </w:rPr>
              <w:t xml:space="preserve"> </w:t>
            </w:r>
          </w:p>
          <w:p w14:paraId="4CE99139" w14:textId="77777777" w:rsidR="008B54C5" w:rsidRPr="0071543E" w:rsidRDefault="008B54C5" w:rsidP="008B54C5">
            <w:pPr>
              <w:keepNext/>
              <w:keepLines/>
              <w:jc w:val="center"/>
              <w:rPr>
                <w:rFonts w:ascii="Avenir Book" w:hAnsi="Avenir Book"/>
                <w:b/>
                <w:sz w:val="20"/>
              </w:rPr>
            </w:pPr>
          </w:p>
          <w:p w14:paraId="37750E9B" w14:textId="78F8EFEA" w:rsidR="008B54C5" w:rsidRPr="0071543E" w:rsidRDefault="008B54C5" w:rsidP="008B54C5">
            <w:pPr>
              <w:keepNext/>
              <w:keepLines/>
              <w:jc w:val="center"/>
              <w:rPr>
                <w:rFonts w:ascii="Avenir Book" w:hAnsi="Avenir Book"/>
                <w:b/>
                <w:sz w:val="20"/>
              </w:rPr>
            </w:pPr>
            <w:r w:rsidRPr="0071543E">
              <w:rPr>
                <w:rFonts w:ascii="Avenir Book" w:hAnsi="Avenir Book"/>
                <w:b/>
                <w:sz w:val="20"/>
              </w:rPr>
              <w:t>Quantitative Employment:</w:t>
            </w:r>
          </w:p>
          <w:p w14:paraId="20BE26A1" w14:textId="37DBB274" w:rsidR="008B54C5" w:rsidRPr="0071543E" w:rsidRDefault="008B54C5" w:rsidP="008B54C5">
            <w:pPr>
              <w:keepNext/>
              <w:keepLines/>
              <w:jc w:val="center"/>
              <w:rPr>
                <w:rFonts w:ascii="Avenir Book" w:hAnsi="Avenir Book"/>
                <w:b/>
                <w:sz w:val="20"/>
              </w:rPr>
            </w:pPr>
            <w:r w:rsidRPr="0071543E">
              <w:rPr>
                <w:rFonts w:ascii="Avenir Book" w:hAnsi="Avenir Book"/>
                <w:b/>
                <w:sz w:val="20"/>
              </w:rPr>
              <w:t>Current employment records are presented.</w:t>
            </w:r>
            <w:r w:rsidR="00B819D1">
              <w:rPr>
                <w:rFonts w:ascii="Avenir Book" w:hAnsi="Avenir Book"/>
                <w:b/>
                <w:sz w:val="20"/>
              </w:rPr>
              <w:t xml:space="preserve"> </w:t>
            </w:r>
            <w:r w:rsidR="00B819D1" w:rsidRPr="00B819D1">
              <w:rPr>
                <w:rFonts w:ascii="Avenir Book" w:hAnsi="Avenir Book"/>
                <w:b/>
                <w:sz w:val="20"/>
              </w:rPr>
              <w:t>There are 18 employees in the plant and there are additional 2 office employees who are not physically work in the plant. There are 20 employees</w:t>
            </w:r>
            <w:r w:rsidR="00CC12B9" w:rsidRPr="00B819D1">
              <w:rPr>
                <w:rFonts w:ascii="Avenir Book" w:hAnsi="Avenir Book"/>
                <w:b/>
                <w:sz w:val="20"/>
              </w:rPr>
              <w:t xml:space="preserve"> </w:t>
            </w:r>
            <w:r w:rsidR="00CC12B9">
              <w:rPr>
                <w:rFonts w:ascii="Avenir Book" w:hAnsi="Avenir Book"/>
                <w:b/>
                <w:sz w:val="20"/>
              </w:rPr>
              <w:t xml:space="preserve">in </w:t>
            </w:r>
            <w:r w:rsidR="00CC12B9" w:rsidRPr="00B819D1">
              <w:rPr>
                <w:rFonts w:ascii="Avenir Book" w:hAnsi="Avenir Book"/>
                <w:b/>
                <w:sz w:val="20"/>
              </w:rPr>
              <w:t>total</w:t>
            </w:r>
            <w:r w:rsidR="00B819D1" w:rsidRPr="00B819D1">
              <w:rPr>
                <w:rFonts w:ascii="Avenir Book" w:hAnsi="Avenir Book"/>
                <w:b/>
                <w:sz w:val="20"/>
              </w:rPr>
              <w:t>.</w:t>
            </w:r>
            <w:r w:rsidR="00B819D1">
              <w:t xml:space="preserve"> </w:t>
            </w:r>
            <w:r w:rsidR="00B819D1" w:rsidRPr="00B819D1">
              <w:rPr>
                <w:rFonts w:ascii="Avenir Book" w:hAnsi="Avenir Book"/>
                <w:b/>
                <w:sz w:val="20"/>
              </w:rPr>
              <w:t>There are 10 local employees and 9 of them works physically in the plant.</w:t>
            </w:r>
          </w:p>
          <w:p w14:paraId="39DCAB8E" w14:textId="77777777" w:rsidR="008B54C5" w:rsidRPr="0071543E" w:rsidRDefault="008B54C5" w:rsidP="008B54C5">
            <w:pPr>
              <w:keepNext/>
              <w:keepLines/>
              <w:jc w:val="center"/>
              <w:rPr>
                <w:rFonts w:ascii="Avenir Book" w:hAnsi="Avenir Book"/>
                <w:b/>
                <w:sz w:val="20"/>
              </w:rPr>
            </w:pPr>
          </w:p>
          <w:p w14:paraId="0A6EC5F6" w14:textId="61AE41D9" w:rsidR="005E7029" w:rsidRPr="0071543E" w:rsidRDefault="008B54C5" w:rsidP="008B54C5">
            <w:pPr>
              <w:keepNext/>
              <w:keepLines/>
              <w:jc w:val="center"/>
              <w:rPr>
                <w:rFonts w:ascii="Avenir Book" w:hAnsi="Avenir Book"/>
                <w:b/>
              </w:rPr>
            </w:pPr>
            <w:r w:rsidRPr="0071543E">
              <w:rPr>
                <w:rFonts w:ascii="Avenir Book" w:hAnsi="Avenir Book"/>
                <w:b/>
                <w:sz w:val="20"/>
              </w:rPr>
              <w:t>Human and institutional capacity (including empowerment, education, involvement, gender): Training records for the local workers are provided such as occupational health and safety trainings, security training renewal cards etc.</w:t>
            </w:r>
          </w:p>
        </w:tc>
      </w:tr>
      <w:tr w:rsidR="00B86476" w:rsidRPr="00241108" w14:paraId="31B1DBE4"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98C03B1" w14:textId="2F0FAE52" w:rsidR="00B86476" w:rsidRPr="00D21D5C" w:rsidRDefault="00B86476" w:rsidP="005E7029">
            <w:pPr>
              <w:pStyle w:val="SDMTableBoxParaNumbered"/>
              <w:keepNext/>
              <w:keepLines/>
              <w:numPr>
                <w:ilvl w:val="0"/>
                <w:numId w:val="16"/>
              </w:numPr>
              <w:jc w:val="center"/>
              <w:rPr>
                <w:rFonts w:ascii="Avenir Book" w:hAnsi="Avenir Book"/>
                <w:b/>
              </w:rPr>
            </w:pPr>
            <w:r>
              <w:rPr>
                <w:rFonts w:ascii="Avenir Book" w:hAnsi="Avenir Book"/>
                <w:b/>
              </w:rPr>
              <w:t>SDG 7</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6B7680F4" w14:textId="59686A06" w:rsidR="00B86476" w:rsidRPr="0071543E" w:rsidRDefault="0071543E" w:rsidP="00B86476">
            <w:pPr>
              <w:keepNext/>
              <w:keepLines/>
              <w:jc w:val="center"/>
              <w:rPr>
                <w:rFonts w:ascii="Avenir Book" w:hAnsi="Avenir Book"/>
                <w:b/>
                <w:sz w:val="20"/>
              </w:rPr>
            </w:pPr>
            <w:r w:rsidRPr="0071543E">
              <w:rPr>
                <w:rFonts w:ascii="Avenir Book" w:hAnsi="Avenir Book"/>
                <w:b/>
                <w:sz w:val="20"/>
              </w:rPr>
              <w:t>Energy is generated by using renewable energy systems throughout the project (Wind Power Plant).</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C3E00CF" w14:textId="0118EFC1" w:rsidR="00B86476" w:rsidRPr="0071543E" w:rsidRDefault="005C7DF7">
            <w:pPr>
              <w:keepNext/>
              <w:keepLines/>
              <w:jc w:val="center"/>
              <w:rPr>
                <w:rFonts w:ascii="Avenir Book" w:hAnsi="Avenir Book"/>
                <w:b/>
                <w:sz w:val="20"/>
              </w:rPr>
            </w:pPr>
            <w:r w:rsidRPr="005C7DF7">
              <w:rPr>
                <w:rFonts w:ascii="Avenir Book" w:hAnsi="Avenir Book"/>
                <w:b/>
                <w:sz w:val="20"/>
              </w:rPr>
              <w:t>Energy (</w:t>
            </w:r>
            <w:r w:rsidR="00194DE0">
              <w:rPr>
                <w:rFonts w:ascii="Avenir Book" w:hAnsi="Avenir Book"/>
                <w:b/>
                <w:sz w:val="20"/>
              </w:rPr>
              <w:t>206,386.46</w:t>
            </w:r>
            <w:r w:rsidRPr="005C7DF7">
              <w:rPr>
                <w:rFonts w:ascii="Avenir Book" w:hAnsi="Avenir Book"/>
                <w:b/>
                <w:sz w:val="20"/>
              </w:rPr>
              <w:t xml:space="preserve"> MWh) is generated by using renewable energy systems throughout the project (Wind Power Plant).</w:t>
            </w:r>
          </w:p>
        </w:tc>
      </w:tr>
      <w:tr w:rsidR="005E7029" w:rsidRPr="00241108" w14:paraId="5181BBEC"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909C362" w14:textId="77777777" w:rsidR="005E7029" w:rsidRPr="00D21D5C" w:rsidRDefault="005E7029" w:rsidP="005E7029">
            <w:pPr>
              <w:pStyle w:val="SDMTableBoxParaNumbered"/>
              <w:keepNext/>
              <w:keepLines/>
              <w:numPr>
                <w:ilvl w:val="0"/>
                <w:numId w:val="16"/>
              </w:numPr>
              <w:jc w:val="center"/>
              <w:rPr>
                <w:rFonts w:ascii="Avenir Book" w:hAnsi="Avenir Book"/>
                <w:b/>
              </w:rPr>
            </w:pPr>
            <w:r w:rsidRPr="00D21D5C">
              <w:rPr>
                <w:rFonts w:ascii="Avenir Book" w:eastAsia="MS Mincho" w:hAnsi="Avenir Book"/>
                <w:b/>
              </w:rPr>
              <w:t>Other pollutants</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6997247" w14:textId="77777777" w:rsidR="005E7029" w:rsidRPr="0071543E" w:rsidRDefault="005E7029" w:rsidP="005E7029">
            <w:pPr>
              <w:keepNext/>
              <w:keepLines/>
              <w:jc w:val="center"/>
              <w:rPr>
                <w:rFonts w:ascii="Avenir Book" w:hAnsi="Avenir Book"/>
                <w:b/>
                <w:sz w:val="20"/>
              </w:rPr>
            </w:pPr>
            <w:r w:rsidRPr="0071543E">
              <w:rPr>
                <w:rFonts w:ascii="Avenir Book" w:hAnsi="Avenir Book"/>
                <w:b/>
                <w:sz w:val="20"/>
              </w:rPr>
              <w:t>Soil condition</w:t>
            </w:r>
          </w:p>
          <w:p w14:paraId="17C1C1F2" w14:textId="77777777" w:rsidR="005E7029" w:rsidRPr="0071543E" w:rsidRDefault="005E7029" w:rsidP="005E7029">
            <w:pPr>
              <w:keepNext/>
              <w:keepLines/>
              <w:jc w:val="center"/>
              <w:rPr>
                <w:rFonts w:ascii="Avenir Book" w:hAnsi="Avenir Book"/>
                <w:b/>
                <w:sz w:val="20"/>
              </w:rPr>
            </w:pPr>
            <w:r w:rsidRPr="0071543E">
              <w:rPr>
                <w:rFonts w:ascii="Avenir Book" w:hAnsi="Avenir Book"/>
                <w:b/>
                <w:sz w:val="20"/>
              </w:rPr>
              <w:t>(Waste collection):</w:t>
            </w:r>
          </w:p>
          <w:p w14:paraId="7F3A2492" w14:textId="77777777" w:rsidR="005E7029" w:rsidRPr="0071543E" w:rsidRDefault="005E7029" w:rsidP="005E7029">
            <w:pPr>
              <w:keepNext/>
              <w:keepLines/>
              <w:jc w:val="center"/>
              <w:rPr>
                <w:rFonts w:ascii="Avenir Book" w:hAnsi="Avenir Book"/>
                <w:b/>
                <w:sz w:val="20"/>
              </w:rPr>
            </w:pPr>
            <w:r w:rsidRPr="0071543E">
              <w:rPr>
                <w:rFonts w:ascii="Avenir Book" w:hAnsi="Avenir Book"/>
                <w:b/>
                <w:sz w:val="20"/>
              </w:rPr>
              <w:t>Letter from the municipality for the waste collection is provided.</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DC5894A" w14:textId="77777777" w:rsidR="0071543E" w:rsidRPr="0071543E" w:rsidRDefault="0071543E" w:rsidP="0071543E">
            <w:pPr>
              <w:keepNext/>
              <w:keepLines/>
              <w:jc w:val="center"/>
              <w:rPr>
                <w:rFonts w:ascii="Avenir Book" w:hAnsi="Avenir Book"/>
                <w:b/>
                <w:sz w:val="20"/>
              </w:rPr>
            </w:pPr>
            <w:r w:rsidRPr="0071543E">
              <w:rPr>
                <w:rFonts w:ascii="Avenir Book" w:hAnsi="Avenir Book"/>
                <w:b/>
                <w:sz w:val="20"/>
              </w:rPr>
              <w:t>Soil condition</w:t>
            </w:r>
          </w:p>
          <w:p w14:paraId="2E30B0EE" w14:textId="77777777" w:rsidR="0071543E" w:rsidRPr="0071543E" w:rsidRDefault="0071543E" w:rsidP="0071543E">
            <w:pPr>
              <w:keepNext/>
              <w:keepLines/>
              <w:jc w:val="center"/>
              <w:rPr>
                <w:rFonts w:ascii="Avenir Book" w:hAnsi="Avenir Book"/>
                <w:b/>
                <w:sz w:val="20"/>
              </w:rPr>
            </w:pPr>
            <w:r w:rsidRPr="0071543E">
              <w:rPr>
                <w:rFonts w:ascii="Avenir Book" w:hAnsi="Avenir Book"/>
                <w:b/>
                <w:sz w:val="20"/>
              </w:rPr>
              <w:t>(Waste collection):</w:t>
            </w:r>
          </w:p>
          <w:p w14:paraId="7499F610" w14:textId="1D005428" w:rsidR="005E7029" w:rsidRPr="0071543E" w:rsidRDefault="0071543E" w:rsidP="0071543E">
            <w:pPr>
              <w:keepNext/>
              <w:keepLines/>
              <w:jc w:val="center"/>
              <w:rPr>
                <w:rFonts w:ascii="Avenir Book" w:hAnsi="Avenir Book"/>
                <w:b/>
              </w:rPr>
            </w:pPr>
            <w:r w:rsidRPr="0071543E">
              <w:rPr>
                <w:rFonts w:ascii="Avenir Book" w:hAnsi="Avenir Book"/>
                <w:b/>
                <w:sz w:val="20"/>
              </w:rPr>
              <w:t>Letter from the municipality for the waste collection is provided.</w:t>
            </w:r>
          </w:p>
        </w:tc>
      </w:tr>
      <w:tr w:rsidR="005E7029" w:rsidRPr="00241108" w14:paraId="1C1E08E1" w14:textId="77777777" w:rsidTr="00247B7F">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79132D2A" w14:textId="77777777" w:rsidR="005E7029" w:rsidRPr="00D21D5C" w:rsidRDefault="005E7029" w:rsidP="005E7029">
            <w:pPr>
              <w:pStyle w:val="SDMTableBoxParaNumbered"/>
              <w:keepNext/>
              <w:keepLines/>
              <w:numPr>
                <w:ilvl w:val="0"/>
                <w:numId w:val="16"/>
              </w:numPr>
              <w:jc w:val="center"/>
              <w:rPr>
                <w:rFonts w:ascii="Avenir Book" w:hAnsi="Avenir Book"/>
                <w:b/>
              </w:rPr>
            </w:pPr>
            <w:r w:rsidRPr="00D21D5C">
              <w:rPr>
                <w:rFonts w:ascii="Avenir Book" w:eastAsia="MS Mincho" w:hAnsi="Avenir Book"/>
                <w:b/>
              </w:rPr>
              <w:t>Other pollutants</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6FB89BB1" w14:textId="77777777" w:rsidR="005E7029" w:rsidRPr="0071543E" w:rsidRDefault="005E7029" w:rsidP="005E7029">
            <w:pPr>
              <w:keepNext/>
              <w:keepLines/>
              <w:jc w:val="center"/>
              <w:rPr>
                <w:rFonts w:ascii="Avenir Book" w:hAnsi="Avenir Book"/>
                <w:b/>
                <w:sz w:val="20"/>
              </w:rPr>
            </w:pPr>
          </w:p>
          <w:p w14:paraId="1839C3D3" w14:textId="77777777" w:rsidR="005E7029" w:rsidRPr="0071543E" w:rsidRDefault="005E7029" w:rsidP="005E7029">
            <w:pPr>
              <w:keepNext/>
              <w:keepLines/>
              <w:jc w:val="center"/>
              <w:rPr>
                <w:rFonts w:ascii="Avenir Book" w:hAnsi="Avenir Book"/>
                <w:b/>
                <w:sz w:val="20"/>
              </w:rPr>
            </w:pPr>
            <w:r w:rsidRPr="0071543E">
              <w:rPr>
                <w:rFonts w:ascii="Avenir Book" w:hAnsi="Avenir Book"/>
                <w:b/>
                <w:sz w:val="20"/>
              </w:rPr>
              <w:t>Biodiversity (Number of observed bird strikes):</w:t>
            </w:r>
          </w:p>
          <w:p w14:paraId="7B1A2621" w14:textId="34B26973" w:rsidR="005E7029" w:rsidRPr="0071543E" w:rsidRDefault="005E7029" w:rsidP="005E7029">
            <w:pPr>
              <w:keepNext/>
              <w:keepLines/>
              <w:jc w:val="center"/>
              <w:rPr>
                <w:rFonts w:ascii="Avenir Book" w:hAnsi="Avenir Book"/>
                <w:b/>
                <w:sz w:val="20"/>
              </w:rPr>
            </w:pPr>
            <w:r w:rsidRPr="0071543E">
              <w:rPr>
                <w:rFonts w:ascii="Avenir Book" w:hAnsi="Avenir Book"/>
                <w:b/>
                <w:sz w:val="20"/>
              </w:rPr>
              <w:t xml:space="preserve">Letter from the muhtar and ornithology reports </w:t>
            </w:r>
            <w:r w:rsidR="00EE5C4C">
              <w:rPr>
                <w:rFonts w:ascii="Avenir Book" w:hAnsi="Avenir Book"/>
                <w:b/>
                <w:sz w:val="20"/>
              </w:rPr>
              <w:t>will be</w:t>
            </w:r>
            <w:r w:rsidR="00EE5C4C" w:rsidRPr="0071543E">
              <w:rPr>
                <w:rFonts w:ascii="Avenir Book" w:hAnsi="Avenir Book"/>
                <w:b/>
                <w:sz w:val="20"/>
              </w:rPr>
              <w:t xml:space="preserve"> </w:t>
            </w:r>
            <w:r w:rsidRPr="0071543E">
              <w:rPr>
                <w:rFonts w:ascii="Avenir Book" w:hAnsi="Avenir Book"/>
                <w:b/>
                <w:sz w:val="20"/>
              </w:rPr>
              <w:t>provided.</w:t>
            </w:r>
          </w:p>
          <w:p w14:paraId="3535ADD6" w14:textId="77777777" w:rsidR="005E7029" w:rsidRPr="0071543E" w:rsidRDefault="005E7029" w:rsidP="005E7029">
            <w:pPr>
              <w:keepNext/>
              <w:keepLines/>
              <w:jc w:val="center"/>
              <w:rPr>
                <w:rFonts w:ascii="Avenir Book" w:hAnsi="Avenir Book"/>
                <w:b/>
                <w:sz w:val="20"/>
              </w:rPr>
            </w:pP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2A0421E" w14:textId="77777777" w:rsidR="0071543E" w:rsidRPr="0071543E" w:rsidRDefault="0071543E" w:rsidP="0071543E">
            <w:pPr>
              <w:keepNext/>
              <w:keepLines/>
              <w:jc w:val="center"/>
              <w:rPr>
                <w:rFonts w:ascii="Avenir Book" w:hAnsi="Avenir Book"/>
                <w:b/>
                <w:sz w:val="20"/>
              </w:rPr>
            </w:pPr>
            <w:r w:rsidRPr="0071543E">
              <w:rPr>
                <w:rFonts w:ascii="Avenir Book" w:hAnsi="Avenir Book"/>
                <w:b/>
                <w:sz w:val="20"/>
              </w:rPr>
              <w:t>Biodiversity (Number of observed bird strikes):</w:t>
            </w:r>
          </w:p>
          <w:p w14:paraId="675AA94E" w14:textId="627B0E40" w:rsidR="005E7029" w:rsidRPr="0071543E" w:rsidRDefault="0071543E" w:rsidP="00417EBF">
            <w:pPr>
              <w:keepNext/>
              <w:keepLines/>
              <w:jc w:val="center"/>
              <w:rPr>
                <w:rFonts w:ascii="Avenir Book" w:hAnsi="Avenir Book"/>
                <w:b/>
              </w:rPr>
            </w:pPr>
            <w:r w:rsidRPr="00417EBF">
              <w:rPr>
                <w:rFonts w:ascii="Avenir Book" w:hAnsi="Avenir Book"/>
                <w:b/>
                <w:sz w:val="20"/>
              </w:rPr>
              <w:t xml:space="preserve">Official letter </w:t>
            </w:r>
            <w:r w:rsidR="00417EBF" w:rsidRPr="00417EBF">
              <w:rPr>
                <w:rFonts w:ascii="Avenir Book" w:hAnsi="Avenir Book"/>
                <w:b/>
                <w:sz w:val="20"/>
              </w:rPr>
              <w:t xml:space="preserve">from Ministry of Forestry and Water Affairs, </w:t>
            </w:r>
            <w:r w:rsidRPr="00417EBF">
              <w:rPr>
                <w:rFonts w:ascii="Avenir Book" w:hAnsi="Avenir Book"/>
                <w:b/>
                <w:sz w:val="20"/>
              </w:rPr>
              <w:t xml:space="preserve">stating bird </w:t>
            </w:r>
            <w:r w:rsidR="00417EBF" w:rsidRPr="00417EBF">
              <w:rPr>
                <w:rFonts w:ascii="Avenir Book" w:hAnsi="Avenir Book"/>
                <w:b/>
                <w:sz w:val="20"/>
              </w:rPr>
              <w:t>observation and ornithological monitoring are not needed anymore, is provided</w:t>
            </w:r>
            <w:r>
              <w:rPr>
                <w:rFonts w:ascii="Avenir Book" w:hAnsi="Avenir Book"/>
                <w:b/>
              </w:rPr>
              <w:t xml:space="preserve"> </w:t>
            </w:r>
          </w:p>
        </w:tc>
      </w:tr>
    </w:tbl>
    <w:p w14:paraId="34A9650A" w14:textId="77777777" w:rsidR="00DF6BC4" w:rsidRDefault="00DF6BC4" w:rsidP="00D1392D">
      <w:pPr>
        <w:pStyle w:val="SDMPDDPoASubSection1"/>
        <w:tabs>
          <w:tab w:val="clear" w:pos="1474"/>
          <w:tab w:val="left" w:pos="709"/>
        </w:tabs>
        <w:rPr>
          <w:rFonts w:ascii="Avenir Book" w:hAnsi="Avenir Book"/>
        </w:rPr>
      </w:pPr>
    </w:p>
    <w:p w14:paraId="6196072C" w14:textId="77777777" w:rsidR="00DF6BC4" w:rsidRDefault="00DF6BC4" w:rsidP="00D1392D">
      <w:pPr>
        <w:pStyle w:val="SDMPDDPoASubSection1"/>
        <w:tabs>
          <w:tab w:val="clear" w:pos="1474"/>
          <w:tab w:val="left" w:pos="709"/>
        </w:tabs>
        <w:rPr>
          <w:rFonts w:ascii="Avenir Book" w:hAnsi="Avenir Book"/>
        </w:rPr>
      </w:pPr>
    </w:p>
    <w:p w14:paraId="474756A9" w14:textId="3B842C4F" w:rsidR="00D0099E" w:rsidRDefault="003A50B2" w:rsidP="00D1392D">
      <w:pPr>
        <w:pStyle w:val="SDMPDDPoASubSection1"/>
        <w:tabs>
          <w:tab w:val="clear" w:pos="1474"/>
          <w:tab w:val="left" w:pos="709"/>
        </w:tabs>
        <w:rPr>
          <w:rFonts w:ascii="Avenir Book" w:hAnsi="Avenir Book"/>
        </w:rPr>
      </w:pPr>
      <w:r>
        <w:rPr>
          <w:rFonts w:ascii="Avenir Book" w:hAnsi="Avenir Book"/>
        </w:rPr>
        <w:t>Names of Employees</w:t>
      </w:r>
    </w:p>
    <w:p w14:paraId="16D470B5" w14:textId="77777777" w:rsidR="00802B25" w:rsidRDefault="00802B25" w:rsidP="00D0099E">
      <w:pPr>
        <w:rPr>
          <w:rFonts w:ascii="Avenir Book" w:hAnsi="Avenir Book"/>
        </w:rPr>
      </w:pPr>
    </w:p>
    <w:tbl>
      <w:tblPr>
        <w:tblStyle w:val="TableGrid"/>
        <w:tblW w:w="0" w:type="auto"/>
        <w:jc w:val="center"/>
        <w:tblLook w:val="04A0" w:firstRow="1" w:lastRow="0" w:firstColumn="1" w:lastColumn="0" w:noHBand="0" w:noVBand="1"/>
      </w:tblPr>
      <w:tblGrid>
        <w:gridCol w:w="3320"/>
        <w:gridCol w:w="1940"/>
      </w:tblGrid>
      <w:tr w:rsidR="003A50B2" w:rsidRPr="003A50B2" w14:paraId="566ECB38" w14:textId="77777777" w:rsidTr="00A9721E">
        <w:trPr>
          <w:trHeight w:val="264"/>
          <w:jc w:val="center"/>
        </w:trPr>
        <w:tc>
          <w:tcPr>
            <w:tcW w:w="3320" w:type="dxa"/>
            <w:noWrap/>
            <w:hideMark/>
          </w:tcPr>
          <w:p w14:paraId="4541B6AA" w14:textId="77777777" w:rsidR="003A50B2" w:rsidRPr="00A9721E" w:rsidRDefault="003A50B2" w:rsidP="003A50B2">
            <w:pPr>
              <w:rPr>
                <w:rFonts w:ascii="Avenir Book" w:hAnsi="Avenir Book"/>
                <w:b/>
                <w:bCs/>
                <w:sz w:val="20"/>
                <w:lang w:val="en-US"/>
              </w:rPr>
            </w:pPr>
            <w:r w:rsidRPr="00A9721E">
              <w:rPr>
                <w:rFonts w:ascii="Avenir Book" w:hAnsi="Avenir Book"/>
                <w:b/>
                <w:bCs/>
                <w:sz w:val="20"/>
              </w:rPr>
              <w:t>Name and Surname</w:t>
            </w:r>
          </w:p>
        </w:tc>
        <w:tc>
          <w:tcPr>
            <w:tcW w:w="1940" w:type="dxa"/>
            <w:noWrap/>
            <w:hideMark/>
          </w:tcPr>
          <w:p w14:paraId="05097233" w14:textId="77777777" w:rsidR="003A50B2" w:rsidRPr="00A9721E" w:rsidRDefault="003A50B2">
            <w:pPr>
              <w:rPr>
                <w:rFonts w:ascii="Avenir Book" w:hAnsi="Avenir Book"/>
                <w:b/>
                <w:bCs/>
                <w:sz w:val="20"/>
              </w:rPr>
            </w:pPr>
            <w:r w:rsidRPr="00A9721E">
              <w:rPr>
                <w:rFonts w:ascii="Avenir Book" w:hAnsi="Avenir Book"/>
                <w:b/>
                <w:bCs/>
                <w:sz w:val="20"/>
              </w:rPr>
              <w:t>Local Or Not</w:t>
            </w:r>
          </w:p>
        </w:tc>
      </w:tr>
      <w:tr w:rsidR="003A50B2" w:rsidRPr="003A50B2" w14:paraId="37997D36" w14:textId="77777777" w:rsidTr="00A9721E">
        <w:trPr>
          <w:trHeight w:val="276"/>
          <w:jc w:val="center"/>
        </w:trPr>
        <w:tc>
          <w:tcPr>
            <w:tcW w:w="5260" w:type="dxa"/>
            <w:gridSpan w:val="2"/>
            <w:noWrap/>
            <w:hideMark/>
          </w:tcPr>
          <w:p w14:paraId="73770220" w14:textId="5D23E837" w:rsidR="003A50B2" w:rsidRPr="00A9721E" w:rsidRDefault="003A50B2" w:rsidP="00A9721E">
            <w:pPr>
              <w:jc w:val="center"/>
              <w:rPr>
                <w:rFonts w:ascii="Avenir Book" w:hAnsi="Avenir Book"/>
                <w:b/>
                <w:bCs/>
                <w:sz w:val="20"/>
              </w:rPr>
            </w:pPr>
            <w:r w:rsidRPr="003A50B2">
              <w:rPr>
                <w:rFonts w:ascii="Avenir Book" w:hAnsi="Avenir Book"/>
                <w:b/>
                <w:bCs/>
                <w:sz w:val="20"/>
              </w:rPr>
              <w:t>INNORES</w:t>
            </w:r>
          </w:p>
        </w:tc>
      </w:tr>
      <w:tr w:rsidR="003A50B2" w:rsidRPr="003A50B2" w14:paraId="1F2E716D" w14:textId="77777777" w:rsidTr="00A9721E">
        <w:trPr>
          <w:trHeight w:val="264"/>
          <w:jc w:val="center"/>
        </w:trPr>
        <w:tc>
          <w:tcPr>
            <w:tcW w:w="3320" w:type="dxa"/>
            <w:noWrap/>
            <w:hideMark/>
          </w:tcPr>
          <w:p w14:paraId="16655690" w14:textId="77777777" w:rsidR="003A50B2" w:rsidRPr="00A9721E" w:rsidRDefault="003A50B2" w:rsidP="003A50B2">
            <w:pPr>
              <w:rPr>
                <w:rFonts w:ascii="Avenir Book" w:hAnsi="Avenir Book"/>
                <w:sz w:val="20"/>
              </w:rPr>
            </w:pPr>
            <w:r w:rsidRPr="00A9721E">
              <w:rPr>
                <w:rFonts w:ascii="Avenir Book" w:hAnsi="Avenir Book"/>
                <w:sz w:val="20"/>
              </w:rPr>
              <w:t>Hamit Alptekinoğlu</w:t>
            </w:r>
          </w:p>
        </w:tc>
        <w:tc>
          <w:tcPr>
            <w:tcW w:w="1940" w:type="dxa"/>
            <w:noWrap/>
            <w:hideMark/>
          </w:tcPr>
          <w:p w14:paraId="48B692E7" w14:textId="77777777" w:rsidR="003A50B2" w:rsidRPr="00A9721E" w:rsidRDefault="003A50B2">
            <w:pPr>
              <w:rPr>
                <w:rFonts w:ascii="Avenir Book" w:hAnsi="Avenir Book"/>
                <w:sz w:val="20"/>
              </w:rPr>
            </w:pPr>
            <w:r w:rsidRPr="00A9721E">
              <w:rPr>
                <w:rFonts w:ascii="Avenir Book" w:hAnsi="Avenir Book"/>
                <w:sz w:val="20"/>
              </w:rPr>
              <w:t>Not Local</w:t>
            </w:r>
          </w:p>
        </w:tc>
      </w:tr>
      <w:tr w:rsidR="003A50B2" w:rsidRPr="003A50B2" w14:paraId="035F0831" w14:textId="77777777" w:rsidTr="00A9721E">
        <w:trPr>
          <w:trHeight w:val="264"/>
          <w:jc w:val="center"/>
        </w:trPr>
        <w:tc>
          <w:tcPr>
            <w:tcW w:w="3320" w:type="dxa"/>
            <w:noWrap/>
            <w:hideMark/>
          </w:tcPr>
          <w:p w14:paraId="53C21D57" w14:textId="77777777" w:rsidR="003A50B2" w:rsidRPr="00A9721E" w:rsidRDefault="003A50B2">
            <w:pPr>
              <w:rPr>
                <w:rFonts w:ascii="Avenir Book" w:hAnsi="Avenir Book"/>
                <w:sz w:val="20"/>
              </w:rPr>
            </w:pPr>
            <w:r w:rsidRPr="00A9721E">
              <w:rPr>
                <w:rFonts w:ascii="Avenir Book" w:hAnsi="Avenir Book"/>
                <w:sz w:val="20"/>
              </w:rPr>
              <w:t>Uğur Eker</w:t>
            </w:r>
          </w:p>
        </w:tc>
        <w:tc>
          <w:tcPr>
            <w:tcW w:w="1940" w:type="dxa"/>
            <w:noWrap/>
            <w:hideMark/>
          </w:tcPr>
          <w:p w14:paraId="58EC7C07" w14:textId="77777777" w:rsidR="003A50B2" w:rsidRPr="00A9721E" w:rsidRDefault="003A50B2">
            <w:pPr>
              <w:rPr>
                <w:rFonts w:ascii="Avenir Book" w:hAnsi="Avenir Book"/>
                <w:sz w:val="20"/>
              </w:rPr>
            </w:pPr>
            <w:r w:rsidRPr="00A9721E">
              <w:rPr>
                <w:rFonts w:ascii="Avenir Book" w:hAnsi="Avenir Book"/>
                <w:sz w:val="20"/>
              </w:rPr>
              <w:t>Not Local</w:t>
            </w:r>
          </w:p>
        </w:tc>
      </w:tr>
      <w:tr w:rsidR="003A50B2" w:rsidRPr="003A50B2" w14:paraId="32E9B285" w14:textId="77777777" w:rsidTr="00A9721E">
        <w:trPr>
          <w:trHeight w:val="264"/>
          <w:jc w:val="center"/>
        </w:trPr>
        <w:tc>
          <w:tcPr>
            <w:tcW w:w="3320" w:type="dxa"/>
            <w:noWrap/>
            <w:hideMark/>
          </w:tcPr>
          <w:p w14:paraId="6FC9E5A3" w14:textId="77777777" w:rsidR="003A50B2" w:rsidRPr="00A9721E" w:rsidRDefault="003A50B2">
            <w:pPr>
              <w:rPr>
                <w:rFonts w:ascii="Avenir Book" w:hAnsi="Avenir Book"/>
                <w:sz w:val="20"/>
              </w:rPr>
            </w:pPr>
            <w:r w:rsidRPr="00A9721E">
              <w:rPr>
                <w:rFonts w:ascii="Avenir Book" w:hAnsi="Avenir Book"/>
                <w:sz w:val="20"/>
              </w:rPr>
              <w:t>Serdar Yeşilırmak</w:t>
            </w:r>
          </w:p>
        </w:tc>
        <w:tc>
          <w:tcPr>
            <w:tcW w:w="1940" w:type="dxa"/>
            <w:noWrap/>
            <w:hideMark/>
          </w:tcPr>
          <w:p w14:paraId="2F7B9401" w14:textId="77777777" w:rsidR="003A50B2" w:rsidRPr="00A9721E" w:rsidRDefault="003A50B2">
            <w:pPr>
              <w:rPr>
                <w:rFonts w:ascii="Avenir Book" w:hAnsi="Avenir Book"/>
                <w:sz w:val="20"/>
              </w:rPr>
            </w:pPr>
            <w:r w:rsidRPr="00A9721E">
              <w:rPr>
                <w:rFonts w:ascii="Avenir Book" w:hAnsi="Avenir Book"/>
                <w:sz w:val="20"/>
              </w:rPr>
              <w:t>Not Local</w:t>
            </w:r>
          </w:p>
        </w:tc>
      </w:tr>
      <w:tr w:rsidR="003A50B2" w:rsidRPr="003A50B2" w14:paraId="1288C0C4" w14:textId="77777777" w:rsidTr="00A9721E">
        <w:trPr>
          <w:trHeight w:val="264"/>
          <w:jc w:val="center"/>
        </w:trPr>
        <w:tc>
          <w:tcPr>
            <w:tcW w:w="3320" w:type="dxa"/>
            <w:noWrap/>
            <w:hideMark/>
          </w:tcPr>
          <w:p w14:paraId="4A726F15" w14:textId="77777777" w:rsidR="003A50B2" w:rsidRPr="00A9721E" w:rsidRDefault="003A50B2">
            <w:pPr>
              <w:rPr>
                <w:rFonts w:ascii="Avenir Book" w:hAnsi="Avenir Book"/>
                <w:sz w:val="20"/>
              </w:rPr>
            </w:pPr>
            <w:r w:rsidRPr="00A9721E">
              <w:rPr>
                <w:rFonts w:ascii="Avenir Book" w:hAnsi="Avenir Book"/>
                <w:sz w:val="20"/>
              </w:rPr>
              <w:t>Hasan Soyer</w:t>
            </w:r>
          </w:p>
        </w:tc>
        <w:tc>
          <w:tcPr>
            <w:tcW w:w="1940" w:type="dxa"/>
            <w:noWrap/>
            <w:hideMark/>
          </w:tcPr>
          <w:p w14:paraId="231C5F82" w14:textId="77777777" w:rsidR="003A50B2" w:rsidRPr="00A9721E" w:rsidRDefault="003A50B2">
            <w:pPr>
              <w:rPr>
                <w:rFonts w:ascii="Avenir Book" w:hAnsi="Avenir Book"/>
                <w:sz w:val="20"/>
              </w:rPr>
            </w:pPr>
            <w:r w:rsidRPr="00A9721E">
              <w:rPr>
                <w:rFonts w:ascii="Avenir Book" w:hAnsi="Avenir Book"/>
                <w:sz w:val="20"/>
              </w:rPr>
              <w:t>Local</w:t>
            </w:r>
          </w:p>
        </w:tc>
      </w:tr>
      <w:tr w:rsidR="003A50B2" w:rsidRPr="003A50B2" w14:paraId="7BF44CDE" w14:textId="77777777" w:rsidTr="00A9721E">
        <w:trPr>
          <w:trHeight w:val="264"/>
          <w:jc w:val="center"/>
        </w:trPr>
        <w:tc>
          <w:tcPr>
            <w:tcW w:w="3320" w:type="dxa"/>
            <w:noWrap/>
            <w:hideMark/>
          </w:tcPr>
          <w:p w14:paraId="2357DE12" w14:textId="77777777" w:rsidR="003A50B2" w:rsidRPr="00A9721E" w:rsidRDefault="003A50B2">
            <w:pPr>
              <w:rPr>
                <w:rFonts w:ascii="Avenir Book" w:hAnsi="Avenir Book"/>
                <w:sz w:val="20"/>
              </w:rPr>
            </w:pPr>
            <w:r w:rsidRPr="00A9721E">
              <w:rPr>
                <w:rFonts w:ascii="Avenir Book" w:hAnsi="Avenir Book"/>
                <w:sz w:val="20"/>
              </w:rPr>
              <w:t>Resul Gündüz</w:t>
            </w:r>
          </w:p>
        </w:tc>
        <w:tc>
          <w:tcPr>
            <w:tcW w:w="1940" w:type="dxa"/>
            <w:noWrap/>
            <w:hideMark/>
          </w:tcPr>
          <w:p w14:paraId="7CEF1B39" w14:textId="77777777" w:rsidR="003A50B2" w:rsidRPr="00A9721E" w:rsidRDefault="003A50B2">
            <w:pPr>
              <w:rPr>
                <w:rFonts w:ascii="Avenir Book" w:hAnsi="Avenir Book"/>
                <w:sz w:val="20"/>
              </w:rPr>
            </w:pPr>
            <w:r w:rsidRPr="00A9721E">
              <w:rPr>
                <w:rFonts w:ascii="Avenir Book" w:hAnsi="Avenir Book"/>
                <w:sz w:val="20"/>
              </w:rPr>
              <w:t>Local</w:t>
            </w:r>
          </w:p>
        </w:tc>
      </w:tr>
      <w:tr w:rsidR="003A50B2" w:rsidRPr="003A50B2" w14:paraId="5FA6CBA1" w14:textId="77777777" w:rsidTr="00A9721E">
        <w:trPr>
          <w:trHeight w:val="264"/>
          <w:jc w:val="center"/>
        </w:trPr>
        <w:tc>
          <w:tcPr>
            <w:tcW w:w="3320" w:type="dxa"/>
            <w:noWrap/>
            <w:hideMark/>
          </w:tcPr>
          <w:p w14:paraId="6635E7E4" w14:textId="77777777" w:rsidR="003A50B2" w:rsidRPr="00A9721E" w:rsidRDefault="003A50B2">
            <w:pPr>
              <w:rPr>
                <w:rFonts w:ascii="Avenir Book" w:hAnsi="Avenir Book"/>
                <w:sz w:val="20"/>
              </w:rPr>
            </w:pPr>
            <w:r w:rsidRPr="00A9721E">
              <w:rPr>
                <w:rFonts w:ascii="Avenir Book" w:hAnsi="Avenir Book"/>
                <w:sz w:val="20"/>
              </w:rPr>
              <w:t>*Özüm Molvalıoğlu</w:t>
            </w:r>
          </w:p>
        </w:tc>
        <w:tc>
          <w:tcPr>
            <w:tcW w:w="1940" w:type="dxa"/>
            <w:noWrap/>
            <w:hideMark/>
          </w:tcPr>
          <w:p w14:paraId="3D0E10C9" w14:textId="77777777" w:rsidR="003A50B2" w:rsidRPr="00A9721E" w:rsidRDefault="003A50B2">
            <w:pPr>
              <w:rPr>
                <w:rFonts w:ascii="Avenir Book" w:hAnsi="Avenir Book"/>
                <w:sz w:val="20"/>
              </w:rPr>
            </w:pPr>
            <w:r w:rsidRPr="00A9721E">
              <w:rPr>
                <w:rFonts w:ascii="Avenir Book" w:hAnsi="Avenir Book"/>
                <w:sz w:val="20"/>
              </w:rPr>
              <w:t>Local</w:t>
            </w:r>
          </w:p>
        </w:tc>
      </w:tr>
      <w:tr w:rsidR="003A50B2" w:rsidRPr="003A50B2" w14:paraId="58B69F66" w14:textId="77777777" w:rsidTr="00A9721E">
        <w:trPr>
          <w:trHeight w:val="264"/>
          <w:jc w:val="center"/>
        </w:trPr>
        <w:tc>
          <w:tcPr>
            <w:tcW w:w="3320" w:type="dxa"/>
            <w:noWrap/>
            <w:hideMark/>
          </w:tcPr>
          <w:p w14:paraId="1CDECCD0" w14:textId="77777777" w:rsidR="003A50B2" w:rsidRPr="00A9721E" w:rsidRDefault="003A50B2">
            <w:pPr>
              <w:rPr>
                <w:rFonts w:ascii="Avenir Book" w:hAnsi="Avenir Book"/>
                <w:sz w:val="20"/>
              </w:rPr>
            </w:pPr>
            <w:r w:rsidRPr="00A9721E">
              <w:rPr>
                <w:rFonts w:ascii="Avenir Book" w:hAnsi="Avenir Book"/>
                <w:sz w:val="20"/>
              </w:rPr>
              <w:t>*Senem Albayrak</w:t>
            </w:r>
          </w:p>
        </w:tc>
        <w:tc>
          <w:tcPr>
            <w:tcW w:w="1940" w:type="dxa"/>
            <w:noWrap/>
            <w:hideMark/>
          </w:tcPr>
          <w:p w14:paraId="2A63FB90" w14:textId="77777777" w:rsidR="003A50B2" w:rsidRPr="00A9721E" w:rsidRDefault="003A50B2">
            <w:pPr>
              <w:rPr>
                <w:rFonts w:ascii="Avenir Book" w:hAnsi="Avenir Book"/>
                <w:sz w:val="20"/>
              </w:rPr>
            </w:pPr>
            <w:r w:rsidRPr="00A9721E">
              <w:rPr>
                <w:rFonts w:ascii="Avenir Book" w:hAnsi="Avenir Book"/>
                <w:sz w:val="20"/>
              </w:rPr>
              <w:t>Not Local</w:t>
            </w:r>
          </w:p>
        </w:tc>
      </w:tr>
      <w:tr w:rsidR="003A50B2" w:rsidRPr="003A50B2" w14:paraId="3E952437" w14:textId="77777777" w:rsidTr="00A9721E">
        <w:trPr>
          <w:trHeight w:val="264"/>
          <w:jc w:val="center"/>
        </w:trPr>
        <w:tc>
          <w:tcPr>
            <w:tcW w:w="5260" w:type="dxa"/>
            <w:gridSpan w:val="2"/>
            <w:noWrap/>
            <w:hideMark/>
          </w:tcPr>
          <w:p w14:paraId="710DEEF5" w14:textId="3951FBD3" w:rsidR="003A50B2" w:rsidRPr="00A9721E" w:rsidRDefault="003A50B2" w:rsidP="00A9721E">
            <w:pPr>
              <w:jc w:val="center"/>
              <w:rPr>
                <w:rFonts w:ascii="Avenir Book" w:hAnsi="Avenir Book"/>
                <w:b/>
                <w:bCs/>
                <w:sz w:val="20"/>
              </w:rPr>
            </w:pPr>
            <w:r w:rsidRPr="003A50B2">
              <w:rPr>
                <w:rFonts w:ascii="Avenir Book" w:hAnsi="Avenir Book"/>
                <w:b/>
                <w:bCs/>
                <w:sz w:val="20"/>
              </w:rPr>
              <w:t>SECURITAS</w:t>
            </w:r>
          </w:p>
        </w:tc>
      </w:tr>
      <w:tr w:rsidR="003A50B2" w:rsidRPr="003A50B2" w14:paraId="3B985758" w14:textId="77777777" w:rsidTr="00A9721E">
        <w:trPr>
          <w:trHeight w:val="264"/>
          <w:jc w:val="center"/>
        </w:trPr>
        <w:tc>
          <w:tcPr>
            <w:tcW w:w="3320" w:type="dxa"/>
            <w:noWrap/>
            <w:hideMark/>
          </w:tcPr>
          <w:p w14:paraId="7A9B2B84" w14:textId="77777777" w:rsidR="003A50B2" w:rsidRPr="00A9721E" w:rsidRDefault="003A50B2" w:rsidP="003A50B2">
            <w:pPr>
              <w:rPr>
                <w:rFonts w:ascii="Avenir Book" w:hAnsi="Avenir Book"/>
                <w:sz w:val="20"/>
              </w:rPr>
            </w:pPr>
            <w:r w:rsidRPr="00A9721E">
              <w:rPr>
                <w:rFonts w:ascii="Avenir Book" w:hAnsi="Avenir Book"/>
                <w:sz w:val="20"/>
              </w:rPr>
              <w:t>Alaattin Kanat</w:t>
            </w:r>
          </w:p>
        </w:tc>
        <w:tc>
          <w:tcPr>
            <w:tcW w:w="1940" w:type="dxa"/>
            <w:noWrap/>
            <w:hideMark/>
          </w:tcPr>
          <w:p w14:paraId="2DE1697B" w14:textId="77777777" w:rsidR="003A50B2" w:rsidRPr="00A9721E" w:rsidRDefault="003A50B2">
            <w:pPr>
              <w:rPr>
                <w:rFonts w:ascii="Avenir Book" w:hAnsi="Avenir Book"/>
                <w:sz w:val="20"/>
              </w:rPr>
            </w:pPr>
            <w:r w:rsidRPr="00A9721E">
              <w:rPr>
                <w:rFonts w:ascii="Avenir Book" w:hAnsi="Avenir Book"/>
                <w:sz w:val="20"/>
              </w:rPr>
              <w:t>Local</w:t>
            </w:r>
          </w:p>
        </w:tc>
      </w:tr>
      <w:tr w:rsidR="003A50B2" w:rsidRPr="003A50B2" w14:paraId="52ED5333" w14:textId="77777777" w:rsidTr="00A9721E">
        <w:trPr>
          <w:trHeight w:val="264"/>
          <w:jc w:val="center"/>
        </w:trPr>
        <w:tc>
          <w:tcPr>
            <w:tcW w:w="3320" w:type="dxa"/>
            <w:noWrap/>
            <w:hideMark/>
          </w:tcPr>
          <w:p w14:paraId="5E5BA5A1" w14:textId="77777777" w:rsidR="003A50B2" w:rsidRPr="00A9721E" w:rsidRDefault="003A50B2">
            <w:pPr>
              <w:rPr>
                <w:rFonts w:ascii="Avenir Book" w:hAnsi="Avenir Book"/>
                <w:sz w:val="20"/>
              </w:rPr>
            </w:pPr>
            <w:r w:rsidRPr="00A9721E">
              <w:rPr>
                <w:rFonts w:ascii="Avenir Book" w:hAnsi="Avenir Book"/>
                <w:sz w:val="20"/>
              </w:rPr>
              <w:t>Ali Köycüoğlu</w:t>
            </w:r>
          </w:p>
        </w:tc>
        <w:tc>
          <w:tcPr>
            <w:tcW w:w="1940" w:type="dxa"/>
            <w:noWrap/>
            <w:hideMark/>
          </w:tcPr>
          <w:p w14:paraId="7CEE0972" w14:textId="77777777" w:rsidR="003A50B2" w:rsidRPr="00A9721E" w:rsidRDefault="003A50B2">
            <w:pPr>
              <w:rPr>
                <w:rFonts w:ascii="Avenir Book" w:hAnsi="Avenir Book"/>
                <w:sz w:val="20"/>
              </w:rPr>
            </w:pPr>
            <w:r w:rsidRPr="00A9721E">
              <w:rPr>
                <w:rFonts w:ascii="Avenir Book" w:hAnsi="Avenir Book"/>
                <w:sz w:val="20"/>
              </w:rPr>
              <w:t>Local</w:t>
            </w:r>
          </w:p>
        </w:tc>
      </w:tr>
      <w:tr w:rsidR="003A50B2" w:rsidRPr="003A50B2" w14:paraId="35526CC3" w14:textId="77777777" w:rsidTr="00A9721E">
        <w:trPr>
          <w:trHeight w:val="264"/>
          <w:jc w:val="center"/>
        </w:trPr>
        <w:tc>
          <w:tcPr>
            <w:tcW w:w="3320" w:type="dxa"/>
            <w:noWrap/>
            <w:hideMark/>
          </w:tcPr>
          <w:p w14:paraId="759D9DDF" w14:textId="77777777" w:rsidR="003A50B2" w:rsidRPr="00A9721E" w:rsidRDefault="003A50B2">
            <w:pPr>
              <w:rPr>
                <w:rFonts w:ascii="Avenir Book" w:hAnsi="Avenir Book"/>
                <w:sz w:val="20"/>
              </w:rPr>
            </w:pPr>
            <w:r w:rsidRPr="00A9721E">
              <w:rPr>
                <w:rFonts w:ascii="Avenir Book" w:hAnsi="Avenir Book"/>
                <w:sz w:val="20"/>
              </w:rPr>
              <w:t>Erdal Karakuzu</w:t>
            </w:r>
          </w:p>
        </w:tc>
        <w:tc>
          <w:tcPr>
            <w:tcW w:w="1940" w:type="dxa"/>
            <w:noWrap/>
            <w:hideMark/>
          </w:tcPr>
          <w:p w14:paraId="3ABE65C1" w14:textId="77777777" w:rsidR="003A50B2" w:rsidRPr="00A9721E" w:rsidRDefault="003A50B2">
            <w:pPr>
              <w:rPr>
                <w:rFonts w:ascii="Avenir Book" w:hAnsi="Avenir Book"/>
                <w:sz w:val="20"/>
              </w:rPr>
            </w:pPr>
            <w:r w:rsidRPr="00A9721E">
              <w:rPr>
                <w:rFonts w:ascii="Avenir Book" w:hAnsi="Avenir Book"/>
                <w:sz w:val="20"/>
              </w:rPr>
              <w:t>Local</w:t>
            </w:r>
          </w:p>
        </w:tc>
      </w:tr>
      <w:tr w:rsidR="003A50B2" w:rsidRPr="003A50B2" w14:paraId="084992CB" w14:textId="77777777" w:rsidTr="00A9721E">
        <w:trPr>
          <w:trHeight w:val="264"/>
          <w:jc w:val="center"/>
        </w:trPr>
        <w:tc>
          <w:tcPr>
            <w:tcW w:w="3320" w:type="dxa"/>
            <w:noWrap/>
            <w:hideMark/>
          </w:tcPr>
          <w:p w14:paraId="362351E7" w14:textId="77777777" w:rsidR="003A50B2" w:rsidRPr="00A9721E" w:rsidRDefault="003A50B2">
            <w:pPr>
              <w:rPr>
                <w:rFonts w:ascii="Avenir Book" w:hAnsi="Avenir Book"/>
                <w:sz w:val="20"/>
              </w:rPr>
            </w:pPr>
            <w:r w:rsidRPr="00A9721E">
              <w:rPr>
                <w:rFonts w:ascii="Avenir Book" w:hAnsi="Avenir Book"/>
                <w:sz w:val="20"/>
              </w:rPr>
              <w:t>Feridun Çelik</w:t>
            </w:r>
          </w:p>
        </w:tc>
        <w:tc>
          <w:tcPr>
            <w:tcW w:w="1940" w:type="dxa"/>
            <w:noWrap/>
            <w:hideMark/>
          </w:tcPr>
          <w:p w14:paraId="0409D553" w14:textId="77777777" w:rsidR="003A50B2" w:rsidRPr="00A9721E" w:rsidRDefault="003A50B2">
            <w:pPr>
              <w:rPr>
                <w:rFonts w:ascii="Avenir Book" w:hAnsi="Avenir Book"/>
                <w:sz w:val="20"/>
              </w:rPr>
            </w:pPr>
            <w:r w:rsidRPr="00A9721E">
              <w:rPr>
                <w:rFonts w:ascii="Avenir Book" w:hAnsi="Avenir Book"/>
                <w:sz w:val="20"/>
              </w:rPr>
              <w:t>Local</w:t>
            </w:r>
          </w:p>
        </w:tc>
      </w:tr>
      <w:tr w:rsidR="003A50B2" w:rsidRPr="003A50B2" w14:paraId="2193B99F" w14:textId="77777777" w:rsidTr="00A9721E">
        <w:trPr>
          <w:trHeight w:val="264"/>
          <w:jc w:val="center"/>
        </w:trPr>
        <w:tc>
          <w:tcPr>
            <w:tcW w:w="5260" w:type="dxa"/>
            <w:gridSpan w:val="2"/>
            <w:noWrap/>
            <w:hideMark/>
          </w:tcPr>
          <w:p w14:paraId="09912DB9" w14:textId="50EA9F43" w:rsidR="003A50B2" w:rsidRPr="00A9721E" w:rsidRDefault="003A50B2" w:rsidP="00A9721E">
            <w:pPr>
              <w:jc w:val="center"/>
              <w:rPr>
                <w:rFonts w:ascii="Avenir Book" w:hAnsi="Avenir Book"/>
                <w:b/>
                <w:bCs/>
                <w:sz w:val="20"/>
              </w:rPr>
            </w:pPr>
            <w:r w:rsidRPr="003A50B2">
              <w:rPr>
                <w:rFonts w:ascii="Avenir Book" w:hAnsi="Avenir Book"/>
                <w:b/>
                <w:bCs/>
                <w:sz w:val="20"/>
              </w:rPr>
              <w:t>NORDEX</w:t>
            </w:r>
          </w:p>
        </w:tc>
      </w:tr>
      <w:tr w:rsidR="003A50B2" w:rsidRPr="003A50B2" w14:paraId="00BF5F60" w14:textId="77777777" w:rsidTr="00A9721E">
        <w:trPr>
          <w:trHeight w:val="264"/>
          <w:jc w:val="center"/>
        </w:trPr>
        <w:tc>
          <w:tcPr>
            <w:tcW w:w="3320" w:type="dxa"/>
            <w:noWrap/>
            <w:hideMark/>
          </w:tcPr>
          <w:p w14:paraId="3B44D111" w14:textId="77777777" w:rsidR="003A50B2" w:rsidRPr="00A9721E" w:rsidRDefault="003A50B2" w:rsidP="003A50B2">
            <w:pPr>
              <w:rPr>
                <w:rFonts w:ascii="Avenir Book" w:hAnsi="Avenir Book"/>
                <w:sz w:val="20"/>
              </w:rPr>
            </w:pPr>
            <w:r w:rsidRPr="00A9721E">
              <w:rPr>
                <w:rFonts w:ascii="Avenir Book" w:hAnsi="Avenir Book"/>
                <w:sz w:val="20"/>
              </w:rPr>
              <w:t>Gökhan Taşkın</w:t>
            </w:r>
          </w:p>
        </w:tc>
        <w:tc>
          <w:tcPr>
            <w:tcW w:w="1940" w:type="dxa"/>
            <w:noWrap/>
            <w:hideMark/>
          </w:tcPr>
          <w:p w14:paraId="5A155DE1" w14:textId="77777777" w:rsidR="003A50B2" w:rsidRPr="00A9721E" w:rsidRDefault="003A50B2">
            <w:pPr>
              <w:rPr>
                <w:rFonts w:ascii="Avenir Book" w:hAnsi="Avenir Book"/>
                <w:sz w:val="20"/>
              </w:rPr>
            </w:pPr>
            <w:r w:rsidRPr="00A9721E">
              <w:rPr>
                <w:rFonts w:ascii="Avenir Book" w:hAnsi="Avenir Book"/>
                <w:sz w:val="20"/>
              </w:rPr>
              <w:t>Not Local</w:t>
            </w:r>
          </w:p>
        </w:tc>
      </w:tr>
      <w:tr w:rsidR="003A50B2" w:rsidRPr="003A50B2" w14:paraId="43BDB8EF" w14:textId="77777777" w:rsidTr="00A9721E">
        <w:trPr>
          <w:trHeight w:val="264"/>
          <w:jc w:val="center"/>
        </w:trPr>
        <w:tc>
          <w:tcPr>
            <w:tcW w:w="3320" w:type="dxa"/>
            <w:noWrap/>
            <w:hideMark/>
          </w:tcPr>
          <w:p w14:paraId="48BAA929" w14:textId="77777777" w:rsidR="003A50B2" w:rsidRPr="00A9721E" w:rsidRDefault="003A50B2">
            <w:pPr>
              <w:rPr>
                <w:rFonts w:ascii="Avenir Book" w:hAnsi="Avenir Book"/>
                <w:sz w:val="20"/>
              </w:rPr>
            </w:pPr>
            <w:r w:rsidRPr="00A9721E">
              <w:rPr>
                <w:rFonts w:ascii="Avenir Book" w:hAnsi="Avenir Book"/>
                <w:sz w:val="20"/>
              </w:rPr>
              <w:t>Oğuz Kopal</w:t>
            </w:r>
          </w:p>
        </w:tc>
        <w:tc>
          <w:tcPr>
            <w:tcW w:w="1940" w:type="dxa"/>
            <w:noWrap/>
            <w:hideMark/>
          </w:tcPr>
          <w:p w14:paraId="3BF86815" w14:textId="77777777" w:rsidR="003A50B2" w:rsidRPr="00A9721E" w:rsidRDefault="003A50B2">
            <w:pPr>
              <w:rPr>
                <w:rFonts w:ascii="Avenir Book" w:hAnsi="Avenir Book"/>
                <w:sz w:val="20"/>
              </w:rPr>
            </w:pPr>
            <w:r w:rsidRPr="00A9721E">
              <w:rPr>
                <w:rFonts w:ascii="Avenir Book" w:hAnsi="Avenir Book"/>
                <w:sz w:val="20"/>
              </w:rPr>
              <w:t>Not Local</w:t>
            </w:r>
          </w:p>
        </w:tc>
      </w:tr>
      <w:tr w:rsidR="003A50B2" w:rsidRPr="003A50B2" w14:paraId="74CB199B" w14:textId="77777777" w:rsidTr="00A9721E">
        <w:trPr>
          <w:trHeight w:val="264"/>
          <w:jc w:val="center"/>
        </w:trPr>
        <w:tc>
          <w:tcPr>
            <w:tcW w:w="3320" w:type="dxa"/>
            <w:noWrap/>
            <w:hideMark/>
          </w:tcPr>
          <w:p w14:paraId="606C715A" w14:textId="77777777" w:rsidR="003A50B2" w:rsidRPr="00A9721E" w:rsidRDefault="003A50B2">
            <w:pPr>
              <w:rPr>
                <w:rFonts w:ascii="Avenir Book" w:hAnsi="Avenir Book"/>
                <w:sz w:val="20"/>
              </w:rPr>
            </w:pPr>
            <w:r w:rsidRPr="00A9721E">
              <w:rPr>
                <w:rFonts w:ascii="Avenir Book" w:hAnsi="Avenir Book"/>
                <w:sz w:val="20"/>
              </w:rPr>
              <w:t>İlhan Tülek</w:t>
            </w:r>
          </w:p>
        </w:tc>
        <w:tc>
          <w:tcPr>
            <w:tcW w:w="1940" w:type="dxa"/>
            <w:noWrap/>
            <w:hideMark/>
          </w:tcPr>
          <w:p w14:paraId="3B45834E" w14:textId="77777777" w:rsidR="003A50B2" w:rsidRPr="00A9721E" w:rsidRDefault="003A50B2">
            <w:pPr>
              <w:rPr>
                <w:rFonts w:ascii="Avenir Book" w:hAnsi="Avenir Book"/>
                <w:sz w:val="20"/>
              </w:rPr>
            </w:pPr>
            <w:r w:rsidRPr="00A9721E">
              <w:rPr>
                <w:rFonts w:ascii="Avenir Book" w:hAnsi="Avenir Book"/>
                <w:sz w:val="20"/>
              </w:rPr>
              <w:t>Not Local</w:t>
            </w:r>
          </w:p>
        </w:tc>
      </w:tr>
      <w:tr w:rsidR="003A50B2" w:rsidRPr="003A50B2" w14:paraId="770E44DE" w14:textId="77777777" w:rsidTr="00A9721E">
        <w:trPr>
          <w:trHeight w:val="264"/>
          <w:jc w:val="center"/>
        </w:trPr>
        <w:tc>
          <w:tcPr>
            <w:tcW w:w="3320" w:type="dxa"/>
            <w:noWrap/>
            <w:hideMark/>
          </w:tcPr>
          <w:p w14:paraId="2EA23A15" w14:textId="77777777" w:rsidR="003A50B2" w:rsidRPr="00A9721E" w:rsidRDefault="003A50B2">
            <w:pPr>
              <w:rPr>
                <w:rFonts w:ascii="Avenir Book" w:hAnsi="Avenir Book"/>
                <w:sz w:val="20"/>
              </w:rPr>
            </w:pPr>
            <w:r w:rsidRPr="00A9721E">
              <w:rPr>
                <w:rFonts w:ascii="Avenir Book" w:hAnsi="Avenir Book"/>
                <w:sz w:val="20"/>
              </w:rPr>
              <w:t>Koray Bilgiç</w:t>
            </w:r>
          </w:p>
        </w:tc>
        <w:tc>
          <w:tcPr>
            <w:tcW w:w="1940" w:type="dxa"/>
            <w:noWrap/>
            <w:hideMark/>
          </w:tcPr>
          <w:p w14:paraId="209B0B53" w14:textId="77777777" w:rsidR="003A50B2" w:rsidRPr="00A9721E" w:rsidRDefault="003A50B2">
            <w:pPr>
              <w:rPr>
                <w:rFonts w:ascii="Avenir Book" w:hAnsi="Avenir Book"/>
                <w:sz w:val="20"/>
              </w:rPr>
            </w:pPr>
            <w:r w:rsidRPr="00A9721E">
              <w:rPr>
                <w:rFonts w:ascii="Avenir Book" w:hAnsi="Avenir Book"/>
                <w:sz w:val="20"/>
              </w:rPr>
              <w:t>Local</w:t>
            </w:r>
          </w:p>
        </w:tc>
      </w:tr>
      <w:tr w:rsidR="003A50B2" w:rsidRPr="003A50B2" w14:paraId="2E72BD5B" w14:textId="77777777" w:rsidTr="00A9721E">
        <w:trPr>
          <w:trHeight w:val="264"/>
          <w:jc w:val="center"/>
        </w:trPr>
        <w:tc>
          <w:tcPr>
            <w:tcW w:w="3320" w:type="dxa"/>
            <w:noWrap/>
            <w:hideMark/>
          </w:tcPr>
          <w:p w14:paraId="7974F10E" w14:textId="77777777" w:rsidR="003A50B2" w:rsidRPr="00A9721E" w:rsidRDefault="003A50B2">
            <w:pPr>
              <w:rPr>
                <w:rFonts w:ascii="Avenir Book" w:hAnsi="Avenir Book"/>
                <w:sz w:val="20"/>
              </w:rPr>
            </w:pPr>
            <w:r w:rsidRPr="00A9721E">
              <w:rPr>
                <w:rFonts w:ascii="Avenir Book" w:hAnsi="Avenir Book"/>
                <w:sz w:val="20"/>
              </w:rPr>
              <w:t>Semih Özel</w:t>
            </w:r>
          </w:p>
        </w:tc>
        <w:tc>
          <w:tcPr>
            <w:tcW w:w="1940" w:type="dxa"/>
            <w:noWrap/>
            <w:hideMark/>
          </w:tcPr>
          <w:p w14:paraId="1650A265" w14:textId="77777777" w:rsidR="003A50B2" w:rsidRPr="00A9721E" w:rsidRDefault="003A50B2">
            <w:pPr>
              <w:rPr>
                <w:rFonts w:ascii="Avenir Book" w:hAnsi="Avenir Book"/>
                <w:sz w:val="20"/>
              </w:rPr>
            </w:pPr>
            <w:r w:rsidRPr="00A9721E">
              <w:rPr>
                <w:rFonts w:ascii="Avenir Book" w:hAnsi="Avenir Book"/>
                <w:sz w:val="20"/>
              </w:rPr>
              <w:t>Not Local</w:t>
            </w:r>
          </w:p>
        </w:tc>
      </w:tr>
      <w:tr w:rsidR="003A50B2" w:rsidRPr="003A50B2" w14:paraId="116E6A65" w14:textId="77777777" w:rsidTr="00A9721E">
        <w:trPr>
          <w:trHeight w:val="264"/>
          <w:jc w:val="center"/>
        </w:trPr>
        <w:tc>
          <w:tcPr>
            <w:tcW w:w="5260" w:type="dxa"/>
            <w:gridSpan w:val="2"/>
            <w:noWrap/>
            <w:hideMark/>
          </w:tcPr>
          <w:p w14:paraId="02D71C89" w14:textId="701B7C5F" w:rsidR="003A50B2" w:rsidRPr="00A9721E" w:rsidRDefault="003A50B2" w:rsidP="00A9721E">
            <w:pPr>
              <w:jc w:val="center"/>
              <w:rPr>
                <w:rFonts w:ascii="Avenir Book" w:hAnsi="Avenir Book"/>
                <w:b/>
                <w:bCs/>
                <w:sz w:val="20"/>
              </w:rPr>
            </w:pPr>
            <w:r w:rsidRPr="003A50B2">
              <w:rPr>
                <w:rFonts w:ascii="Avenir Book" w:hAnsi="Avenir Book"/>
                <w:b/>
                <w:bCs/>
                <w:sz w:val="20"/>
              </w:rPr>
              <w:t>GÜNGÖR</w:t>
            </w:r>
          </w:p>
        </w:tc>
      </w:tr>
      <w:tr w:rsidR="003A50B2" w:rsidRPr="003A50B2" w14:paraId="08E318A6" w14:textId="77777777" w:rsidTr="00A9721E">
        <w:trPr>
          <w:trHeight w:val="264"/>
          <w:jc w:val="center"/>
        </w:trPr>
        <w:tc>
          <w:tcPr>
            <w:tcW w:w="3320" w:type="dxa"/>
            <w:noWrap/>
            <w:hideMark/>
          </w:tcPr>
          <w:p w14:paraId="53F46821" w14:textId="77777777" w:rsidR="003A50B2" w:rsidRPr="00A9721E" w:rsidRDefault="003A50B2" w:rsidP="003A50B2">
            <w:pPr>
              <w:rPr>
                <w:rFonts w:ascii="Avenir Book" w:hAnsi="Avenir Book"/>
                <w:sz w:val="20"/>
              </w:rPr>
            </w:pPr>
            <w:r w:rsidRPr="00A9721E">
              <w:rPr>
                <w:rFonts w:ascii="Avenir Book" w:hAnsi="Avenir Book"/>
                <w:sz w:val="20"/>
              </w:rPr>
              <w:t>Bahattin Dilber</w:t>
            </w:r>
          </w:p>
        </w:tc>
        <w:tc>
          <w:tcPr>
            <w:tcW w:w="1940" w:type="dxa"/>
            <w:noWrap/>
            <w:hideMark/>
          </w:tcPr>
          <w:p w14:paraId="624B96BF" w14:textId="77777777" w:rsidR="003A50B2" w:rsidRPr="00A9721E" w:rsidRDefault="003A50B2">
            <w:pPr>
              <w:rPr>
                <w:rFonts w:ascii="Avenir Book" w:hAnsi="Avenir Book"/>
                <w:sz w:val="20"/>
              </w:rPr>
            </w:pPr>
            <w:r w:rsidRPr="00A9721E">
              <w:rPr>
                <w:rFonts w:ascii="Avenir Book" w:hAnsi="Avenir Book"/>
                <w:sz w:val="20"/>
              </w:rPr>
              <w:t>Local</w:t>
            </w:r>
          </w:p>
        </w:tc>
      </w:tr>
      <w:tr w:rsidR="003A50B2" w:rsidRPr="003A50B2" w14:paraId="0F831A2C" w14:textId="77777777" w:rsidTr="00A9721E">
        <w:trPr>
          <w:trHeight w:val="264"/>
          <w:jc w:val="center"/>
        </w:trPr>
        <w:tc>
          <w:tcPr>
            <w:tcW w:w="3320" w:type="dxa"/>
            <w:noWrap/>
            <w:hideMark/>
          </w:tcPr>
          <w:p w14:paraId="0B354411" w14:textId="77777777" w:rsidR="003A50B2" w:rsidRPr="00A9721E" w:rsidRDefault="003A50B2">
            <w:pPr>
              <w:rPr>
                <w:rFonts w:ascii="Avenir Book" w:hAnsi="Avenir Book"/>
                <w:sz w:val="20"/>
              </w:rPr>
            </w:pPr>
            <w:r w:rsidRPr="00A9721E">
              <w:rPr>
                <w:rFonts w:ascii="Avenir Book" w:hAnsi="Avenir Book"/>
                <w:sz w:val="20"/>
              </w:rPr>
              <w:t>Necmettin Arıcı</w:t>
            </w:r>
          </w:p>
        </w:tc>
        <w:tc>
          <w:tcPr>
            <w:tcW w:w="1940" w:type="dxa"/>
            <w:noWrap/>
            <w:hideMark/>
          </w:tcPr>
          <w:p w14:paraId="1580F6A7" w14:textId="77777777" w:rsidR="003A50B2" w:rsidRPr="00A9721E" w:rsidRDefault="003A50B2">
            <w:pPr>
              <w:rPr>
                <w:rFonts w:ascii="Avenir Book" w:hAnsi="Avenir Book"/>
                <w:sz w:val="20"/>
              </w:rPr>
            </w:pPr>
            <w:r w:rsidRPr="00A9721E">
              <w:rPr>
                <w:rFonts w:ascii="Avenir Book" w:hAnsi="Avenir Book"/>
                <w:sz w:val="20"/>
              </w:rPr>
              <w:t>Local</w:t>
            </w:r>
          </w:p>
        </w:tc>
      </w:tr>
      <w:tr w:rsidR="003A50B2" w:rsidRPr="003A50B2" w14:paraId="0A2511CD" w14:textId="77777777" w:rsidTr="00A9721E">
        <w:trPr>
          <w:trHeight w:val="264"/>
          <w:jc w:val="center"/>
        </w:trPr>
        <w:tc>
          <w:tcPr>
            <w:tcW w:w="3320" w:type="dxa"/>
            <w:noWrap/>
            <w:hideMark/>
          </w:tcPr>
          <w:p w14:paraId="338FB19F" w14:textId="77777777" w:rsidR="003A50B2" w:rsidRPr="00A9721E" w:rsidRDefault="003A50B2">
            <w:pPr>
              <w:rPr>
                <w:rFonts w:ascii="Avenir Book" w:hAnsi="Avenir Book"/>
                <w:sz w:val="20"/>
              </w:rPr>
            </w:pPr>
            <w:r w:rsidRPr="00A9721E">
              <w:rPr>
                <w:rFonts w:ascii="Avenir Book" w:hAnsi="Avenir Book"/>
                <w:sz w:val="20"/>
              </w:rPr>
              <w:t>Yasin Karabıyık</w:t>
            </w:r>
          </w:p>
        </w:tc>
        <w:tc>
          <w:tcPr>
            <w:tcW w:w="1940" w:type="dxa"/>
            <w:noWrap/>
            <w:hideMark/>
          </w:tcPr>
          <w:p w14:paraId="2A9DFDF9" w14:textId="77777777" w:rsidR="003A50B2" w:rsidRPr="00A9721E" w:rsidRDefault="003A50B2">
            <w:pPr>
              <w:rPr>
                <w:rFonts w:ascii="Avenir Book" w:hAnsi="Avenir Book"/>
                <w:sz w:val="20"/>
              </w:rPr>
            </w:pPr>
            <w:r w:rsidRPr="00A9721E">
              <w:rPr>
                <w:rFonts w:ascii="Avenir Book" w:hAnsi="Avenir Book"/>
                <w:sz w:val="20"/>
              </w:rPr>
              <w:t>Not Local</w:t>
            </w:r>
          </w:p>
        </w:tc>
      </w:tr>
      <w:tr w:rsidR="003A50B2" w:rsidRPr="003A50B2" w14:paraId="35A7B808" w14:textId="77777777" w:rsidTr="00A9721E">
        <w:trPr>
          <w:trHeight w:val="264"/>
          <w:jc w:val="center"/>
        </w:trPr>
        <w:tc>
          <w:tcPr>
            <w:tcW w:w="3320" w:type="dxa"/>
            <w:noWrap/>
            <w:hideMark/>
          </w:tcPr>
          <w:p w14:paraId="4B289EDE" w14:textId="77777777" w:rsidR="003A50B2" w:rsidRPr="00A9721E" w:rsidRDefault="003A50B2">
            <w:pPr>
              <w:rPr>
                <w:rFonts w:ascii="Avenir Book" w:hAnsi="Avenir Book"/>
                <w:sz w:val="20"/>
              </w:rPr>
            </w:pPr>
            <w:r w:rsidRPr="00A9721E">
              <w:rPr>
                <w:rFonts w:ascii="Avenir Book" w:hAnsi="Avenir Book"/>
                <w:sz w:val="20"/>
              </w:rPr>
              <w:t>**Furkan Akyol</w:t>
            </w:r>
          </w:p>
        </w:tc>
        <w:tc>
          <w:tcPr>
            <w:tcW w:w="1940" w:type="dxa"/>
            <w:noWrap/>
            <w:hideMark/>
          </w:tcPr>
          <w:p w14:paraId="706389BB" w14:textId="77777777" w:rsidR="003A50B2" w:rsidRPr="00A9721E" w:rsidRDefault="003A50B2">
            <w:pPr>
              <w:rPr>
                <w:rFonts w:ascii="Avenir Book" w:hAnsi="Avenir Book"/>
                <w:sz w:val="20"/>
              </w:rPr>
            </w:pPr>
            <w:r w:rsidRPr="00A9721E">
              <w:rPr>
                <w:rFonts w:ascii="Avenir Book" w:hAnsi="Avenir Book"/>
                <w:sz w:val="20"/>
              </w:rPr>
              <w:t>Not Local</w:t>
            </w:r>
          </w:p>
        </w:tc>
      </w:tr>
      <w:tr w:rsidR="003A50B2" w:rsidRPr="003A50B2" w14:paraId="3D85683C" w14:textId="77777777" w:rsidTr="00A9721E">
        <w:trPr>
          <w:trHeight w:val="816"/>
          <w:jc w:val="center"/>
        </w:trPr>
        <w:tc>
          <w:tcPr>
            <w:tcW w:w="5260" w:type="dxa"/>
            <w:gridSpan w:val="2"/>
            <w:hideMark/>
          </w:tcPr>
          <w:p w14:paraId="7E4BD05C" w14:textId="77777777" w:rsidR="003A50B2" w:rsidRPr="00A9721E" w:rsidRDefault="003A50B2">
            <w:pPr>
              <w:rPr>
                <w:rFonts w:ascii="Avenir Book" w:hAnsi="Avenir Book"/>
                <w:sz w:val="20"/>
              </w:rPr>
            </w:pPr>
            <w:r w:rsidRPr="00A9721E">
              <w:rPr>
                <w:rFonts w:ascii="Avenir Book" w:hAnsi="Avenir Book"/>
                <w:sz w:val="20"/>
              </w:rPr>
              <w:t xml:space="preserve">* Özüm Molvalıoğlu and Senem Albayrak are office personnel. They are not working at the plant. Thus, their HSE training documents were not provided. </w:t>
            </w:r>
          </w:p>
        </w:tc>
      </w:tr>
      <w:tr w:rsidR="003A50B2" w:rsidRPr="003A50B2" w14:paraId="14BB73EC" w14:textId="77777777" w:rsidTr="00A9721E">
        <w:trPr>
          <w:trHeight w:val="1056"/>
          <w:jc w:val="center"/>
        </w:trPr>
        <w:tc>
          <w:tcPr>
            <w:tcW w:w="5260" w:type="dxa"/>
            <w:gridSpan w:val="2"/>
            <w:hideMark/>
          </w:tcPr>
          <w:p w14:paraId="41FCA7BA" w14:textId="77777777" w:rsidR="003A50B2" w:rsidRPr="00A9721E" w:rsidRDefault="003A50B2">
            <w:pPr>
              <w:rPr>
                <w:rFonts w:ascii="Avenir Book" w:hAnsi="Avenir Book"/>
                <w:sz w:val="20"/>
              </w:rPr>
            </w:pPr>
            <w:r w:rsidRPr="00A9721E">
              <w:rPr>
                <w:rFonts w:ascii="Avenir Book" w:hAnsi="Avenir Book"/>
                <w:sz w:val="20"/>
              </w:rPr>
              <w:t>** Furkan Akyol is a new employee. Thus, he will complete the HSE trainings in 2019. After his HSE trainings will be completed, his training certificate will be provided to DOE in the next verification.</w:t>
            </w:r>
          </w:p>
        </w:tc>
      </w:tr>
    </w:tbl>
    <w:p w14:paraId="27CC5AE8" w14:textId="77777777" w:rsidR="003A50B2" w:rsidRDefault="003A50B2" w:rsidP="00D0099E">
      <w:pPr>
        <w:rPr>
          <w:rFonts w:ascii="Avenir Book" w:hAnsi="Avenir Book"/>
        </w:rPr>
      </w:pPr>
    </w:p>
    <w:p w14:paraId="65C834FF" w14:textId="704139FA" w:rsidR="003A50B2" w:rsidRPr="00A9721E" w:rsidRDefault="003A50B2" w:rsidP="00D0099E">
      <w:pPr>
        <w:rPr>
          <w:rFonts w:ascii="Avenir Book" w:hAnsi="Avenir Book"/>
          <w:b/>
        </w:rPr>
      </w:pPr>
      <w:r w:rsidRPr="00A9721E">
        <w:rPr>
          <w:rFonts w:ascii="Avenir Book" w:hAnsi="Avenir Book"/>
          <w:b/>
        </w:rPr>
        <w:t>Training Records of Employees</w:t>
      </w:r>
    </w:p>
    <w:p w14:paraId="4CA5F5C0" w14:textId="77777777" w:rsidR="003A50B2" w:rsidRDefault="003A50B2" w:rsidP="00D0099E">
      <w:pPr>
        <w:rPr>
          <w:rFonts w:ascii="Avenir Book" w:hAnsi="Avenir Book"/>
        </w:rPr>
      </w:pPr>
    </w:p>
    <w:tbl>
      <w:tblPr>
        <w:tblStyle w:val="TableGrid"/>
        <w:tblW w:w="5000" w:type="pct"/>
        <w:tblLook w:val="04A0" w:firstRow="1" w:lastRow="0" w:firstColumn="1" w:lastColumn="0" w:noHBand="0" w:noVBand="1"/>
      </w:tblPr>
      <w:tblGrid>
        <w:gridCol w:w="2351"/>
        <w:gridCol w:w="3834"/>
        <w:gridCol w:w="3670"/>
      </w:tblGrid>
      <w:tr w:rsidR="003A50B2" w:rsidRPr="003A50B2" w14:paraId="724D758C" w14:textId="77777777" w:rsidTr="00A9721E">
        <w:trPr>
          <w:trHeight w:val="276"/>
        </w:trPr>
        <w:tc>
          <w:tcPr>
            <w:tcW w:w="5000" w:type="pct"/>
            <w:gridSpan w:val="3"/>
            <w:noWrap/>
            <w:hideMark/>
          </w:tcPr>
          <w:p w14:paraId="6662AB2B" w14:textId="048A33F4" w:rsidR="003A50B2" w:rsidRPr="00A9721E" w:rsidRDefault="003A50B2" w:rsidP="00A9721E">
            <w:pPr>
              <w:jc w:val="center"/>
              <w:rPr>
                <w:rFonts w:ascii="Avenir Book" w:hAnsi="Avenir Book"/>
                <w:b/>
                <w:bCs/>
                <w:sz w:val="20"/>
                <w:lang w:val="en-US"/>
              </w:rPr>
            </w:pPr>
            <w:r w:rsidRPr="003A50B2">
              <w:rPr>
                <w:rFonts w:ascii="Avenir Book" w:hAnsi="Avenir Book"/>
                <w:b/>
                <w:bCs/>
                <w:sz w:val="20"/>
              </w:rPr>
              <w:t>INNORES</w:t>
            </w:r>
          </w:p>
        </w:tc>
      </w:tr>
      <w:tr w:rsidR="003A50B2" w:rsidRPr="003A50B2" w14:paraId="62A7096D" w14:textId="77777777" w:rsidTr="003A50B2">
        <w:trPr>
          <w:trHeight w:val="276"/>
        </w:trPr>
        <w:tc>
          <w:tcPr>
            <w:tcW w:w="1193" w:type="pct"/>
            <w:noWrap/>
            <w:hideMark/>
          </w:tcPr>
          <w:p w14:paraId="20A36F67" w14:textId="77777777" w:rsidR="003A50B2" w:rsidRPr="00A9721E" w:rsidRDefault="003A50B2" w:rsidP="003A50B2">
            <w:pPr>
              <w:rPr>
                <w:rFonts w:ascii="Avenir Book" w:hAnsi="Avenir Book"/>
                <w:b/>
                <w:bCs/>
                <w:sz w:val="20"/>
              </w:rPr>
            </w:pPr>
            <w:r w:rsidRPr="00A9721E">
              <w:rPr>
                <w:rFonts w:ascii="Avenir Book" w:hAnsi="Avenir Book"/>
                <w:b/>
                <w:bCs/>
                <w:sz w:val="20"/>
              </w:rPr>
              <w:t>Name and Surname</w:t>
            </w:r>
          </w:p>
        </w:tc>
        <w:tc>
          <w:tcPr>
            <w:tcW w:w="1945" w:type="pct"/>
            <w:noWrap/>
            <w:hideMark/>
          </w:tcPr>
          <w:p w14:paraId="38F5797E" w14:textId="77777777" w:rsidR="003A50B2" w:rsidRPr="00A9721E" w:rsidRDefault="003A50B2">
            <w:pPr>
              <w:rPr>
                <w:rFonts w:ascii="Avenir Book" w:hAnsi="Avenir Book"/>
                <w:b/>
                <w:bCs/>
                <w:sz w:val="20"/>
              </w:rPr>
            </w:pPr>
            <w:r w:rsidRPr="00A9721E">
              <w:rPr>
                <w:rFonts w:ascii="Avenir Book" w:hAnsi="Avenir Book"/>
                <w:b/>
                <w:bCs/>
                <w:sz w:val="20"/>
              </w:rPr>
              <w:t>Date</w:t>
            </w:r>
          </w:p>
        </w:tc>
        <w:tc>
          <w:tcPr>
            <w:tcW w:w="1863" w:type="pct"/>
            <w:noWrap/>
            <w:hideMark/>
          </w:tcPr>
          <w:p w14:paraId="3C429DA8" w14:textId="77777777" w:rsidR="003A50B2" w:rsidRPr="00A9721E" w:rsidRDefault="003A50B2">
            <w:pPr>
              <w:rPr>
                <w:rFonts w:ascii="Avenir Book" w:hAnsi="Avenir Book"/>
                <w:b/>
                <w:bCs/>
                <w:sz w:val="20"/>
              </w:rPr>
            </w:pPr>
            <w:r w:rsidRPr="00A9721E">
              <w:rPr>
                <w:rFonts w:ascii="Avenir Book" w:hAnsi="Avenir Book"/>
                <w:b/>
                <w:bCs/>
                <w:sz w:val="20"/>
              </w:rPr>
              <w:t>Training</w:t>
            </w:r>
          </w:p>
        </w:tc>
      </w:tr>
      <w:tr w:rsidR="003A50B2" w:rsidRPr="003A50B2" w14:paraId="7B72A305" w14:textId="77777777" w:rsidTr="00A9721E">
        <w:trPr>
          <w:trHeight w:val="276"/>
        </w:trPr>
        <w:tc>
          <w:tcPr>
            <w:tcW w:w="1193" w:type="pct"/>
            <w:noWrap/>
            <w:hideMark/>
          </w:tcPr>
          <w:p w14:paraId="3D217ACE" w14:textId="77777777" w:rsidR="003A50B2" w:rsidRPr="00A9721E" w:rsidRDefault="003A50B2">
            <w:pPr>
              <w:rPr>
                <w:rFonts w:ascii="Avenir Book" w:hAnsi="Avenir Book"/>
                <w:sz w:val="20"/>
              </w:rPr>
            </w:pPr>
            <w:r w:rsidRPr="00A9721E">
              <w:rPr>
                <w:rFonts w:ascii="Avenir Book" w:hAnsi="Avenir Book"/>
                <w:sz w:val="20"/>
              </w:rPr>
              <w:t>Hamit Alptekinoğlu</w:t>
            </w:r>
          </w:p>
        </w:tc>
        <w:tc>
          <w:tcPr>
            <w:tcW w:w="1945" w:type="pct"/>
            <w:noWrap/>
            <w:hideMark/>
          </w:tcPr>
          <w:p w14:paraId="4871135E" w14:textId="77777777" w:rsidR="003A50B2" w:rsidRPr="00A9721E" w:rsidRDefault="003A50B2">
            <w:pPr>
              <w:rPr>
                <w:rFonts w:ascii="Avenir Book" w:hAnsi="Avenir Book"/>
                <w:sz w:val="20"/>
              </w:rPr>
            </w:pPr>
            <w:r w:rsidRPr="00A9721E">
              <w:rPr>
                <w:rFonts w:ascii="Avenir Book" w:hAnsi="Avenir Book"/>
                <w:sz w:val="20"/>
              </w:rPr>
              <w:t>08.02.2018/19.04.2018/16.05.2018</w:t>
            </w:r>
          </w:p>
        </w:tc>
        <w:tc>
          <w:tcPr>
            <w:tcW w:w="1863" w:type="pct"/>
            <w:noWrap/>
            <w:hideMark/>
          </w:tcPr>
          <w:p w14:paraId="3500D185"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44D494EE" w14:textId="77777777" w:rsidTr="00A9721E">
        <w:trPr>
          <w:trHeight w:val="276"/>
        </w:trPr>
        <w:tc>
          <w:tcPr>
            <w:tcW w:w="1193" w:type="pct"/>
            <w:noWrap/>
            <w:hideMark/>
          </w:tcPr>
          <w:p w14:paraId="77E4F07F" w14:textId="77777777" w:rsidR="003A50B2" w:rsidRPr="00A9721E" w:rsidRDefault="003A50B2">
            <w:pPr>
              <w:rPr>
                <w:rFonts w:ascii="Avenir Book" w:hAnsi="Avenir Book"/>
                <w:sz w:val="20"/>
              </w:rPr>
            </w:pPr>
            <w:r w:rsidRPr="00A9721E">
              <w:rPr>
                <w:rFonts w:ascii="Avenir Book" w:hAnsi="Avenir Book"/>
                <w:sz w:val="20"/>
              </w:rPr>
              <w:t>Uğur Eker</w:t>
            </w:r>
          </w:p>
        </w:tc>
        <w:tc>
          <w:tcPr>
            <w:tcW w:w="1945" w:type="pct"/>
            <w:noWrap/>
            <w:hideMark/>
          </w:tcPr>
          <w:p w14:paraId="24EB37BE" w14:textId="77777777" w:rsidR="003A50B2" w:rsidRPr="00A9721E" w:rsidRDefault="003A50B2">
            <w:pPr>
              <w:rPr>
                <w:rFonts w:ascii="Avenir Book" w:hAnsi="Avenir Book"/>
                <w:sz w:val="20"/>
              </w:rPr>
            </w:pPr>
            <w:r w:rsidRPr="00A9721E">
              <w:rPr>
                <w:rFonts w:ascii="Avenir Book" w:hAnsi="Avenir Book"/>
                <w:sz w:val="20"/>
              </w:rPr>
              <w:t>08.02.2018/19.04.2018/16.05.2018</w:t>
            </w:r>
          </w:p>
        </w:tc>
        <w:tc>
          <w:tcPr>
            <w:tcW w:w="1863" w:type="pct"/>
            <w:noWrap/>
            <w:hideMark/>
          </w:tcPr>
          <w:p w14:paraId="6EC63462"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741E1AD1" w14:textId="77777777" w:rsidTr="00A9721E">
        <w:trPr>
          <w:trHeight w:val="276"/>
        </w:trPr>
        <w:tc>
          <w:tcPr>
            <w:tcW w:w="1193" w:type="pct"/>
            <w:noWrap/>
            <w:hideMark/>
          </w:tcPr>
          <w:p w14:paraId="2A6235B8" w14:textId="77777777" w:rsidR="003A50B2" w:rsidRPr="00A9721E" w:rsidRDefault="003A50B2">
            <w:pPr>
              <w:rPr>
                <w:rFonts w:ascii="Avenir Book" w:hAnsi="Avenir Book"/>
                <w:sz w:val="20"/>
              </w:rPr>
            </w:pPr>
            <w:r w:rsidRPr="00A9721E">
              <w:rPr>
                <w:rFonts w:ascii="Avenir Book" w:hAnsi="Avenir Book"/>
                <w:sz w:val="20"/>
              </w:rPr>
              <w:t>Resul Gündüz</w:t>
            </w:r>
          </w:p>
        </w:tc>
        <w:tc>
          <w:tcPr>
            <w:tcW w:w="1945" w:type="pct"/>
            <w:noWrap/>
            <w:hideMark/>
          </w:tcPr>
          <w:p w14:paraId="14B3A3B8" w14:textId="77777777" w:rsidR="003A50B2" w:rsidRPr="00A9721E" w:rsidRDefault="003A50B2">
            <w:pPr>
              <w:rPr>
                <w:rFonts w:ascii="Avenir Book" w:hAnsi="Avenir Book"/>
                <w:sz w:val="20"/>
              </w:rPr>
            </w:pPr>
            <w:r w:rsidRPr="00A9721E">
              <w:rPr>
                <w:rFonts w:ascii="Avenir Book" w:hAnsi="Avenir Book"/>
                <w:sz w:val="20"/>
              </w:rPr>
              <w:t>08.02.2018/19.04.2018/16.05.2018</w:t>
            </w:r>
          </w:p>
        </w:tc>
        <w:tc>
          <w:tcPr>
            <w:tcW w:w="1863" w:type="pct"/>
            <w:noWrap/>
            <w:hideMark/>
          </w:tcPr>
          <w:p w14:paraId="4A9C9572"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5AE6C3AF" w14:textId="77777777" w:rsidTr="00A9721E">
        <w:trPr>
          <w:trHeight w:val="276"/>
        </w:trPr>
        <w:tc>
          <w:tcPr>
            <w:tcW w:w="1193" w:type="pct"/>
            <w:noWrap/>
            <w:hideMark/>
          </w:tcPr>
          <w:p w14:paraId="41F7AD0D" w14:textId="77777777" w:rsidR="003A50B2" w:rsidRPr="00A9721E" w:rsidRDefault="003A50B2">
            <w:pPr>
              <w:rPr>
                <w:rFonts w:ascii="Avenir Book" w:hAnsi="Avenir Book"/>
                <w:sz w:val="20"/>
              </w:rPr>
            </w:pPr>
            <w:r w:rsidRPr="00A9721E">
              <w:rPr>
                <w:rFonts w:ascii="Avenir Book" w:hAnsi="Avenir Book"/>
                <w:sz w:val="20"/>
              </w:rPr>
              <w:t>Serdar Yeşilırmak</w:t>
            </w:r>
          </w:p>
        </w:tc>
        <w:tc>
          <w:tcPr>
            <w:tcW w:w="1945" w:type="pct"/>
            <w:noWrap/>
            <w:hideMark/>
          </w:tcPr>
          <w:p w14:paraId="55B69F91" w14:textId="77777777" w:rsidR="003A50B2" w:rsidRPr="00A9721E" w:rsidRDefault="003A50B2">
            <w:pPr>
              <w:rPr>
                <w:rFonts w:ascii="Avenir Book" w:hAnsi="Avenir Book"/>
                <w:sz w:val="20"/>
              </w:rPr>
            </w:pPr>
            <w:r w:rsidRPr="00A9721E">
              <w:rPr>
                <w:rFonts w:ascii="Avenir Book" w:hAnsi="Avenir Book"/>
                <w:sz w:val="20"/>
              </w:rPr>
              <w:t>08.02.2018/19.04.2018/16.05.2018</w:t>
            </w:r>
          </w:p>
        </w:tc>
        <w:tc>
          <w:tcPr>
            <w:tcW w:w="1863" w:type="pct"/>
            <w:noWrap/>
            <w:hideMark/>
          </w:tcPr>
          <w:p w14:paraId="5A146154"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3E82271A" w14:textId="77777777" w:rsidTr="00A9721E">
        <w:trPr>
          <w:trHeight w:val="276"/>
        </w:trPr>
        <w:tc>
          <w:tcPr>
            <w:tcW w:w="1193" w:type="pct"/>
            <w:noWrap/>
            <w:hideMark/>
          </w:tcPr>
          <w:p w14:paraId="61EDE731" w14:textId="77777777" w:rsidR="003A50B2" w:rsidRPr="00A9721E" w:rsidRDefault="003A50B2">
            <w:pPr>
              <w:rPr>
                <w:rFonts w:ascii="Avenir Book" w:hAnsi="Avenir Book"/>
                <w:sz w:val="20"/>
              </w:rPr>
            </w:pPr>
            <w:r w:rsidRPr="00A9721E">
              <w:rPr>
                <w:rFonts w:ascii="Avenir Book" w:hAnsi="Avenir Book"/>
                <w:sz w:val="20"/>
              </w:rPr>
              <w:t>Hasan Soyer</w:t>
            </w:r>
          </w:p>
        </w:tc>
        <w:tc>
          <w:tcPr>
            <w:tcW w:w="1945" w:type="pct"/>
            <w:noWrap/>
            <w:hideMark/>
          </w:tcPr>
          <w:p w14:paraId="7ECB1BBD" w14:textId="77777777" w:rsidR="003A50B2" w:rsidRPr="00A9721E" w:rsidRDefault="003A50B2">
            <w:pPr>
              <w:rPr>
                <w:rFonts w:ascii="Avenir Book" w:hAnsi="Avenir Book"/>
                <w:sz w:val="20"/>
              </w:rPr>
            </w:pPr>
            <w:r w:rsidRPr="00A9721E">
              <w:rPr>
                <w:rFonts w:ascii="Avenir Book" w:hAnsi="Avenir Book"/>
                <w:sz w:val="20"/>
              </w:rPr>
              <w:t>08.02.2018/19.04.2018/16.05.2018</w:t>
            </w:r>
          </w:p>
        </w:tc>
        <w:tc>
          <w:tcPr>
            <w:tcW w:w="1863" w:type="pct"/>
            <w:noWrap/>
            <w:hideMark/>
          </w:tcPr>
          <w:p w14:paraId="50F412CD"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6E6AC125" w14:textId="77777777" w:rsidTr="00A9721E">
        <w:trPr>
          <w:trHeight w:val="276"/>
        </w:trPr>
        <w:tc>
          <w:tcPr>
            <w:tcW w:w="1193" w:type="pct"/>
            <w:noWrap/>
            <w:hideMark/>
          </w:tcPr>
          <w:p w14:paraId="2222E81D" w14:textId="77777777" w:rsidR="003A50B2" w:rsidRPr="00A9721E" w:rsidRDefault="003A50B2">
            <w:pPr>
              <w:rPr>
                <w:rFonts w:ascii="Avenir Book" w:hAnsi="Avenir Book"/>
                <w:sz w:val="20"/>
              </w:rPr>
            </w:pPr>
            <w:r w:rsidRPr="00A9721E">
              <w:rPr>
                <w:rFonts w:ascii="Avenir Book" w:hAnsi="Avenir Book"/>
                <w:sz w:val="20"/>
              </w:rPr>
              <w:t>Resul Gündüz</w:t>
            </w:r>
          </w:p>
        </w:tc>
        <w:tc>
          <w:tcPr>
            <w:tcW w:w="1945" w:type="pct"/>
            <w:noWrap/>
            <w:hideMark/>
          </w:tcPr>
          <w:p w14:paraId="302F67F1" w14:textId="77777777" w:rsidR="003A50B2" w:rsidRPr="00A9721E" w:rsidRDefault="003A50B2">
            <w:pPr>
              <w:rPr>
                <w:rFonts w:ascii="Avenir Book" w:hAnsi="Avenir Book"/>
                <w:sz w:val="20"/>
              </w:rPr>
            </w:pPr>
            <w:r w:rsidRPr="00A9721E">
              <w:rPr>
                <w:rFonts w:ascii="Avenir Book" w:hAnsi="Avenir Book"/>
                <w:sz w:val="20"/>
              </w:rPr>
              <w:t>26.07.2018</w:t>
            </w:r>
          </w:p>
        </w:tc>
        <w:tc>
          <w:tcPr>
            <w:tcW w:w="1863" w:type="pct"/>
            <w:noWrap/>
            <w:hideMark/>
          </w:tcPr>
          <w:p w14:paraId="25B3665D" w14:textId="77777777" w:rsidR="003A50B2" w:rsidRPr="00A9721E" w:rsidRDefault="003A50B2">
            <w:pPr>
              <w:rPr>
                <w:rFonts w:ascii="Avenir Book" w:hAnsi="Avenir Book"/>
                <w:sz w:val="20"/>
              </w:rPr>
            </w:pPr>
            <w:r w:rsidRPr="00A9721E">
              <w:rPr>
                <w:rFonts w:ascii="Avenir Book" w:hAnsi="Avenir Book"/>
                <w:sz w:val="20"/>
              </w:rPr>
              <w:t>Emergency Drill and Fire Training</w:t>
            </w:r>
          </w:p>
        </w:tc>
      </w:tr>
      <w:tr w:rsidR="003A50B2" w:rsidRPr="003A50B2" w14:paraId="1E602968" w14:textId="77777777" w:rsidTr="00A9721E">
        <w:trPr>
          <w:trHeight w:val="276"/>
        </w:trPr>
        <w:tc>
          <w:tcPr>
            <w:tcW w:w="1193" w:type="pct"/>
            <w:noWrap/>
            <w:hideMark/>
          </w:tcPr>
          <w:p w14:paraId="10808D99" w14:textId="77777777" w:rsidR="003A50B2" w:rsidRPr="00A9721E" w:rsidRDefault="003A50B2">
            <w:pPr>
              <w:rPr>
                <w:rFonts w:ascii="Avenir Book" w:hAnsi="Avenir Book"/>
                <w:sz w:val="20"/>
              </w:rPr>
            </w:pPr>
            <w:r w:rsidRPr="00A9721E">
              <w:rPr>
                <w:rFonts w:ascii="Avenir Book" w:hAnsi="Avenir Book"/>
                <w:sz w:val="20"/>
              </w:rPr>
              <w:t>Uğur Eker</w:t>
            </w:r>
          </w:p>
        </w:tc>
        <w:tc>
          <w:tcPr>
            <w:tcW w:w="1945" w:type="pct"/>
            <w:noWrap/>
            <w:hideMark/>
          </w:tcPr>
          <w:p w14:paraId="2EC4E273" w14:textId="77777777" w:rsidR="003A50B2" w:rsidRPr="00A9721E" w:rsidRDefault="003A50B2">
            <w:pPr>
              <w:rPr>
                <w:rFonts w:ascii="Avenir Book" w:hAnsi="Avenir Book"/>
                <w:sz w:val="20"/>
              </w:rPr>
            </w:pPr>
            <w:r w:rsidRPr="00A9721E">
              <w:rPr>
                <w:rFonts w:ascii="Avenir Book" w:hAnsi="Avenir Book"/>
                <w:sz w:val="20"/>
              </w:rPr>
              <w:t>26.07.2018</w:t>
            </w:r>
          </w:p>
        </w:tc>
        <w:tc>
          <w:tcPr>
            <w:tcW w:w="1863" w:type="pct"/>
            <w:noWrap/>
            <w:hideMark/>
          </w:tcPr>
          <w:p w14:paraId="523034A3" w14:textId="77777777" w:rsidR="003A50B2" w:rsidRPr="00A9721E" w:rsidRDefault="003A50B2">
            <w:pPr>
              <w:rPr>
                <w:rFonts w:ascii="Avenir Book" w:hAnsi="Avenir Book"/>
                <w:sz w:val="20"/>
              </w:rPr>
            </w:pPr>
            <w:r w:rsidRPr="00A9721E">
              <w:rPr>
                <w:rFonts w:ascii="Avenir Book" w:hAnsi="Avenir Book"/>
                <w:sz w:val="20"/>
              </w:rPr>
              <w:t>Emergency Drill and Fire Training</w:t>
            </w:r>
          </w:p>
        </w:tc>
      </w:tr>
      <w:tr w:rsidR="003A50B2" w:rsidRPr="003A50B2" w14:paraId="45179502" w14:textId="77777777" w:rsidTr="00A9721E">
        <w:trPr>
          <w:trHeight w:val="276"/>
        </w:trPr>
        <w:tc>
          <w:tcPr>
            <w:tcW w:w="1193" w:type="pct"/>
            <w:noWrap/>
            <w:hideMark/>
          </w:tcPr>
          <w:p w14:paraId="6A214C9A" w14:textId="77777777" w:rsidR="003A50B2" w:rsidRPr="00A9721E" w:rsidRDefault="003A50B2">
            <w:pPr>
              <w:rPr>
                <w:rFonts w:ascii="Avenir Book" w:hAnsi="Avenir Book"/>
                <w:sz w:val="20"/>
              </w:rPr>
            </w:pPr>
            <w:r w:rsidRPr="00A9721E">
              <w:rPr>
                <w:rFonts w:ascii="Avenir Book" w:hAnsi="Avenir Book"/>
                <w:sz w:val="20"/>
              </w:rPr>
              <w:t>Hasan Soyer</w:t>
            </w:r>
          </w:p>
        </w:tc>
        <w:tc>
          <w:tcPr>
            <w:tcW w:w="1945" w:type="pct"/>
            <w:noWrap/>
            <w:hideMark/>
          </w:tcPr>
          <w:p w14:paraId="1A849746" w14:textId="77777777" w:rsidR="003A50B2" w:rsidRPr="00A9721E" w:rsidRDefault="003A50B2">
            <w:pPr>
              <w:rPr>
                <w:rFonts w:ascii="Avenir Book" w:hAnsi="Avenir Book"/>
                <w:sz w:val="20"/>
              </w:rPr>
            </w:pPr>
            <w:r w:rsidRPr="00A9721E">
              <w:rPr>
                <w:rFonts w:ascii="Avenir Book" w:hAnsi="Avenir Book"/>
                <w:sz w:val="20"/>
              </w:rPr>
              <w:t>26.07.2018</w:t>
            </w:r>
          </w:p>
        </w:tc>
        <w:tc>
          <w:tcPr>
            <w:tcW w:w="1863" w:type="pct"/>
            <w:noWrap/>
            <w:hideMark/>
          </w:tcPr>
          <w:p w14:paraId="6BAC1E69" w14:textId="77777777" w:rsidR="003A50B2" w:rsidRPr="00A9721E" w:rsidRDefault="003A50B2">
            <w:pPr>
              <w:rPr>
                <w:rFonts w:ascii="Avenir Book" w:hAnsi="Avenir Book"/>
                <w:sz w:val="20"/>
              </w:rPr>
            </w:pPr>
            <w:r w:rsidRPr="00A9721E">
              <w:rPr>
                <w:rFonts w:ascii="Avenir Book" w:hAnsi="Avenir Book"/>
                <w:sz w:val="20"/>
              </w:rPr>
              <w:t>Emergency Drill and Fire Training</w:t>
            </w:r>
          </w:p>
        </w:tc>
      </w:tr>
      <w:tr w:rsidR="003A50B2" w:rsidRPr="003A50B2" w14:paraId="420838E1" w14:textId="77777777" w:rsidTr="00A9721E">
        <w:trPr>
          <w:trHeight w:val="276"/>
        </w:trPr>
        <w:tc>
          <w:tcPr>
            <w:tcW w:w="1193" w:type="pct"/>
            <w:noWrap/>
            <w:hideMark/>
          </w:tcPr>
          <w:p w14:paraId="34BC591A" w14:textId="77777777" w:rsidR="003A50B2" w:rsidRPr="00A9721E" w:rsidRDefault="003A50B2">
            <w:pPr>
              <w:rPr>
                <w:rFonts w:ascii="Avenir Book" w:hAnsi="Avenir Book"/>
                <w:sz w:val="20"/>
              </w:rPr>
            </w:pPr>
            <w:r w:rsidRPr="00A9721E">
              <w:rPr>
                <w:rFonts w:ascii="Avenir Book" w:hAnsi="Avenir Book"/>
                <w:sz w:val="20"/>
              </w:rPr>
              <w:t>Hamit Alptekinoğlu</w:t>
            </w:r>
          </w:p>
        </w:tc>
        <w:tc>
          <w:tcPr>
            <w:tcW w:w="1945" w:type="pct"/>
            <w:noWrap/>
            <w:hideMark/>
          </w:tcPr>
          <w:p w14:paraId="38B2F916" w14:textId="77777777" w:rsidR="003A50B2" w:rsidRPr="00A9721E" w:rsidRDefault="003A50B2">
            <w:pPr>
              <w:rPr>
                <w:rFonts w:ascii="Avenir Book" w:hAnsi="Avenir Book"/>
                <w:sz w:val="20"/>
              </w:rPr>
            </w:pPr>
            <w:r w:rsidRPr="00A9721E">
              <w:rPr>
                <w:rFonts w:ascii="Avenir Book" w:hAnsi="Avenir Book"/>
                <w:sz w:val="20"/>
              </w:rPr>
              <w:t>26.07.2018</w:t>
            </w:r>
          </w:p>
        </w:tc>
        <w:tc>
          <w:tcPr>
            <w:tcW w:w="1863" w:type="pct"/>
            <w:noWrap/>
            <w:hideMark/>
          </w:tcPr>
          <w:p w14:paraId="450A9523" w14:textId="77777777" w:rsidR="003A50B2" w:rsidRPr="00A9721E" w:rsidRDefault="003A50B2">
            <w:pPr>
              <w:rPr>
                <w:rFonts w:ascii="Avenir Book" w:hAnsi="Avenir Book"/>
                <w:sz w:val="20"/>
              </w:rPr>
            </w:pPr>
            <w:r w:rsidRPr="00A9721E">
              <w:rPr>
                <w:rFonts w:ascii="Avenir Book" w:hAnsi="Avenir Book"/>
                <w:sz w:val="20"/>
              </w:rPr>
              <w:t>Emergency Drill and Fire Training</w:t>
            </w:r>
          </w:p>
        </w:tc>
      </w:tr>
      <w:tr w:rsidR="003A50B2" w:rsidRPr="003A50B2" w14:paraId="654BDB4E" w14:textId="77777777" w:rsidTr="00A9721E">
        <w:trPr>
          <w:trHeight w:val="276"/>
        </w:trPr>
        <w:tc>
          <w:tcPr>
            <w:tcW w:w="1193" w:type="pct"/>
            <w:noWrap/>
            <w:hideMark/>
          </w:tcPr>
          <w:p w14:paraId="507AEF6C" w14:textId="77777777" w:rsidR="003A50B2" w:rsidRPr="00A9721E" w:rsidRDefault="003A50B2">
            <w:pPr>
              <w:rPr>
                <w:rFonts w:ascii="Avenir Book" w:hAnsi="Avenir Book"/>
                <w:sz w:val="20"/>
              </w:rPr>
            </w:pPr>
            <w:r w:rsidRPr="00A9721E">
              <w:rPr>
                <w:rFonts w:ascii="Avenir Book" w:hAnsi="Avenir Book"/>
                <w:sz w:val="20"/>
              </w:rPr>
              <w:t>Serdar Yeşilırmak</w:t>
            </w:r>
          </w:p>
        </w:tc>
        <w:tc>
          <w:tcPr>
            <w:tcW w:w="1945" w:type="pct"/>
            <w:noWrap/>
            <w:hideMark/>
          </w:tcPr>
          <w:p w14:paraId="173FDA5A" w14:textId="77777777" w:rsidR="003A50B2" w:rsidRPr="00A9721E" w:rsidRDefault="003A50B2">
            <w:pPr>
              <w:rPr>
                <w:rFonts w:ascii="Avenir Book" w:hAnsi="Avenir Book"/>
                <w:sz w:val="20"/>
              </w:rPr>
            </w:pPr>
            <w:r w:rsidRPr="00A9721E">
              <w:rPr>
                <w:rFonts w:ascii="Avenir Book" w:hAnsi="Avenir Book"/>
                <w:sz w:val="20"/>
              </w:rPr>
              <w:t>26.07.2018</w:t>
            </w:r>
          </w:p>
        </w:tc>
        <w:tc>
          <w:tcPr>
            <w:tcW w:w="1863" w:type="pct"/>
            <w:noWrap/>
            <w:hideMark/>
          </w:tcPr>
          <w:p w14:paraId="07A8798D" w14:textId="77777777" w:rsidR="003A50B2" w:rsidRPr="00A9721E" w:rsidRDefault="003A50B2">
            <w:pPr>
              <w:rPr>
                <w:rFonts w:ascii="Avenir Book" w:hAnsi="Avenir Book"/>
                <w:sz w:val="20"/>
              </w:rPr>
            </w:pPr>
            <w:r w:rsidRPr="00A9721E">
              <w:rPr>
                <w:rFonts w:ascii="Avenir Book" w:hAnsi="Avenir Book"/>
                <w:sz w:val="20"/>
              </w:rPr>
              <w:t>Emergency Drill and Fire Training</w:t>
            </w:r>
          </w:p>
        </w:tc>
      </w:tr>
      <w:tr w:rsidR="003A50B2" w:rsidRPr="003A50B2" w14:paraId="3EE0B28D" w14:textId="77777777" w:rsidTr="00A9721E">
        <w:trPr>
          <w:trHeight w:val="276"/>
        </w:trPr>
        <w:tc>
          <w:tcPr>
            <w:tcW w:w="1193" w:type="pct"/>
            <w:noWrap/>
            <w:hideMark/>
          </w:tcPr>
          <w:p w14:paraId="2A292B4F" w14:textId="77777777" w:rsidR="003A50B2" w:rsidRPr="00A9721E" w:rsidRDefault="003A50B2">
            <w:pPr>
              <w:rPr>
                <w:rFonts w:ascii="Avenir Book" w:hAnsi="Avenir Book"/>
                <w:sz w:val="20"/>
              </w:rPr>
            </w:pPr>
            <w:r w:rsidRPr="00A9721E">
              <w:rPr>
                <w:rFonts w:ascii="Avenir Book" w:hAnsi="Avenir Book"/>
                <w:sz w:val="20"/>
              </w:rPr>
              <w:t>Hasan Soyer</w:t>
            </w:r>
          </w:p>
        </w:tc>
        <w:tc>
          <w:tcPr>
            <w:tcW w:w="1945" w:type="pct"/>
            <w:noWrap/>
            <w:hideMark/>
          </w:tcPr>
          <w:p w14:paraId="086F45BA" w14:textId="77777777" w:rsidR="003A50B2" w:rsidRPr="00A9721E" w:rsidRDefault="003A50B2">
            <w:pPr>
              <w:rPr>
                <w:rFonts w:ascii="Avenir Book" w:hAnsi="Avenir Book"/>
                <w:sz w:val="20"/>
              </w:rPr>
            </w:pPr>
            <w:r w:rsidRPr="00A9721E">
              <w:rPr>
                <w:rFonts w:ascii="Avenir Book" w:hAnsi="Avenir Book"/>
                <w:sz w:val="20"/>
              </w:rPr>
              <w:t>12.08.2018</w:t>
            </w:r>
          </w:p>
        </w:tc>
        <w:tc>
          <w:tcPr>
            <w:tcW w:w="1863" w:type="pct"/>
            <w:noWrap/>
            <w:hideMark/>
          </w:tcPr>
          <w:p w14:paraId="2FD2A3BF"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3E65987D" w14:textId="77777777" w:rsidTr="00A9721E">
        <w:trPr>
          <w:trHeight w:val="276"/>
        </w:trPr>
        <w:tc>
          <w:tcPr>
            <w:tcW w:w="1193" w:type="pct"/>
            <w:noWrap/>
            <w:hideMark/>
          </w:tcPr>
          <w:p w14:paraId="4D2E8EBC" w14:textId="77777777" w:rsidR="003A50B2" w:rsidRPr="00A9721E" w:rsidRDefault="003A50B2">
            <w:pPr>
              <w:rPr>
                <w:rFonts w:ascii="Avenir Book" w:hAnsi="Avenir Book"/>
                <w:sz w:val="20"/>
              </w:rPr>
            </w:pPr>
            <w:r w:rsidRPr="00A9721E">
              <w:rPr>
                <w:rFonts w:ascii="Avenir Book" w:hAnsi="Avenir Book"/>
                <w:sz w:val="20"/>
              </w:rPr>
              <w:t>Serdar Yeşilırmak</w:t>
            </w:r>
          </w:p>
        </w:tc>
        <w:tc>
          <w:tcPr>
            <w:tcW w:w="1945" w:type="pct"/>
            <w:noWrap/>
            <w:hideMark/>
          </w:tcPr>
          <w:p w14:paraId="0E268F07" w14:textId="77777777" w:rsidR="003A50B2" w:rsidRPr="00A9721E" w:rsidRDefault="003A50B2">
            <w:pPr>
              <w:rPr>
                <w:rFonts w:ascii="Avenir Book" w:hAnsi="Avenir Book"/>
                <w:sz w:val="20"/>
              </w:rPr>
            </w:pPr>
            <w:r w:rsidRPr="00A9721E">
              <w:rPr>
                <w:rFonts w:ascii="Avenir Book" w:hAnsi="Avenir Book"/>
                <w:sz w:val="20"/>
              </w:rPr>
              <w:t>12.08.2018</w:t>
            </w:r>
          </w:p>
        </w:tc>
        <w:tc>
          <w:tcPr>
            <w:tcW w:w="1863" w:type="pct"/>
            <w:noWrap/>
            <w:hideMark/>
          </w:tcPr>
          <w:p w14:paraId="7849B304"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520CFD0A" w14:textId="77777777" w:rsidTr="00A9721E">
        <w:trPr>
          <w:trHeight w:val="276"/>
        </w:trPr>
        <w:tc>
          <w:tcPr>
            <w:tcW w:w="1193" w:type="pct"/>
            <w:noWrap/>
            <w:hideMark/>
          </w:tcPr>
          <w:p w14:paraId="5A97CCF3" w14:textId="77777777" w:rsidR="003A50B2" w:rsidRPr="00A9721E" w:rsidRDefault="003A50B2">
            <w:pPr>
              <w:rPr>
                <w:rFonts w:ascii="Avenir Book" w:hAnsi="Avenir Book"/>
                <w:sz w:val="20"/>
              </w:rPr>
            </w:pPr>
            <w:r w:rsidRPr="00A9721E">
              <w:rPr>
                <w:rFonts w:ascii="Avenir Book" w:hAnsi="Avenir Book"/>
                <w:sz w:val="20"/>
              </w:rPr>
              <w:t>Uğur Eker</w:t>
            </w:r>
          </w:p>
        </w:tc>
        <w:tc>
          <w:tcPr>
            <w:tcW w:w="1945" w:type="pct"/>
            <w:noWrap/>
            <w:hideMark/>
          </w:tcPr>
          <w:p w14:paraId="0C9E6271" w14:textId="77777777" w:rsidR="003A50B2" w:rsidRPr="00A9721E" w:rsidRDefault="003A50B2">
            <w:pPr>
              <w:rPr>
                <w:rFonts w:ascii="Avenir Book" w:hAnsi="Avenir Book"/>
                <w:sz w:val="20"/>
              </w:rPr>
            </w:pPr>
            <w:r w:rsidRPr="00A9721E">
              <w:rPr>
                <w:rFonts w:ascii="Avenir Book" w:hAnsi="Avenir Book"/>
                <w:sz w:val="20"/>
              </w:rPr>
              <w:t>12.08.2018</w:t>
            </w:r>
          </w:p>
        </w:tc>
        <w:tc>
          <w:tcPr>
            <w:tcW w:w="1863" w:type="pct"/>
            <w:noWrap/>
            <w:hideMark/>
          </w:tcPr>
          <w:p w14:paraId="33334C90"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547C0FF6" w14:textId="77777777" w:rsidTr="00A9721E">
        <w:trPr>
          <w:trHeight w:val="276"/>
        </w:trPr>
        <w:tc>
          <w:tcPr>
            <w:tcW w:w="1193" w:type="pct"/>
            <w:noWrap/>
            <w:hideMark/>
          </w:tcPr>
          <w:p w14:paraId="57544279" w14:textId="77777777" w:rsidR="003A50B2" w:rsidRPr="00A9721E" w:rsidRDefault="003A50B2">
            <w:pPr>
              <w:rPr>
                <w:rFonts w:ascii="Avenir Book" w:hAnsi="Avenir Book"/>
                <w:sz w:val="20"/>
              </w:rPr>
            </w:pPr>
            <w:r w:rsidRPr="00A9721E">
              <w:rPr>
                <w:rFonts w:ascii="Avenir Book" w:hAnsi="Avenir Book"/>
                <w:sz w:val="20"/>
              </w:rPr>
              <w:t>Hamit Alptekinoğlu</w:t>
            </w:r>
          </w:p>
        </w:tc>
        <w:tc>
          <w:tcPr>
            <w:tcW w:w="1945" w:type="pct"/>
            <w:noWrap/>
            <w:hideMark/>
          </w:tcPr>
          <w:p w14:paraId="5686EDA1" w14:textId="77777777" w:rsidR="003A50B2" w:rsidRPr="00A9721E" w:rsidRDefault="003A50B2">
            <w:pPr>
              <w:rPr>
                <w:rFonts w:ascii="Avenir Book" w:hAnsi="Avenir Book"/>
                <w:sz w:val="20"/>
              </w:rPr>
            </w:pPr>
            <w:r w:rsidRPr="00A9721E">
              <w:rPr>
                <w:rFonts w:ascii="Avenir Book" w:hAnsi="Avenir Book"/>
                <w:sz w:val="20"/>
              </w:rPr>
              <w:t>12.08.2018</w:t>
            </w:r>
          </w:p>
        </w:tc>
        <w:tc>
          <w:tcPr>
            <w:tcW w:w="1863" w:type="pct"/>
            <w:noWrap/>
            <w:hideMark/>
          </w:tcPr>
          <w:p w14:paraId="115712E2"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21DCF869" w14:textId="77777777" w:rsidTr="00A9721E">
        <w:trPr>
          <w:trHeight w:val="276"/>
        </w:trPr>
        <w:tc>
          <w:tcPr>
            <w:tcW w:w="1193" w:type="pct"/>
            <w:noWrap/>
            <w:hideMark/>
          </w:tcPr>
          <w:p w14:paraId="367D427C" w14:textId="77777777" w:rsidR="003A50B2" w:rsidRPr="00A9721E" w:rsidRDefault="003A50B2">
            <w:pPr>
              <w:rPr>
                <w:rFonts w:ascii="Avenir Book" w:hAnsi="Avenir Book"/>
                <w:sz w:val="20"/>
              </w:rPr>
            </w:pPr>
            <w:r w:rsidRPr="00A9721E">
              <w:rPr>
                <w:rFonts w:ascii="Avenir Book" w:hAnsi="Avenir Book"/>
                <w:sz w:val="20"/>
              </w:rPr>
              <w:t>Resul Gündüz</w:t>
            </w:r>
          </w:p>
        </w:tc>
        <w:tc>
          <w:tcPr>
            <w:tcW w:w="1945" w:type="pct"/>
            <w:noWrap/>
            <w:hideMark/>
          </w:tcPr>
          <w:p w14:paraId="7E6C5B05" w14:textId="77777777" w:rsidR="003A50B2" w:rsidRPr="00A9721E" w:rsidRDefault="003A50B2">
            <w:pPr>
              <w:rPr>
                <w:rFonts w:ascii="Avenir Book" w:hAnsi="Avenir Book"/>
                <w:sz w:val="20"/>
              </w:rPr>
            </w:pPr>
            <w:r w:rsidRPr="00A9721E">
              <w:rPr>
                <w:rFonts w:ascii="Avenir Book" w:hAnsi="Avenir Book"/>
                <w:sz w:val="20"/>
              </w:rPr>
              <w:t>12.08.2018</w:t>
            </w:r>
          </w:p>
        </w:tc>
        <w:tc>
          <w:tcPr>
            <w:tcW w:w="1863" w:type="pct"/>
            <w:noWrap/>
            <w:hideMark/>
          </w:tcPr>
          <w:p w14:paraId="1DECD610"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6EF40BA5" w14:textId="77777777" w:rsidTr="00A9721E">
        <w:trPr>
          <w:trHeight w:val="276"/>
        </w:trPr>
        <w:tc>
          <w:tcPr>
            <w:tcW w:w="5000" w:type="pct"/>
            <w:gridSpan w:val="3"/>
            <w:noWrap/>
            <w:hideMark/>
          </w:tcPr>
          <w:p w14:paraId="35328A65" w14:textId="1C966DD9" w:rsidR="003A50B2" w:rsidRPr="00A9721E" w:rsidRDefault="003A50B2" w:rsidP="00A9721E">
            <w:pPr>
              <w:jc w:val="center"/>
              <w:rPr>
                <w:rFonts w:ascii="Avenir Book" w:hAnsi="Avenir Book"/>
                <w:b/>
                <w:bCs/>
                <w:sz w:val="20"/>
              </w:rPr>
            </w:pPr>
            <w:r w:rsidRPr="003A50B2">
              <w:rPr>
                <w:rFonts w:ascii="Avenir Book" w:hAnsi="Avenir Book"/>
                <w:b/>
                <w:bCs/>
                <w:sz w:val="20"/>
              </w:rPr>
              <w:t>GÜNGÖR</w:t>
            </w:r>
          </w:p>
        </w:tc>
      </w:tr>
      <w:tr w:rsidR="003A50B2" w:rsidRPr="003A50B2" w14:paraId="1922C687" w14:textId="77777777" w:rsidTr="003A50B2">
        <w:trPr>
          <w:trHeight w:val="276"/>
        </w:trPr>
        <w:tc>
          <w:tcPr>
            <w:tcW w:w="1193" w:type="pct"/>
            <w:noWrap/>
            <w:hideMark/>
          </w:tcPr>
          <w:p w14:paraId="236FB9AC" w14:textId="77777777" w:rsidR="003A50B2" w:rsidRPr="00A9721E" w:rsidRDefault="003A50B2" w:rsidP="003A50B2">
            <w:pPr>
              <w:rPr>
                <w:rFonts w:ascii="Avenir Book" w:hAnsi="Avenir Book"/>
                <w:b/>
                <w:bCs/>
                <w:sz w:val="20"/>
              </w:rPr>
            </w:pPr>
            <w:r w:rsidRPr="00A9721E">
              <w:rPr>
                <w:rFonts w:ascii="Avenir Book" w:hAnsi="Avenir Book"/>
                <w:b/>
                <w:bCs/>
                <w:sz w:val="20"/>
              </w:rPr>
              <w:t>Name and Surname</w:t>
            </w:r>
          </w:p>
        </w:tc>
        <w:tc>
          <w:tcPr>
            <w:tcW w:w="1945" w:type="pct"/>
            <w:noWrap/>
            <w:hideMark/>
          </w:tcPr>
          <w:p w14:paraId="1032B15C" w14:textId="77777777" w:rsidR="003A50B2" w:rsidRPr="00A9721E" w:rsidRDefault="003A50B2">
            <w:pPr>
              <w:rPr>
                <w:rFonts w:ascii="Avenir Book" w:hAnsi="Avenir Book"/>
                <w:b/>
                <w:bCs/>
                <w:sz w:val="20"/>
              </w:rPr>
            </w:pPr>
            <w:r w:rsidRPr="00A9721E">
              <w:rPr>
                <w:rFonts w:ascii="Avenir Book" w:hAnsi="Avenir Book"/>
                <w:b/>
                <w:bCs/>
                <w:sz w:val="20"/>
              </w:rPr>
              <w:t>Date</w:t>
            </w:r>
          </w:p>
        </w:tc>
        <w:tc>
          <w:tcPr>
            <w:tcW w:w="1863" w:type="pct"/>
            <w:noWrap/>
            <w:hideMark/>
          </w:tcPr>
          <w:p w14:paraId="03CAE0E8" w14:textId="77777777" w:rsidR="003A50B2" w:rsidRPr="00A9721E" w:rsidRDefault="003A50B2">
            <w:pPr>
              <w:rPr>
                <w:rFonts w:ascii="Avenir Book" w:hAnsi="Avenir Book"/>
                <w:b/>
                <w:bCs/>
                <w:sz w:val="20"/>
              </w:rPr>
            </w:pPr>
            <w:r w:rsidRPr="00A9721E">
              <w:rPr>
                <w:rFonts w:ascii="Avenir Book" w:hAnsi="Avenir Book"/>
                <w:b/>
                <w:bCs/>
                <w:sz w:val="20"/>
              </w:rPr>
              <w:t>Training</w:t>
            </w:r>
          </w:p>
        </w:tc>
      </w:tr>
      <w:tr w:rsidR="003A50B2" w:rsidRPr="003A50B2" w14:paraId="3F54035D" w14:textId="77777777" w:rsidTr="00A9721E">
        <w:trPr>
          <w:trHeight w:val="276"/>
        </w:trPr>
        <w:tc>
          <w:tcPr>
            <w:tcW w:w="1193" w:type="pct"/>
            <w:noWrap/>
            <w:hideMark/>
          </w:tcPr>
          <w:p w14:paraId="6626DCE4" w14:textId="77777777" w:rsidR="003A50B2" w:rsidRPr="00A9721E" w:rsidRDefault="003A50B2">
            <w:pPr>
              <w:rPr>
                <w:rFonts w:ascii="Avenir Book" w:hAnsi="Avenir Book"/>
                <w:sz w:val="20"/>
              </w:rPr>
            </w:pPr>
            <w:r w:rsidRPr="00A9721E">
              <w:rPr>
                <w:rFonts w:ascii="Avenir Book" w:hAnsi="Avenir Book"/>
                <w:sz w:val="20"/>
              </w:rPr>
              <w:t>Yasin Karabıyık</w:t>
            </w:r>
          </w:p>
        </w:tc>
        <w:tc>
          <w:tcPr>
            <w:tcW w:w="1945" w:type="pct"/>
            <w:noWrap/>
            <w:hideMark/>
          </w:tcPr>
          <w:p w14:paraId="7BF50B57" w14:textId="77777777" w:rsidR="003A50B2" w:rsidRPr="00A9721E" w:rsidRDefault="003A50B2">
            <w:pPr>
              <w:rPr>
                <w:rFonts w:ascii="Avenir Book" w:hAnsi="Avenir Book"/>
                <w:sz w:val="20"/>
              </w:rPr>
            </w:pPr>
            <w:r w:rsidRPr="00A9721E">
              <w:rPr>
                <w:rFonts w:ascii="Avenir Book" w:hAnsi="Avenir Book"/>
                <w:sz w:val="20"/>
              </w:rPr>
              <w:t>08.02.2018/19.04.2018/16.05.2018</w:t>
            </w:r>
          </w:p>
        </w:tc>
        <w:tc>
          <w:tcPr>
            <w:tcW w:w="1863" w:type="pct"/>
            <w:noWrap/>
            <w:hideMark/>
          </w:tcPr>
          <w:p w14:paraId="02C0F3C2"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0BAE5B1B" w14:textId="77777777" w:rsidTr="00A9721E">
        <w:trPr>
          <w:trHeight w:val="276"/>
        </w:trPr>
        <w:tc>
          <w:tcPr>
            <w:tcW w:w="1193" w:type="pct"/>
            <w:noWrap/>
            <w:hideMark/>
          </w:tcPr>
          <w:p w14:paraId="1511CEDF" w14:textId="77777777" w:rsidR="003A50B2" w:rsidRPr="00A9721E" w:rsidRDefault="003A50B2">
            <w:pPr>
              <w:rPr>
                <w:rFonts w:ascii="Avenir Book" w:hAnsi="Avenir Book"/>
                <w:sz w:val="20"/>
              </w:rPr>
            </w:pPr>
            <w:r w:rsidRPr="00A9721E">
              <w:rPr>
                <w:rFonts w:ascii="Avenir Book" w:hAnsi="Avenir Book"/>
                <w:sz w:val="20"/>
              </w:rPr>
              <w:t>Necmettin Arıcı</w:t>
            </w:r>
          </w:p>
        </w:tc>
        <w:tc>
          <w:tcPr>
            <w:tcW w:w="1945" w:type="pct"/>
            <w:noWrap/>
            <w:hideMark/>
          </w:tcPr>
          <w:p w14:paraId="673A0173" w14:textId="77777777" w:rsidR="003A50B2" w:rsidRPr="00A9721E" w:rsidRDefault="003A50B2">
            <w:pPr>
              <w:rPr>
                <w:rFonts w:ascii="Avenir Book" w:hAnsi="Avenir Book"/>
                <w:sz w:val="20"/>
              </w:rPr>
            </w:pPr>
            <w:r w:rsidRPr="00A9721E">
              <w:rPr>
                <w:rFonts w:ascii="Avenir Book" w:hAnsi="Avenir Book"/>
                <w:sz w:val="20"/>
              </w:rPr>
              <w:t>08.02.2018/19.04.2018/16.05.2018</w:t>
            </w:r>
          </w:p>
        </w:tc>
        <w:tc>
          <w:tcPr>
            <w:tcW w:w="1863" w:type="pct"/>
            <w:noWrap/>
            <w:hideMark/>
          </w:tcPr>
          <w:p w14:paraId="37567AB6"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2518532D" w14:textId="77777777" w:rsidTr="00A9721E">
        <w:trPr>
          <w:trHeight w:val="276"/>
        </w:trPr>
        <w:tc>
          <w:tcPr>
            <w:tcW w:w="1193" w:type="pct"/>
            <w:noWrap/>
            <w:hideMark/>
          </w:tcPr>
          <w:p w14:paraId="3AE9DD1F" w14:textId="77777777" w:rsidR="003A50B2" w:rsidRPr="00A9721E" w:rsidRDefault="003A50B2">
            <w:pPr>
              <w:rPr>
                <w:rFonts w:ascii="Avenir Book" w:hAnsi="Avenir Book"/>
                <w:sz w:val="20"/>
              </w:rPr>
            </w:pPr>
            <w:r w:rsidRPr="00A9721E">
              <w:rPr>
                <w:rFonts w:ascii="Avenir Book" w:hAnsi="Avenir Book"/>
                <w:sz w:val="20"/>
              </w:rPr>
              <w:t>Bahattin Dilber</w:t>
            </w:r>
          </w:p>
        </w:tc>
        <w:tc>
          <w:tcPr>
            <w:tcW w:w="1945" w:type="pct"/>
            <w:noWrap/>
            <w:hideMark/>
          </w:tcPr>
          <w:p w14:paraId="38D4BE96" w14:textId="77777777" w:rsidR="003A50B2" w:rsidRPr="00A9721E" w:rsidRDefault="003A50B2">
            <w:pPr>
              <w:rPr>
                <w:rFonts w:ascii="Avenir Book" w:hAnsi="Avenir Book"/>
                <w:sz w:val="20"/>
              </w:rPr>
            </w:pPr>
            <w:r w:rsidRPr="00A9721E">
              <w:rPr>
                <w:rFonts w:ascii="Avenir Book" w:hAnsi="Avenir Book"/>
                <w:sz w:val="20"/>
              </w:rPr>
              <w:t>08.02.2018/19.04.2018/16.05.2018</w:t>
            </w:r>
          </w:p>
        </w:tc>
        <w:tc>
          <w:tcPr>
            <w:tcW w:w="1863" w:type="pct"/>
            <w:noWrap/>
            <w:hideMark/>
          </w:tcPr>
          <w:p w14:paraId="54A04F8A"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39665F2B" w14:textId="77777777" w:rsidTr="00A9721E">
        <w:trPr>
          <w:trHeight w:val="276"/>
        </w:trPr>
        <w:tc>
          <w:tcPr>
            <w:tcW w:w="1193" w:type="pct"/>
            <w:noWrap/>
            <w:hideMark/>
          </w:tcPr>
          <w:p w14:paraId="313BAA5C" w14:textId="77777777" w:rsidR="003A50B2" w:rsidRPr="00A9721E" w:rsidRDefault="003A50B2">
            <w:pPr>
              <w:rPr>
                <w:rFonts w:ascii="Avenir Book" w:hAnsi="Avenir Book"/>
                <w:sz w:val="20"/>
              </w:rPr>
            </w:pPr>
            <w:r w:rsidRPr="00A9721E">
              <w:rPr>
                <w:rFonts w:ascii="Avenir Book" w:hAnsi="Avenir Book"/>
                <w:sz w:val="20"/>
              </w:rPr>
              <w:t>Bahattin Dilber</w:t>
            </w:r>
          </w:p>
        </w:tc>
        <w:tc>
          <w:tcPr>
            <w:tcW w:w="1945" w:type="pct"/>
            <w:noWrap/>
            <w:hideMark/>
          </w:tcPr>
          <w:p w14:paraId="59034A10" w14:textId="77777777" w:rsidR="003A50B2" w:rsidRPr="00A9721E" w:rsidRDefault="003A50B2">
            <w:pPr>
              <w:rPr>
                <w:rFonts w:ascii="Avenir Book" w:hAnsi="Avenir Book"/>
                <w:sz w:val="20"/>
              </w:rPr>
            </w:pPr>
            <w:r w:rsidRPr="00A9721E">
              <w:rPr>
                <w:rFonts w:ascii="Avenir Book" w:hAnsi="Avenir Book"/>
                <w:sz w:val="20"/>
              </w:rPr>
              <w:t>26.07.2018</w:t>
            </w:r>
          </w:p>
        </w:tc>
        <w:tc>
          <w:tcPr>
            <w:tcW w:w="1863" w:type="pct"/>
            <w:noWrap/>
            <w:hideMark/>
          </w:tcPr>
          <w:p w14:paraId="6E3D1BF4" w14:textId="77777777" w:rsidR="003A50B2" w:rsidRPr="00A9721E" w:rsidRDefault="003A50B2">
            <w:pPr>
              <w:rPr>
                <w:rFonts w:ascii="Avenir Book" w:hAnsi="Avenir Book"/>
                <w:sz w:val="20"/>
              </w:rPr>
            </w:pPr>
            <w:r w:rsidRPr="00A9721E">
              <w:rPr>
                <w:rFonts w:ascii="Avenir Book" w:hAnsi="Avenir Book"/>
                <w:sz w:val="20"/>
              </w:rPr>
              <w:t>Emergency Drill and Fire Training</w:t>
            </w:r>
          </w:p>
        </w:tc>
      </w:tr>
      <w:tr w:rsidR="003A50B2" w:rsidRPr="003A50B2" w14:paraId="1F698421" w14:textId="77777777" w:rsidTr="00A9721E">
        <w:trPr>
          <w:trHeight w:val="276"/>
        </w:trPr>
        <w:tc>
          <w:tcPr>
            <w:tcW w:w="1193" w:type="pct"/>
            <w:noWrap/>
            <w:hideMark/>
          </w:tcPr>
          <w:p w14:paraId="275DD475" w14:textId="77777777" w:rsidR="003A50B2" w:rsidRPr="00A9721E" w:rsidRDefault="003A50B2">
            <w:pPr>
              <w:rPr>
                <w:rFonts w:ascii="Avenir Book" w:hAnsi="Avenir Book"/>
                <w:sz w:val="20"/>
              </w:rPr>
            </w:pPr>
            <w:r w:rsidRPr="00A9721E">
              <w:rPr>
                <w:rFonts w:ascii="Avenir Book" w:hAnsi="Avenir Book"/>
                <w:sz w:val="20"/>
              </w:rPr>
              <w:t>Necmettin Arıcı</w:t>
            </w:r>
          </w:p>
        </w:tc>
        <w:tc>
          <w:tcPr>
            <w:tcW w:w="1945" w:type="pct"/>
            <w:noWrap/>
            <w:hideMark/>
          </w:tcPr>
          <w:p w14:paraId="55AC4C31" w14:textId="77777777" w:rsidR="003A50B2" w:rsidRPr="00A9721E" w:rsidRDefault="003A50B2">
            <w:pPr>
              <w:rPr>
                <w:rFonts w:ascii="Avenir Book" w:hAnsi="Avenir Book"/>
                <w:sz w:val="20"/>
              </w:rPr>
            </w:pPr>
            <w:r w:rsidRPr="00A9721E">
              <w:rPr>
                <w:rFonts w:ascii="Avenir Book" w:hAnsi="Avenir Book"/>
                <w:sz w:val="20"/>
              </w:rPr>
              <w:t>12.08.2018</w:t>
            </w:r>
          </w:p>
        </w:tc>
        <w:tc>
          <w:tcPr>
            <w:tcW w:w="1863" w:type="pct"/>
            <w:noWrap/>
            <w:hideMark/>
          </w:tcPr>
          <w:p w14:paraId="4DF3DCC6"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1D3E90F0" w14:textId="77777777" w:rsidTr="00A9721E">
        <w:trPr>
          <w:trHeight w:val="276"/>
        </w:trPr>
        <w:tc>
          <w:tcPr>
            <w:tcW w:w="1193" w:type="pct"/>
            <w:noWrap/>
            <w:hideMark/>
          </w:tcPr>
          <w:p w14:paraId="2DFEA48E" w14:textId="77777777" w:rsidR="003A50B2" w:rsidRPr="00A9721E" w:rsidRDefault="003A50B2">
            <w:pPr>
              <w:rPr>
                <w:rFonts w:ascii="Avenir Book" w:hAnsi="Avenir Book"/>
                <w:sz w:val="20"/>
              </w:rPr>
            </w:pPr>
            <w:r w:rsidRPr="00A9721E">
              <w:rPr>
                <w:rFonts w:ascii="Avenir Book" w:hAnsi="Avenir Book"/>
                <w:sz w:val="20"/>
              </w:rPr>
              <w:t>Bahattin Dilber</w:t>
            </w:r>
          </w:p>
        </w:tc>
        <w:tc>
          <w:tcPr>
            <w:tcW w:w="1945" w:type="pct"/>
            <w:noWrap/>
            <w:hideMark/>
          </w:tcPr>
          <w:p w14:paraId="1CFBA8C4" w14:textId="77777777" w:rsidR="003A50B2" w:rsidRPr="00A9721E" w:rsidRDefault="003A50B2">
            <w:pPr>
              <w:rPr>
                <w:rFonts w:ascii="Avenir Book" w:hAnsi="Avenir Book"/>
                <w:sz w:val="20"/>
              </w:rPr>
            </w:pPr>
            <w:r w:rsidRPr="00A9721E">
              <w:rPr>
                <w:rFonts w:ascii="Avenir Book" w:hAnsi="Avenir Book"/>
                <w:sz w:val="20"/>
              </w:rPr>
              <w:t>12.08.2018</w:t>
            </w:r>
          </w:p>
        </w:tc>
        <w:tc>
          <w:tcPr>
            <w:tcW w:w="1863" w:type="pct"/>
            <w:noWrap/>
            <w:hideMark/>
          </w:tcPr>
          <w:p w14:paraId="7D861E1F"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60BE75C9" w14:textId="77777777" w:rsidTr="00A9721E">
        <w:trPr>
          <w:trHeight w:val="276"/>
        </w:trPr>
        <w:tc>
          <w:tcPr>
            <w:tcW w:w="1193" w:type="pct"/>
            <w:noWrap/>
            <w:hideMark/>
          </w:tcPr>
          <w:p w14:paraId="044AFC77" w14:textId="77777777" w:rsidR="003A50B2" w:rsidRPr="00A9721E" w:rsidRDefault="003A50B2">
            <w:pPr>
              <w:rPr>
                <w:rFonts w:ascii="Avenir Book" w:hAnsi="Avenir Book"/>
                <w:sz w:val="20"/>
              </w:rPr>
            </w:pPr>
            <w:r w:rsidRPr="00A9721E">
              <w:rPr>
                <w:rFonts w:ascii="Avenir Book" w:hAnsi="Avenir Book"/>
                <w:sz w:val="20"/>
              </w:rPr>
              <w:t>Yasin Karabıyık</w:t>
            </w:r>
          </w:p>
        </w:tc>
        <w:tc>
          <w:tcPr>
            <w:tcW w:w="1945" w:type="pct"/>
            <w:noWrap/>
            <w:hideMark/>
          </w:tcPr>
          <w:p w14:paraId="4BC41A53" w14:textId="77777777" w:rsidR="003A50B2" w:rsidRPr="00A9721E" w:rsidRDefault="003A50B2">
            <w:pPr>
              <w:rPr>
                <w:rFonts w:ascii="Avenir Book" w:hAnsi="Avenir Book"/>
                <w:sz w:val="20"/>
              </w:rPr>
            </w:pPr>
            <w:r w:rsidRPr="00A9721E">
              <w:rPr>
                <w:rFonts w:ascii="Avenir Book" w:hAnsi="Avenir Book"/>
                <w:sz w:val="20"/>
              </w:rPr>
              <w:t>12.08.2018</w:t>
            </w:r>
          </w:p>
        </w:tc>
        <w:tc>
          <w:tcPr>
            <w:tcW w:w="1863" w:type="pct"/>
            <w:noWrap/>
            <w:hideMark/>
          </w:tcPr>
          <w:p w14:paraId="3D32CBBA"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39FD2225" w14:textId="77777777" w:rsidTr="00A9721E">
        <w:trPr>
          <w:trHeight w:val="276"/>
        </w:trPr>
        <w:tc>
          <w:tcPr>
            <w:tcW w:w="5000" w:type="pct"/>
            <w:gridSpan w:val="3"/>
            <w:noWrap/>
            <w:hideMark/>
          </w:tcPr>
          <w:p w14:paraId="05B98A59" w14:textId="1EC5AFE4" w:rsidR="003A50B2" w:rsidRPr="00A9721E" w:rsidRDefault="003A50B2" w:rsidP="00A9721E">
            <w:pPr>
              <w:jc w:val="center"/>
              <w:rPr>
                <w:rFonts w:ascii="Avenir Book" w:hAnsi="Avenir Book"/>
                <w:b/>
                <w:bCs/>
                <w:sz w:val="20"/>
              </w:rPr>
            </w:pPr>
            <w:r w:rsidRPr="003A50B2">
              <w:rPr>
                <w:rFonts w:ascii="Avenir Book" w:hAnsi="Avenir Book"/>
                <w:b/>
                <w:bCs/>
                <w:sz w:val="20"/>
              </w:rPr>
              <w:t>SECURITAS</w:t>
            </w:r>
          </w:p>
        </w:tc>
      </w:tr>
      <w:tr w:rsidR="003A50B2" w:rsidRPr="003A50B2" w14:paraId="46F8D52B" w14:textId="77777777" w:rsidTr="003A50B2">
        <w:trPr>
          <w:trHeight w:val="276"/>
        </w:trPr>
        <w:tc>
          <w:tcPr>
            <w:tcW w:w="1193" w:type="pct"/>
            <w:noWrap/>
            <w:hideMark/>
          </w:tcPr>
          <w:p w14:paraId="3F13A68E" w14:textId="77777777" w:rsidR="003A50B2" w:rsidRPr="00A9721E" w:rsidRDefault="003A50B2" w:rsidP="003A50B2">
            <w:pPr>
              <w:rPr>
                <w:rFonts w:ascii="Avenir Book" w:hAnsi="Avenir Book"/>
                <w:b/>
                <w:bCs/>
                <w:sz w:val="20"/>
              </w:rPr>
            </w:pPr>
            <w:r w:rsidRPr="00A9721E">
              <w:rPr>
                <w:rFonts w:ascii="Avenir Book" w:hAnsi="Avenir Book"/>
                <w:b/>
                <w:bCs/>
                <w:sz w:val="20"/>
              </w:rPr>
              <w:t>Name and Surname</w:t>
            </w:r>
          </w:p>
        </w:tc>
        <w:tc>
          <w:tcPr>
            <w:tcW w:w="1945" w:type="pct"/>
            <w:noWrap/>
            <w:hideMark/>
          </w:tcPr>
          <w:p w14:paraId="6FE96981" w14:textId="77777777" w:rsidR="003A50B2" w:rsidRPr="00A9721E" w:rsidRDefault="003A50B2">
            <w:pPr>
              <w:rPr>
                <w:rFonts w:ascii="Avenir Book" w:hAnsi="Avenir Book"/>
                <w:b/>
                <w:bCs/>
                <w:sz w:val="20"/>
              </w:rPr>
            </w:pPr>
            <w:r w:rsidRPr="00A9721E">
              <w:rPr>
                <w:rFonts w:ascii="Avenir Book" w:hAnsi="Avenir Book"/>
                <w:b/>
                <w:bCs/>
                <w:sz w:val="20"/>
              </w:rPr>
              <w:t>Date</w:t>
            </w:r>
          </w:p>
        </w:tc>
        <w:tc>
          <w:tcPr>
            <w:tcW w:w="1863" w:type="pct"/>
            <w:noWrap/>
            <w:hideMark/>
          </w:tcPr>
          <w:p w14:paraId="6881647C" w14:textId="77777777" w:rsidR="003A50B2" w:rsidRPr="00A9721E" w:rsidRDefault="003A50B2">
            <w:pPr>
              <w:rPr>
                <w:rFonts w:ascii="Avenir Book" w:hAnsi="Avenir Book"/>
                <w:b/>
                <w:bCs/>
                <w:sz w:val="20"/>
              </w:rPr>
            </w:pPr>
            <w:r w:rsidRPr="00A9721E">
              <w:rPr>
                <w:rFonts w:ascii="Avenir Book" w:hAnsi="Avenir Book"/>
                <w:b/>
                <w:bCs/>
                <w:sz w:val="20"/>
              </w:rPr>
              <w:t>Training</w:t>
            </w:r>
          </w:p>
        </w:tc>
      </w:tr>
      <w:tr w:rsidR="003A50B2" w:rsidRPr="003A50B2" w14:paraId="0F02050F" w14:textId="77777777" w:rsidTr="00A9721E">
        <w:trPr>
          <w:trHeight w:val="276"/>
        </w:trPr>
        <w:tc>
          <w:tcPr>
            <w:tcW w:w="1193" w:type="pct"/>
            <w:noWrap/>
            <w:hideMark/>
          </w:tcPr>
          <w:p w14:paraId="5316B095" w14:textId="77777777" w:rsidR="003A50B2" w:rsidRPr="00A9721E" w:rsidRDefault="003A50B2">
            <w:pPr>
              <w:rPr>
                <w:rFonts w:ascii="Avenir Book" w:hAnsi="Avenir Book"/>
                <w:sz w:val="20"/>
              </w:rPr>
            </w:pPr>
            <w:r w:rsidRPr="00A9721E">
              <w:rPr>
                <w:rFonts w:ascii="Avenir Book" w:hAnsi="Avenir Book"/>
                <w:sz w:val="20"/>
              </w:rPr>
              <w:t>Alaattin Kanat</w:t>
            </w:r>
          </w:p>
        </w:tc>
        <w:tc>
          <w:tcPr>
            <w:tcW w:w="1945" w:type="pct"/>
            <w:noWrap/>
            <w:hideMark/>
          </w:tcPr>
          <w:p w14:paraId="2881156E" w14:textId="77777777" w:rsidR="003A50B2" w:rsidRPr="00A9721E" w:rsidRDefault="003A50B2">
            <w:pPr>
              <w:rPr>
                <w:rFonts w:ascii="Avenir Book" w:hAnsi="Avenir Book"/>
                <w:sz w:val="20"/>
              </w:rPr>
            </w:pPr>
            <w:r w:rsidRPr="00A9721E">
              <w:rPr>
                <w:rFonts w:ascii="Avenir Book" w:hAnsi="Avenir Book"/>
                <w:sz w:val="20"/>
              </w:rPr>
              <w:t>21.05.2018/22.05.2018</w:t>
            </w:r>
          </w:p>
        </w:tc>
        <w:tc>
          <w:tcPr>
            <w:tcW w:w="1863" w:type="pct"/>
            <w:noWrap/>
            <w:hideMark/>
          </w:tcPr>
          <w:p w14:paraId="7B1FD381"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6EAF340E" w14:textId="77777777" w:rsidTr="00A9721E">
        <w:trPr>
          <w:trHeight w:val="276"/>
        </w:trPr>
        <w:tc>
          <w:tcPr>
            <w:tcW w:w="1193" w:type="pct"/>
            <w:noWrap/>
            <w:hideMark/>
          </w:tcPr>
          <w:p w14:paraId="5B88DA67" w14:textId="77777777" w:rsidR="003A50B2" w:rsidRPr="00A9721E" w:rsidRDefault="003A50B2">
            <w:pPr>
              <w:rPr>
                <w:rFonts w:ascii="Avenir Book" w:hAnsi="Avenir Book"/>
                <w:sz w:val="20"/>
              </w:rPr>
            </w:pPr>
            <w:r w:rsidRPr="00A9721E">
              <w:rPr>
                <w:rFonts w:ascii="Avenir Book" w:hAnsi="Avenir Book"/>
                <w:sz w:val="20"/>
              </w:rPr>
              <w:t>Feridun Çelik</w:t>
            </w:r>
          </w:p>
        </w:tc>
        <w:tc>
          <w:tcPr>
            <w:tcW w:w="1945" w:type="pct"/>
            <w:noWrap/>
            <w:hideMark/>
          </w:tcPr>
          <w:p w14:paraId="2C2F85F9" w14:textId="77777777" w:rsidR="003A50B2" w:rsidRPr="00A9721E" w:rsidRDefault="003A50B2">
            <w:pPr>
              <w:rPr>
                <w:rFonts w:ascii="Avenir Book" w:hAnsi="Avenir Book"/>
                <w:sz w:val="20"/>
              </w:rPr>
            </w:pPr>
            <w:r w:rsidRPr="00A9721E">
              <w:rPr>
                <w:rFonts w:ascii="Avenir Book" w:hAnsi="Avenir Book"/>
                <w:sz w:val="20"/>
              </w:rPr>
              <w:t>20.03.2018/22.05.2018</w:t>
            </w:r>
          </w:p>
        </w:tc>
        <w:tc>
          <w:tcPr>
            <w:tcW w:w="1863" w:type="pct"/>
            <w:noWrap/>
            <w:hideMark/>
          </w:tcPr>
          <w:p w14:paraId="36337228"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60C371AB" w14:textId="77777777" w:rsidTr="00A9721E">
        <w:trPr>
          <w:trHeight w:val="276"/>
        </w:trPr>
        <w:tc>
          <w:tcPr>
            <w:tcW w:w="1193" w:type="pct"/>
            <w:noWrap/>
            <w:hideMark/>
          </w:tcPr>
          <w:p w14:paraId="526D00E2" w14:textId="77777777" w:rsidR="003A50B2" w:rsidRPr="00A9721E" w:rsidRDefault="003A50B2">
            <w:pPr>
              <w:rPr>
                <w:rFonts w:ascii="Avenir Book" w:hAnsi="Avenir Book"/>
                <w:sz w:val="20"/>
              </w:rPr>
            </w:pPr>
            <w:r w:rsidRPr="00A9721E">
              <w:rPr>
                <w:rFonts w:ascii="Avenir Book" w:hAnsi="Avenir Book"/>
                <w:sz w:val="20"/>
              </w:rPr>
              <w:t>Erdal Karakuzu</w:t>
            </w:r>
          </w:p>
        </w:tc>
        <w:tc>
          <w:tcPr>
            <w:tcW w:w="1945" w:type="pct"/>
            <w:noWrap/>
            <w:hideMark/>
          </w:tcPr>
          <w:p w14:paraId="3AC7CB6C" w14:textId="77777777" w:rsidR="003A50B2" w:rsidRPr="00A9721E" w:rsidRDefault="003A50B2">
            <w:pPr>
              <w:rPr>
                <w:rFonts w:ascii="Avenir Book" w:hAnsi="Avenir Book"/>
                <w:sz w:val="20"/>
              </w:rPr>
            </w:pPr>
            <w:r w:rsidRPr="00A9721E">
              <w:rPr>
                <w:rFonts w:ascii="Avenir Book" w:hAnsi="Avenir Book"/>
                <w:sz w:val="20"/>
              </w:rPr>
              <w:t>20.03.2018/22.05.2018</w:t>
            </w:r>
          </w:p>
        </w:tc>
        <w:tc>
          <w:tcPr>
            <w:tcW w:w="1863" w:type="pct"/>
            <w:noWrap/>
            <w:hideMark/>
          </w:tcPr>
          <w:p w14:paraId="1DD3C89A"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4C0FF6F0" w14:textId="77777777" w:rsidTr="00A9721E">
        <w:trPr>
          <w:trHeight w:val="276"/>
        </w:trPr>
        <w:tc>
          <w:tcPr>
            <w:tcW w:w="1193" w:type="pct"/>
            <w:noWrap/>
            <w:hideMark/>
          </w:tcPr>
          <w:p w14:paraId="44EC9007" w14:textId="77777777" w:rsidR="003A50B2" w:rsidRPr="00A9721E" w:rsidRDefault="003A50B2">
            <w:pPr>
              <w:rPr>
                <w:rFonts w:ascii="Avenir Book" w:hAnsi="Avenir Book"/>
                <w:sz w:val="20"/>
              </w:rPr>
            </w:pPr>
            <w:r w:rsidRPr="00A9721E">
              <w:rPr>
                <w:rFonts w:ascii="Avenir Book" w:hAnsi="Avenir Book"/>
                <w:sz w:val="20"/>
              </w:rPr>
              <w:t>Ali Köycüoğlu</w:t>
            </w:r>
          </w:p>
        </w:tc>
        <w:tc>
          <w:tcPr>
            <w:tcW w:w="1945" w:type="pct"/>
            <w:noWrap/>
            <w:hideMark/>
          </w:tcPr>
          <w:p w14:paraId="425E2D64" w14:textId="77777777" w:rsidR="003A50B2" w:rsidRPr="00A9721E" w:rsidRDefault="003A50B2">
            <w:pPr>
              <w:rPr>
                <w:rFonts w:ascii="Avenir Book" w:hAnsi="Avenir Book"/>
                <w:sz w:val="20"/>
              </w:rPr>
            </w:pPr>
            <w:r w:rsidRPr="00A9721E">
              <w:rPr>
                <w:rFonts w:ascii="Avenir Book" w:hAnsi="Avenir Book"/>
                <w:sz w:val="20"/>
              </w:rPr>
              <w:t>21.05.2018/22.05.2018</w:t>
            </w:r>
          </w:p>
        </w:tc>
        <w:tc>
          <w:tcPr>
            <w:tcW w:w="1863" w:type="pct"/>
            <w:noWrap/>
            <w:hideMark/>
          </w:tcPr>
          <w:p w14:paraId="32002ECB"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5A65E548" w14:textId="77777777" w:rsidTr="00A9721E">
        <w:trPr>
          <w:trHeight w:val="276"/>
        </w:trPr>
        <w:tc>
          <w:tcPr>
            <w:tcW w:w="1193" w:type="pct"/>
            <w:noWrap/>
            <w:hideMark/>
          </w:tcPr>
          <w:p w14:paraId="1B81432F" w14:textId="77777777" w:rsidR="003A50B2" w:rsidRPr="00A9721E" w:rsidRDefault="003A50B2">
            <w:pPr>
              <w:rPr>
                <w:rFonts w:ascii="Avenir Book" w:hAnsi="Avenir Book"/>
                <w:sz w:val="20"/>
              </w:rPr>
            </w:pPr>
            <w:r w:rsidRPr="00A9721E">
              <w:rPr>
                <w:rFonts w:ascii="Avenir Book" w:hAnsi="Avenir Book"/>
                <w:sz w:val="20"/>
              </w:rPr>
              <w:t>Erdal Karakuzu</w:t>
            </w:r>
          </w:p>
        </w:tc>
        <w:tc>
          <w:tcPr>
            <w:tcW w:w="1945" w:type="pct"/>
            <w:noWrap/>
            <w:hideMark/>
          </w:tcPr>
          <w:p w14:paraId="48FB2E6D" w14:textId="77777777" w:rsidR="003A50B2" w:rsidRPr="00A9721E" w:rsidRDefault="003A50B2">
            <w:pPr>
              <w:rPr>
                <w:rFonts w:ascii="Avenir Book" w:hAnsi="Avenir Book"/>
                <w:sz w:val="20"/>
              </w:rPr>
            </w:pPr>
            <w:r w:rsidRPr="00A9721E">
              <w:rPr>
                <w:rFonts w:ascii="Avenir Book" w:hAnsi="Avenir Book"/>
                <w:sz w:val="20"/>
              </w:rPr>
              <w:t>26.07.2018</w:t>
            </w:r>
          </w:p>
        </w:tc>
        <w:tc>
          <w:tcPr>
            <w:tcW w:w="1863" w:type="pct"/>
            <w:noWrap/>
            <w:hideMark/>
          </w:tcPr>
          <w:p w14:paraId="6730E8F5" w14:textId="77777777" w:rsidR="003A50B2" w:rsidRPr="00A9721E" w:rsidRDefault="003A50B2">
            <w:pPr>
              <w:rPr>
                <w:rFonts w:ascii="Avenir Book" w:hAnsi="Avenir Book"/>
                <w:sz w:val="20"/>
              </w:rPr>
            </w:pPr>
            <w:r w:rsidRPr="00A9721E">
              <w:rPr>
                <w:rFonts w:ascii="Avenir Book" w:hAnsi="Avenir Book"/>
                <w:sz w:val="20"/>
              </w:rPr>
              <w:t>Emergency Drill and Fire Training</w:t>
            </w:r>
          </w:p>
        </w:tc>
      </w:tr>
      <w:tr w:rsidR="003A50B2" w:rsidRPr="003A50B2" w14:paraId="7B04E64B" w14:textId="77777777" w:rsidTr="00A9721E">
        <w:trPr>
          <w:trHeight w:val="276"/>
        </w:trPr>
        <w:tc>
          <w:tcPr>
            <w:tcW w:w="1193" w:type="pct"/>
            <w:noWrap/>
            <w:hideMark/>
          </w:tcPr>
          <w:p w14:paraId="1219D2AD" w14:textId="77777777" w:rsidR="003A50B2" w:rsidRPr="00A9721E" w:rsidRDefault="003A50B2">
            <w:pPr>
              <w:rPr>
                <w:rFonts w:ascii="Avenir Book" w:hAnsi="Avenir Book"/>
                <w:sz w:val="20"/>
              </w:rPr>
            </w:pPr>
            <w:r w:rsidRPr="00A9721E">
              <w:rPr>
                <w:rFonts w:ascii="Avenir Book" w:hAnsi="Avenir Book"/>
                <w:sz w:val="20"/>
              </w:rPr>
              <w:t>Erdal Karakuzu</w:t>
            </w:r>
          </w:p>
        </w:tc>
        <w:tc>
          <w:tcPr>
            <w:tcW w:w="1945" w:type="pct"/>
            <w:noWrap/>
            <w:hideMark/>
          </w:tcPr>
          <w:p w14:paraId="03B3F052" w14:textId="77777777" w:rsidR="003A50B2" w:rsidRPr="00A9721E" w:rsidRDefault="003A50B2">
            <w:pPr>
              <w:rPr>
                <w:rFonts w:ascii="Avenir Book" w:hAnsi="Avenir Book"/>
                <w:sz w:val="20"/>
              </w:rPr>
            </w:pPr>
            <w:r w:rsidRPr="00A9721E">
              <w:rPr>
                <w:rFonts w:ascii="Avenir Book" w:hAnsi="Avenir Book"/>
                <w:sz w:val="20"/>
              </w:rPr>
              <w:t>08.02.2018/19.04.2018/16.05.2018</w:t>
            </w:r>
          </w:p>
        </w:tc>
        <w:tc>
          <w:tcPr>
            <w:tcW w:w="1863" w:type="pct"/>
            <w:noWrap/>
            <w:hideMark/>
          </w:tcPr>
          <w:p w14:paraId="2917397B"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0E6366B6" w14:textId="77777777" w:rsidTr="00A9721E">
        <w:trPr>
          <w:trHeight w:val="276"/>
        </w:trPr>
        <w:tc>
          <w:tcPr>
            <w:tcW w:w="1193" w:type="pct"/>
            <w:noWrap/>
            <w:hideMark/>
          </w:tcPr>
          <w:p w14:paraId="0603B772" w14:textId="77777777" w:rsidR="003A50B2" w:rsidRPr="00A9721E" w:rsidRDefault="003A50B2">
            <w:pPr>
              <w:rPr>
                <w:rFonts w:ascii="Avenir Book" w:hAnsi="Avenir Book"/>
                <w:sz w:val="20"/>
              </w:rPr>
            </w:pPr>
            <w:r w:rsidRPr="00A9721E">
              <w:rPr>
                <w:rFonts w:ascii="Avenir Book" w:hAnsi="Avenir Book"/>
                <w:sz w:val="20"/>
              </w:rPr>
              <w:t>Erdal Karakuzu</w:t>
            </w:r>
          </w:p>
        </w:tc>
        <w:tc>
          <w:tcPr>
            <w:tcW w:w="1945" w:type="pct"/>
            <w:noWrap/>
            <w:hideMark/>
          </w:tcPr>
          <w:p w14:paraId="57A14EFA" w14:textId="77777777" w:rsidR="003A50B2" w:rsidRPr="00A9721E" w:rsidRDefault="003A50B2">
            <w:pPr>
              <w:rPr>
                <w:rFonts w:ascii="Avenir Book" w:hAnsi="Avenir Book"/>
                <w:sz w:val="20"/>
              </w:rPr>
            </w:pPr>
            <w:r w:rsidRPr="00A9721E">
              <w:rPr>
                <w:rFonts w:ascii="Avenir Book" w:hAnsi="Avenir Book"/>
                <w:sz w:val="20"/>
              </w:rPr>
              <w:t>12.08.2018</w:t>
            </w:r>
          </w:p>
        </w:tc>
        <w:tc>
          <w:tcPr>
            <w:tcW w:w="1863" w:type="pct"/>
            <w:noWrap/>
            <w:hideMark/>
          </w:tcPr>
          <w:p w14:paraId="625FC05C"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5F2F005F" w14:textId="77777777" w:rsidTr="00A9721E">
        <w:trPr>
          <w:trHeight w:val="276"/>
        </w:trPr>
        <w:tc>
          <w:tcPr>
            <w:tcW w:w="1193" w:type="pct"/>
            <w:noWrap/>
            <w:hideMark/>
          </w:tcPr>
          <w:p w14:paraId="16680D11" w14:textId="77777777" w:rsidR="003A50B2" w:rsidRPr="00A9721E" w:rsidRDefault="003A50B2">
            <w:pPr>
              <w:rPr>
                <w:rFonts w:ascii="Avenir Book" w:hAnsi="Avenir Book"/>
                <w:sz w:val="20"/>
              </w:rPr>
            </w:pPr>
            <w:r w:rsidRPr="00A9721E">
              <w:rPr>
                <w:rFonts w:ascii="Avenir Book" w:hAnsi="Avenir Book"/>
                <w:sz w:val="20"/>
              </w:rPr>
              <w:t>Alaattin Kanat</w:t>
            </w:r>
          </w:p>
        </w:tc>
        <w:tc>
          <w:tcPr>
            <w:tcW w:w="1945" w:type="pct"/>
            <w:noWrap/>
            <w:hideMark/>
          </w:tcPr>
          <w:p w14:paraId="30C9FA73" w14:textId="77777777" w:rsidR="003A50B2" w:rsidRPr="00A9721E" w:rsidRDefault="003A50B2">
            <w:pPr>
              <w:rPr>
                <w:rFonts w:ascii="Avenir Book" w:hAnsi="Avenir Book"/>
                <w:sz w:val="20"/>
              </w:rPr>
            </w:pPr>
            <w:r w:rsidRPr="00A9721E">
              <w:rPr>
                <w:rFonts w:ascii="Avenir Book" w:hAnsi="Avenir Book"/>
                <w:sz w:val="20"/>
              </w:rPr>
              <w:t>12.08.2018</w:t>
            </w:r>
          </w:p>
        </w:tc>
        <w:tc>
          <w:tcPr>
            <w:tcW w:w="1863" w:type="pct"/>
            <w:noWrap/>
            <w:hideMark/>
          </w:tcPr>
          <w:p w14:paraId="4F99ED3C"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56490443" w14:textId="77777777" w:rsidTr="00A9721E">
        <w:trPr>
          <w:trHeight w:val="276"/>
        </w:trPr>
        <w:tc>
          <w:tcPr>
            <w:tcW w:w="1193" w:type="pct"/>
            <w:noWrap/>
            <w:hideMark/>
          </w:tcPr>
          <w:p w14:paraId="292E13BB" w14:textId="77777777" w:rsidR="003A50B2" w:rsidRPr="00A9721E" w:rsidRDefault="003A50B2">
            <w:pPr>
              <w:rPr>
                <w:rFonts w:ascii="Avenir Book" w:hAnsi="Avenir Book"/>
                <w:sz w:val="20"/>
              </w:rPr>
            </w:pPr>
            <w:r w:rsidRPr="00A9721E">
              <w:rPr>
                <w:rFonts w:ascii="Avenir Book" w:hAnsi="Avenir Book"/>
                <w:sz w:val="20"/>
              </w:rPr>
              <w:t>Ali Köycüoğlu</w:t>
            </w:r>
          </w:p>
        </w:tc>
        <w:tc>
          <w:tcPr>
            <w:tcW w:w="1945" w:type="pct"/>
            <w:noWrap/>
            <w:hideMark/>
          </w:tcPr>
          <w:p w14:paraId="67B7B0E4" w14:textId="77777777" w:rsidR="003A50B2" w:rsidRPr="00A9721E" w:rsidRDefault="003A50B2">
            <w:pPr>
              <w:rPr>
                <w:rFonts w:ascii="Avenir Book" w:hAnsi="Avenir Book"/>
                <w:sz w:val="20"/>
              </w:rPr>
            </w:pPr>
            <w:r w:rsidRPr="00A9721E">
              <w:rPr>
                <w:rFonts w:ascii="Avenir Book" w:hAnsi="Avenir Book"/>
                <w:sz w:val="20"/>
              </w:rPr>
              <w:t>12.08.2018</w:t>
            </w:r>
          </w:p>
        </w:tc>
        <w:tc>
          <w:tcPr>
            <w:tcW w:w="1863" w:type="pct"/>
            <w:noWrap/>
            <w:hideMark/>
          </w:tcPr>
          <w:p w14:paraId="0D0A115E"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477924A1" w14:textId="77777777" w:rsidTr="00A9721E">
        <w:trPr>
          <w:trHeight w:val="276"/>
        </w:trPr>
        <w:tc>
          <w:tcPr>
            <w:tcW w:w="1193" w:type="pct"/>
            <w:noWrap/>
            <w:hideMark/>
          </w:tcPr>
          <w:p w14:paraId="4A355242" w14:textId="77777777" w:rsidR="003A50B2" w:rsidRPr="00A9721E" w:rsidRDefault="003A50B2">
            <w:pPr>
              <w:rPr>
                <w:rFonts w:ascii="Avenir Book" w:hAnsi="Avenir Book"/>
                <w:sz w:val="20"/>
              </w:rPr>
            </w:pPr>
            <w:r w:rsidRPr="00A9721E">
              <w:rPr>
                <w:rFonts w:ascii="Avenir Book" w:hAnsi="Avenir Book"/>
                <w:sz w:val="20"/>
              </w:rPr>
              <w:t>Feridun Çelik</w:t>
            </w:r>
          </w:p>
        </w:tc>
        <w:tc>
          <w:tcPr>
            <w:tcW w:w="1945" w:type="pct"/>
            <w:noWrap/>
            <w:hideMark/>
          </w:tcPr>
          <w:p w14:paraId="7AA19899" w14:textId="77777777" w:rsidR="003A50B2" w:rsidRPr="00A9721E" w:rsidRDefault="003A50B2">
            <w:pPr>
              <w:rPr>
                <w:rFonts w:ascii="Avenir Book" w:hAnsi="Avenir Book"/>
                <w:sz w:val="20"/>
              </w:rPr>
            </w:pPr>
            <w:r w:rsidRPr="00A9721E">
              <w:rPr>
                <w:rFonts w:ascii="Avenir Book" w:hAnsi="Avenir Book"/>
                <w:sz w:val="20"/>
              </w:rPr>
              <w:t>12.08.2018</w:t>
            </w:r>
          </w:p>
        </w:tc>
        <w:tc>
          <w:tcPr>
            <w:tcW w:w="1863" w:type="pct"/>
            <w:noWrap/>
            <w:hideMark/>
          </w:tcPr>
          <w:p w14:paraId="246811A1"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5FC28DC3" w14:textId="77777777" w:rsidTr="00A9721E">
        <w:trPr>
          <w:trHeight w:val="276"/>
        </w:trPr>
        <w:tc>
          <w:tcPr>
            <w:tcW w:w="5000" w:type="pct"/>
            <w:gridSpan w:val="3"/>
            <w:noWrap/>
            <w:hideMark/>
          </w:tcPr>
          <w:p w14:paraId="0D7F17D9" w14:textId="4954F029" w:rsidR="003A50B2" w:rsidRPr="00A9721E" w:rsidRDefault="003A50B2" w:rsidP="00A9721E">
            <w:pPr>
              <w:jc w:val="center"/>
              <w:rPr>
                <w:rFonts w:ascii="Avenir Book" w:hAnsi="Avenir Book"/>
                <w:b/>
                <w:bCs/>
                <w:sz w:val="20"/>
              </w:rPr>
            </w:pPr>
            <w:r w:rsidRPr="003A50B2">
              <w:rPr>
                <w:rFonts w:ascii="Avenir Book" w:hAnsi="Avenir Book"/>
                <w:b/>
                <w:bCs/>
                <w:sz w:val="20"/>
              </w:rPr>
              <w:t>NORDEX</w:t>
            </w:r>
          </w:p>
        </w:tc>
      </w:tr>
      <w:tr w:rsidR="003A50B2" w:rsidRPr="003A50B2" w14:paraId="265519E4" w14:textId="77777777" w:rsidTr="003A50B2">
        <w:trPr>
          <w:trHeight w:val="276"/>
        </w:trPr>
        <w:tc>
          <w:tcPr>
            <w:tcW w:w="1193" w:type="pct"/>
            <w:noWrap/>
            <w:hideMark/>
          </w:tcPr>
          <w:p w14:paraId="45C558F1" w14:textId="77777777" w:rsidR="003A50B2" w:rsidRPr="00A9721E" w:rsidRDefault="003A50B2" w:rsidP="003A50B2">
            <w:pPr>
              <w:rPr>
                <w:rFonts w:ascii="Avenir Book" w:hAnsi="Avenir Book"/>
                <w:b/>
                <w:bCs/>
                <w:sz w:val="20"/>
              </w:rPr>
            </w:pPr>
            <w:r w:rsidRPr="00A9721E">
              <w:rPr>
                <w:rFonts w:ascii="Avenir Book" w:hAnsi="Avenir Book"/>
                <w:b/>
                <w:bCs/>
                <w:sz w:val="20"/>
              </w:rPr>
              <w:t>Name and Surname</w:t>
            </w:r>
          </w:p>
        </w:tc>
        <w:tc>
          <w:tcPr>
            <w:tcW w:w="1945" w:type="pct"/>
            <w:noWrap/>
            <w:hideMark/>
          </w:tcPr>
          <w:p w14:paraId="3EF1ECFE" w14:textId="77777777" w:rsidR="003A50B2" w:rsidRPr="00A9721E" w:rsidRDefault="003A50B2">
            <w:pPr>
              <w:rPr>
                <w:rFonts w:ascii="Avenir Book" w:hAnsi="Avenir Book"/>
                <w:b/>
                <w:bCs/>
                <w:sz w:val="20"/>
              </w:rPr>
            </w:pPr>
            <w:r w:rsidRPr="00A9721E">
              <w:rPr>
                <w:rFonts w:ascii="Avenir Book" w:hAnsi="Avenir Book"/>
                <w:b/>
                <w:bCs/>
                <w:sz w:val="20"/>
              </w:rPr>
              <w:t>Date</w:t>
            </w:r>
          </w:p>
        </w:tc>
        <w:tc>
          <w:tcPr>
            <w:tcW w:w="1863" w:type="pct"/>
            <w:noWrap/>
            <w:hideMark/>
          </w:tcPr>
          <w:p w14:paraId="621DA523" w14:textId="77777777" w:rsidR="003A50B2" w:rsidRPr="00A9721E" w:rsidRDefault="003A50B2">
            <w:pPr>
              <w:rPr>
                <w:rFonts w:ascii="Avenir Book" w:hAnsi="Avenir Book"/>
                <w:b/>
                <w:bCs/>
                <w:sz w:val="20"/>
              </w:rPr>
            </w:pPr>
            <w:r w:rsidRPr="00A9721E">
              <w:rPr>
                <w:rFonts w:ascii="Avenir Book" w:hAnsi="Avenir Book"/>
                <w:b/>
                <w:bCs/>
                <w:sz w:val="20"/>
              </w:rPr>
              <w:t>Training</w:t>
            </w:r>
          </w:p>
        </w:tc>
      </w:tr>
      <w:tr w:rsidR="003A50B2" w:rsidRPr="003A50B2" w14:paraId="1050A412" w14:textId="77777777" w:rsidTr="00A9721E">
        <w:trPr>
          <w:trHeight w:val="276"/>
        </w:trPr>
        <w:tc>
          <w:tcPr>
            <w:tcW w:w="1193" w:type="pct"/>
            <w:noWrap/>
            <w:hideMark/>
          </w:tcPr>
          <w:p w14:paraId="29CF0211" w14:textId="77777777" w:rsidR="003A50B2" w:rsidRPr="00A9721E" w:rsidRDefault="003A50B2">
            <w:pPr>
              <w:rPr>
                <w:rFonts w:ascii="Avenir Book" w:hAnsi="Avenir Book"/>
                <w:sz w:val="20"/>
              </w:rPr>
            </w:pPr>
            <w:r w:rsidRPr="00A9721E">
              <w:rPr>
                <w:rFonts w:ascii="Avenir Book" w:hAnsi="Avenir Book"/>
                <w:sz w:val="20"/>
              </w:rPr>
              <w:t>Gökhan Taşkın</w:t>
            </w:r>
          </w:p>
        </w:tc>
        <w:tc>
          <w:tcPr>
            <w:tcW w:w="1945" w:type="pct"/>
            <w:noWrap/>
            <w:hideMark/>
          </w:tcPr>
          <w:p w14:paraId="058F0F89" w14:textId="77777777" w:rsidR="003A50B2" w:rsidRPr="00A9721E" w:rsidRDefault="003A50B2">
            <w:pPr>
              <w:rPr>
                <w:rFonts w:ascii="Avenir Book" w:hAnsi="Avenir Book"/>
                <w:sz w:val="20"/>
              </w:rPr>
            </w:pPr>
            <w:r w:rsidRPr="00A9721E">
              <w:rPr>
                <w:rFonts w:ascii="Avenir Book" w:hAnsi="Avenir Book"/>
                <w:sz w:val="20"/>
              </w:rPr>
              <w:t>19.01.2018/20.01.2018</w:t>
            </w:r>
          </w:p>
        </w:tc>
        <w:tc>
          <w:tcPr>
            <w:tcW w:w="1863" w:type="pct"/>
            <w:noWrap/>
            <w:hideMark/>
          </w:tcPr>
          <w:p w14:paraId="5C53A793"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0D0F5233" w14:textId="77777777" w:rsidTr="00A9721E">
        <w:trPr>
          <w:trHeight w:val="276"/>
        </w:trPr>
        <w:tc>
          <w:tcPr>
            <w:tcW w:w="1193" w:type="pct"/>
            <w:noWrap/>
            <w:hideMark/>
          </w:tcPr>
          <w:p w14:paraId="00B30F13" w14:textId="77777777" w:rsidR="003A50B2" w:rsidRPr="00A9721E" w:rsidRDefault="003A50B2">
            <w:pPr>
              <w:rPr>
                <w:rFonts w:ascii="Avenir Book" w:hAnsi="Avenir Book"/>
                <w:sz w:val="20"/>
              </w:rPr>
            </w:pPr>
            <w:r w:rsidRPr="00A9721E">
              <w:rPr>
                <w:rFonts w:ascii="Avenir Book" w:hAnsi="Avenir Book"/>
                <w:sz w:val="20"/>
              </w:rPr>
              <w:t>Gökhan Taşkın</w:t>
            </w:r>
          </w:p>
        </w:tc>
        <w:tc>
          <w:tcPr>
            <w:tcW w:w="1945" w:type="pct"/>
            <w:noWrap/>
            <w:hideMark/>
          </w:tcPr>
          <w:p w14:paraId="7055F8C8" w14:textId="77777777" w:rsidR="003A50B2" w:rsidRPr="00A9721E" w:rsidRDefault="003A50B2">
            <w:pPr>
              <w:rPr>
                <w:rFonts w:ascii="Avenir Book" w:hAnsi="Avenir Book"/>
                <w:sz w:val="20"/>
              </w:rPr>
            </w:pPr>
            <w:r w:rsidRPr="00A9721E">
              <w:rPr>
                <w:rFonts w:ascii="Avenir Book" w:hAnsi="Avenir Book"/>
                <w:sz w:val="20"/>
              </w:rPr>
              <w:t>22.06.2018</w:t>
            </w:r>
          </w:p>
        </w:tc>
        <w:tc>
          <w:tcPr>
            <w:tcW w:w="1863" w:type="pct"/>
            <w:noWrap/>
            <w:hideMark/>
          </w:tcPr>
          <w:p w14:paraId="2D36094B" w14:textId="77777777" w:rsidR="003A50B2" w:rsidRPr="00A9721E" w:rsidRDefault="003A50B2">
            <w:pPr>
              <w:rPr>
                <w:rFonts w:ascii="Avenir Book" w:hAnsi="Avenir Book"/>
                <w:sz w:val="20"/>
              </w:rPr>
            </w:pPr>
            <w:r w:rsidRPr="00A9721E">
              <w:rPr>
                <w:rFonts w:ascii="Avenir Book" w:hAnsi="Avenir Book"/>
                <w:sz w:val="20"/>
              </w:rPr>
              <w:t>Working at Height Training</w:t>
            </w:r>
          </w:p>
        </w:tc>
      </w:tr>
      <w:tr w:rsidR="003A50B2" w:rsidRPr="003A50B2" w14:paraId="2ABC49F4" w14:textId="77777777" w:rsidTr="00A9721E">
        <w:trPr>
          <w:trHeight w:val="276"/>
        </w:trPr>
        <w:tc>
          <w:tcPr>
            <w:tcW w:w="1193" w:type="pct"/>
            <w:noWrap/>
            <w:hideMark/>
          </w:tcPr>
          <w:p w14:paraId="1FD11ABD" w14:textId="77777777" w:rsidR="003A50B2" w:rsidRPr="00A9721E" w:rsidRDefault="003A50B2">
            <w:pPr>
              <w:rPr>
                <w:rFonts w:ascii="Avenir Book" w:hAnsi="Avenir Book"/>
                <w:sz w:val="20"/>
              </w:rPr>
            </w:pPr>
            <w:r w:rsidRPr="00A9721E">
              <w:rPr>
                <w:rFonts w:ascii="Avenir Book" w:hAnsi="Avenir Book"/>
                <w:sz w:val="20"/>
              </w:rPr>
              <w:t>Gökhan Taşkın</w:t>
            </w:r>
          </w:p>
        </w:tc>
        <w:tc>
          <w:tcPr>
            <w:tcW w:w="1945" w:type="pct"/>
            <w:noWrap/>
            <w:hideMark/>
          </w:tcPr>
          <w:p w14:paraId="33FB7E95" w14:textId="77777777" w:rsidR="003A50B2" w:rsidRPr="00A9721E" w:rsidRDefault="003A50B2">
            <w:pPr>
              <w:rPr>
                <w:rFonts w:ascii="Avenir Book" w:hAnsi="Avenir Book"/>
                <w:sz w:val="20"/>
              </w:rPr>
            </w:pPr>
            <w:r w:rsidRPr="00A9721E">
              <w:rPr>
                <w:rFonts w:ascii="Avenir Book" w:hAnsi="Avenir Book"/>
                <w:sz w:val="20"/>
              </w:rPr>
              <w:t>26.06.2018</w:t>
            </w:r>
          </w:p>
        </w:tc>
        <w:tc>
          <w:tcPr>
            <w:tcW w:w="1863" w:type="pct"/>
            <w:noWrap/>
            <w:hideMark/>
          </w:tcPr>
          <w:p w14:paraId="5233DD44"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3825C0F3" w14:textId="77777777" w:rsidTr="00A9721E">
        <w:trPr>
          <w:trHeight w:val="276"/>
        </w:trPr>
        <w:tc>
          <w:tcPr>
            <w:tcW w:w="1193" w:type="pct"/>
            <w:noWrap/>
            <w:hideMark/>
          </w:tcPr>
          <w:p w14:paraId="146DDDBA" w14:textId="77777777" w:rsidR="003A50B2" w:rsidRPr="00A9721E" w:rsidRDefault="003A50B2">
            <w:pPr>
              <w:rPr>
                <w:rFonts w:ascii="Avenir Book" w:hAnsi="Avenir Book"/>
                <w:sz w:val="20"/>
              </w:rPr>
            </w:pPr>
            <w:r w:rsidRPr="00A9721E">
              <w:rPr>
                <w:rFonts w:ascii="Avenir Book" w:hAnsi="Avenir Book"/>
                <w:sz w:val="20"/>
              </w:rPr>
              <w:t>İlhan Tülek</w:t>
            </w:r>
          </w:p>
        </w:tc>
        <w:tc>
          <w:tcPr>
            <w:tcW w:w="1945" w:type="pct"/>
            <w:noWrap/>
            <w:hideMark/>
          </w:tcPr>
          <w:p w14:paraId="55DFD201" w14:textId="77777777" w:rsidR="003A50B2" w:rsidRPr="00A9721E" w:rsidRDefault="003A50B2">
            <w:pPr>
              <w:rPr>
                <w:rFonts w:ascii="Avenir Book" w:hAnsi="Avenir Book"/>
                <w:sz w:val="20"/>
              </w:rPr>
            </w:pPr>
            <w:r w:rsidRPr="00A9721E">
              <w:rPr>
                <w:rFonts w:ascii="Avenir Book" w:hAnsi="Avenir Book"/>
                <w:sz w:val="20"/>
              </w:rPr>
              <w:t>19.01.2018/20.01.2018</w:t>
            </w:r>
          </w:p>
        </w:tc>
        <w:tc>
          <w:tcPr>
            <w:tcW w:w="1863" w:type="pct"/>
            <w:noWrap/>
            <w:hideMark/>
          </w:tcPr>
          <w:p w14:paraId="06885B5D"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66D8B0B8" w14:textId="77777777" w:rsidTr="00A9721E">
        <w:trPr>
          <w:trHeight w:val="276"/>
        </w:trPr>
        <w:tc>
          <w:tcPr>
            <w:tcW w:w="1193" w:type="pct"/>
            <w:noWrap/>
            <w:hideMark/>
          </w:tcPr>
          <w:p w14:paraId="1B67ECAB" w14:textId="77777777" w:rsidR="003A50B2" w:rsidRPr="00A9721E" w:rsidRDefault="003A50B2">
            <w:pPr>
              <w:rPr>
                <w:rFonts w:ascii="Avenir Book" w:hAnsi="Avenir Book"/>
                <w:sz w:val="20"/>
              </w:rPr>
            </w:pPr>
            <w:r w:rsidRPr="00A9721E">
              <w:rPr>
                <w:rFonts w:ascii="Avenir Book" w:hAnsi="Avenir Book"/>
                <w:sz w:val="20"/>
              </w:rPr>
              <w:t>İlhan Tülek</w:t>
            </w:r>
          </w:p>
        </w:tc>
        <w:tc>
          <w:tcPr>
            <w:tcW w:w="1945" w:type="pct"/>
            <w:noWrap/>
            <w:hideMark/>
          </w:tcPr>
          <w:p w14:paraId="7CEF0D0C" w14:textId="77777777" w:rsidR="003A50B2" w:rsidRPr="00A9721E" w:rsidRDefault="003A50B2">
            <w:pPr>
              <w:rPr>
                <w:rFonts w:ascii="Avenir Book" w:hAnsi="Avenir Book"/>
                <w:sz w:val="20"/>
              </w:rPr>
            </w:pPr>
            <w:r w:rsidRPr="00A9721E">
              <w:rPr>
                <w:rFonts w:ascii="Avenir Book" w:hAnsi="Avenir Book"/>
                <w:sz w:val="20"/>
              </w:rPr>
              <w:t>30.04.2018</w:t>
            </w:r>
          </w:p>
        </w:tc>
        <w:tc>
          <w:tcPr>
            <w:tcW w:w="1863" w:type="pct"/>
            <w:noWrap/>
            <w:hideMark/>
          </w:tcPr>
          <w:p w14:paraId="79D476A6" w14:textId="77777777" w:rsidR="003A50B2" w:rsidRPr="00A9721E" w:rsidRDefault="003A50B2">
            <w:pPr>
              <w:rPr>
                <w:rFonts w:ascii="Avenir Book" w:hAnsi="Avenir Book"/>
                <w:sz w:val="20"/>
              </w:rPr>
            </w:pPr>
            <w:r w:rsidRPr="00A9721E">
              <w:rPr>
                <w:rFonts w:ascii="Avenir Book" w:hAnsi="Avenir Book"/>
                <w:sz w:val="20"/>
              </w:rPr>
              <w:t>Working at Height Training</w:t>
            </w:r>
          </w:p>
        </w:tc>
      </w:tr>
      <w:tr w:rsidR="003A50B2" w:rsidRPr="003A50B2" w14:paraId="4CDFA923" w14:textId="77777777" w:rsidTr="00A9721E">
        <w:trPr>
          <w:trHeight w:val="276"/>
        </w:trPr>
        <w:tc>
          <w:tcPr>
            <w:tcW w:w="1193" w:type="pct"/>
            <w:noWrap/>
            <w:hideMark/>
          </w:tcPr>
          <w:p w14:paraId="22006AC5" w14:textId="77777777" w:rsidR="003A50B2" w:rsidRPr="00A9721E" w:rsidRDefault="003A50B2">
            <w:pPr>
              <w:rPr>
                <w:rFonts w:ascii="Avenir Book" w:hAnsi="Avenir Book"/>
                <w:sz w:val="20"/>
              </w:rPr>
            </w:pPr>
            <w:r w:rsidRPr="00A9721E">
              <w:rPr>
                <w:rFonts w:ascii="Avenir Book" w:hAnsi="Avenir Book"/>
                <w:sz w:val="20"/>
              </w:rPr>
              <w:t>İlhan Tülek</w:t>
            </w:r>
          </w:p>
        </w:tc>
        <w:tc>
          <w:tcPr>
            <w:tcW w:w="1945" w:type="pct"/>
            <w:noWrap/>
            <w:hideMark/>
          </w:tcPr>
          <w:p w14:paraId="050CDEF0" w14:textId="77777777" w:rsidR="003A50B2" w:rsidRPr="00A9721E" w:rsidRDefault="003A50B2">
            <w:pPr>
              <w:rPr>
                <w:rFonts w:ascii="Avenir Book" w:hAnsi="Avenir Book"/>
                <w:sz w:val="20"/>
              </w:rPr>
            </w:pPr>
            <w:r w:rsidRPr="00A9721E">
              <w:rPr>
                <w:rFonts w:ascii="Avenir Book" w:hAnsi="Avenir Book"/>
                <w:sz w:val="20"/>
              </w:rPr>
              <w:t>2.05.2018</w:t>
            </w:r>
          </w:p>
        </w:tc>
        <w:tc>
          <w:tcPr>
            <w:tcW w:w="1863" w:type="pct"/>
            <w:noWrap/>
            <w:hideMark/>
          </w:tcPr>
          <w:p w14:paraId="59D148B8"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3E94C64E" w14:textId="77777777" w:rsidTr="00A9721E">
        <w:trPr>
          <w:trHeight w:val="276"/>
        </w:trPr>
        <w:tc>
          <w:tcPr>
            <w:tcW w:w="1193" w:type="pct"/>
            <w:noWrap/>
            <w:hideMark/>
          </w:tcPr>
          <w:p w14:paraId="3B688BF1" w14:textId="77777777" w:rsidR="003A50B2" w:rsidRPr="00A9721E" w:rsidRDefault="003A50B2">
            <w:pPr>
              <w:rPr>
                <w:rFonts w:ascii="Avenir Book" w:hAnsi="Avenir Book"/>
                <w:sz w:val="20"/>
              </w:rPr>
            </w:pPr>
            <w:r w:rsidRPr="00A9721E">
              <w:rPr>
                <w:rFonts w:ascii="Avenir Book" w:hAnsi="Avenir Book"/>
                <w:sz w:val="20"/>
              </w:rPr>
              <w:t>Koray Bilgiç</w:t>
            </w:r>
          </w:p>
        </w:tc>
        <w:tc>
          <w:tcPr>
            <w:tcW w:w="1945" w:type="pct"/>
            <w:noWrap/>
            <w:hideMark/>
          </w:tcPr>
          <w:p w14:paraId="34CD696E" w14:textId="77777777" w:rsidR="003A50B2" w:rsidRPr="00A9721E" w:rsidRDefault="003A50B2">
            <w:pPr>
              <w:rPr>
                <w:rFonts w:ascii="Avenir Book" w:hAnsi="Avenir Book"/>
                <w:sz w:val="20"/>
              </w:rPr>
            </w:pPr>
            <w:r w:rsidRPr="00A9721E">
              <w:rPr>
                <w:rFonts w:ascii="Avenir Book" w:hAnsi="Avenir Book"/>
                <w:sz w:val="20"/>
              </w:rPr>
              <w:t>2.07.2018</w:t>
            </w:r>
          </w:p>
        </w:tc>
        <w:tc>
          <w:tcPr>
            <w:tcW w:w="1863" w:type="pct"/>
            <w:noWrap/>
            <w:hideMark/>
          </w:tcPr>
          <w:p w14:paraId="47526260"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4908BD08" w14:textId="77777777" w:rsidTr="00A9721E">
        <w:trPr>
          <w:trHeight w:val="276"/>
        </w:trPr>
        <w:tc>
          <w:tcPr>
            <w:tcW w:w="1193" w:type="pct"/>
            <w:noWrap/>
            <w:hideMark/>
          </w:tcPr>
          <w:p w14:paraId="6C887879" w14:textId="77777777" w:rsidR="003A50B2" w:rsidRPr="00A9721E" w:rsidRDefault="003A50B2">
            <w:pPr>
              <w:rPr>
                <w:rFonts w:ascii="Avenir Book" w:hAnsi="Avenir Book"/>
                <w:sz w:val="20"/>
              </w:rPr>
            </w:pPr>
            <w:r w:rsidRPr="00A9721E">
              <w:rPr>
                <w:rFonts w:ascii="Avenir Book" w:hAnsi="Avenir Book"/>
                <w:sz w:val="20"/>
              </w:rPr>
              <w:t>Koray Bilgiç</w:t>
            </w:r>
          </w:p>
        </w:tc>
        <w:tc>
          <w:tcPr>
            <w:tcW w:w="1945" w:type="pct"/>
            <w:noWrap/>
            <w:hideMark/>
          </w:tcPr>
          <w:p w14:paraId="4A82A780" w14:textId="77777777" w:rsidR="003A50B2" w:rsidRPr="00A9721E" w:rsidRDefault="003A50B2">
            <w:pPr>
              <w:rPr>
                <w:rFonts w:ascii="Avenir Book" w:hAnsi="Avenir Book"/>
                <w:sz w:val="20"/>
              </w:rPr>
            </w:pPr>
            <w:r w:rsidRPr="00A9721E">
              <w:rPr>
                <w:rFonts w:ascii="Avenir Book" w:hAnsi="Avenir Book"/>
                <w:sz w:val="20"/>
              </w:rPr>
              <w:t>23.07.2018/24.07.2018</w:t>
            </w:r>
          </w:p>
        </w:tc>
        <w:tc>
          <w:tcPr>
            <w:tcW w:w="1863" w:type="pct"/>
            <w:noWrap/>
            <w:hideMark/>
          </w:tcPr>
          <w:p w14:paraId="1160C8EC" w14:textId="77777777" w:rsidR="003A50B2" w:rsidRPr="00A9721E" w:rsidRDefault="003A50B2">
            <w:pPr>
              <w:rPr>
                <w:rFonts w:ascii="Avenir Book" w:hAnsi="Avenir Book"/>
                <w:sz w:val="20"/>
              </w:rPr>
            </w:pPr>
            <w:r w:rsidRPr="00A9721E">
              <w:rPr>
                <w:rFonts w:ascii="Avenir Book" w:hAnsi="Avenir Book"/>
                <w:sz w:val="20"/>
              </w:rPr>
              <w:t>Working at Height Training</w:t>
            </w:r>
          </w:p>
        </w:tc>
      </w:tr>
      <w:tr w:rsidR="003A50B2" w:rsidRPr="003A50B2" w14:paraId="66C3259A" w14:textId="77777777" w:rsidTr="00A9721E">
        <w:trPr>
          <w:trHeight w:val="276"/>
        </w:trPr>
        <w:tc>
          <w:tcPr>
            <w:tcW w:w="1193" w:type="pct"/>
            <w:noWrap/>
            <w:hideMark/>
          </w:tcPr>
          <w:p w14:paraId="6F48B7B1" w14:textId="77777777" w:rsidR="003A50B2" w:rsidRPr="00A9721E" w:rsidRDefault="003A50B2">
            <w:pPr>
              <w:rPr>
                <w:rFonts w:ascii="Avenir Book" w:hAnsi="Avenir Book"/>
                <w:sz w:val="20"/>
              </w:rPr>
            </w:pPr>
            <w:r w:rsidRPr="00A9721E">
              <w:rPr>
                <w:rFonts w:ascii="Avenir Book" w:hAnsi="Avenir Book"/>
                <w:sz w:val="20"/>
              </w:rPr>
              <w:t>Koray Bilgiç</w:t>
            </w:r>
          </w:p>
        </w:tc>
        <w:tc>
          <w:tcPr>
            <w:tcW w:w="1945" w:type="pct"/>
            <w:noWrap/>
            <w:hideMark/>
          </w:tcPr>
          <w:p w14:paraId="53BBEEB2" w14:textId="77777777" w:rsidR="003A50B2" w:rsidRPr="00A9721E" w:rsidRDefault="003A50B2">
            <w:pPr>
              <w:rPr>
                <w:rFonts w:ascii="Avenir Book" w:hAnsi="Avenir Book"/>
                <w:sz w:val="20"/>
              </w:rPr>
            </w:pPr>
            <w:r w:rsidRPr="00A9721E">
              <w:rPr>
                <w:rFonts w:ascii="Avenir Book" w:hAnsi="Avenir Book"/>
                <w:sz w:val="20"/>
              </w:rPr>
              <w:t>20.06.2018</w:t>
            </w:r>
          </w:p>
        </w:tc>
        <w:tc>
          <w:tcPr>
            <w:tcW w:w="1863" w:type="pct"/>
            <w:noWrap/>
            <w:hideMark/>
          </w:tcPr>
          <w:p w14:paraId="6BC103FE" w14:textId="77777777" w:rsidR="003A50B2" w:rsidRPr="00A9721E" w:rsidRDefault="003A50B2">
            <w:pPr>
              <w:rPr>
                <w:rFonts w:ascii="Avenir Book" w:hAnsi="Avenir Book"/>
                <w:sz w:val="20"/>
              </w:rPr>
            </w:pPr>
            <w:r w:rsidRPr="00A9721E">
              <w:rPr>
                <w:rFonts w:ascii="Avenir Book" w:hAnsi="Avenir Book"/>
                <w:sz w:val="20"/>
              </w:rPr>
              <w:t>First Aid Training</w:t>
            </w:r>
          </w:p>
        </w:tc>
      </w:tr>
      <w:tr w:rsidR="003A50B2" w:rsidRPr="003A50B2" w14:paraId="07AD377C" w14:textId="77777777" w:rsidTr="00A9721E">
        <w:trPr>
          <w:trHeight w:val="276"/>
        </w:trPr>
        <w:tc>
          <w:tcPr>
            <w:tcW w:w="1193" w:type="pct"/>
            <w:noWrap/>
            <w:hideMark/>
          </w:tcPr>
          <w:p w14:paraId="67866860" w14:textId="77777777" w:rsidR="003A50B2" w:rsidRPr="00A9721E" w:rsidRDefault="003A50B2">
            <w:pPr>
              <w:rPr>
                <w:rFonts w:ascii="Avenir Book" w:hAnsi="Avenir Book"/>
                <w:sz w:val="20"/>
              </w:rPr>
            </w:pPr>
            <w:r w:rsidRPr="00A9721E">
              <w:rPr>
                <w:rFonts w:ascii="Avenir Book" w:hAnsi="Avenir Book"/>
                <w:sz w:val="20"/>
              </w:rPr>
              <w:t>Oğuz Kopal</w:t>
            </w:r>
          </w:p>
        </w:tc>
        <w:tc>
          <w:tcPr>
            <w:tcW w:w="1945" w:type="pct"/>
            <w:noWrap/>
            <w:hideMark/>
          </w:tcPr>
          <w:p w14:paraId="2A5F0624" w14:textId="77777777" w:rsidR="003A50B2" w:rsidRPr="00A9721E" w:rsidRDefault="003A50B2">
            <w:pPr>
              <w:rPr>
                <w:rFonts w:ascii="Avenir Book" w:hAnsi="Avenir Book"/>
                <w:sz w:val="20"/>
              </w:rPr>
            </w:pPr>
            <w:r w:rsidRPr="00A9721E">
              <w:rPr>
                <w:rFonts w:ascii="Avenir Book" w:hAnsi="Avenir Book"/>
                <w:sz w:val="20"/>
              </w:rPr>
              <w:t>19.01.2018/20.01.2018</w:t>
            </w:r>
          </w:p>
        </w:tc>
        <w:tc>
          <w:tcPr>
            <w:tcW w:w="1863" w:type="pct"/>
            <w:noWrap/>
            <w:hideMark/>
          </w:tcPr>
          <w:p w14:paraId="1A7B4FB3"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6C8C710D" w14:textId="77777777" w:rsidTr="00A9721E">
        <w:trPr>
          <w:trHeight w:val="276"/>
        </w:trPr>
        <w:tc>
          <w:tcPr>
            <w:tcW w:w="1193" w:type="pct"/>
            <w:noWrap/>
            <w:hideMark/>
          </w:tcPr>
          <w:p w14:paraId="1B363F08" w14:textId="77777777" w:rsidR="003A50B2" w:rsidRPr="00A9721E" w:rsidRDefault="003A50B2">
            <w:pPr>
              <w:rPr>
                <w:rFonts w:ascii="Avenir Book" w:hAnsi="Avenir Book"/>
                <w:sz w:val="20"/>
              </w:rPr>
            </w:pPr>
            <w:r w:rsidRPr="00A9721E">
              <w:rPr>
                <w:rFonts w:ascii="Avenir Book" w:hAnsi="Avenir Book"/>
                <w:sz w:val="20"/>
              </w:rPr>
              <w:t>Oğuz Kopal</w:t>
            </w:r>
          </w:p>
        </w:tc>
        <w:tc>
          <w:tcPr>
            <w:tcW w:w="1945" w:type="pct"/>
            <w:noWrap/>
            <w:hideMark/>
          </w:tcPr>
          <w:p w14:paraId="0B1CC51D" w14:textId="77777777" w:rsidR="003A50B2" w:rsidRPr="00A9721E" w:rsidRDefault="003A50B2">
            <w:pPr>
              <w:rPr>
                <w:rFonts w:ascii="Avenir Book" w:hAnsi="Avenir Book"/>
                <w:sz w:val="20"/>
              </w:rPr>
            </w:pPr>
            <w:r w:rsidRPr="00A9721E">
              <w:rPr>
                <w:rFonts w:ascii="Avenir Book" w:hAnsi="Avenir Book"/>
                <w:sz w:val="20"/>
              </w:rPr>
              <w:t>30.05.2018</w:t>
            </w:r>
          </w:p>
        </w:tc>
        <w:tc>
          <w:tcPr>
            <w:tcW w:w="1863" w:type="pct"/>
            <w:noWrap/>
            <w:hideMark/>
          </w:tcPr>
          <w:p w14:paraId="69C2ADA5" w14:textId="77777777" w:rsidR="003A50B2" w:rsidRPr="00A9721E" w:rsidRDefault="003A50B2">
            <w:pPr>
              <w:rPr>
                <w:rFonts w:ascii="Avenir Book" w:hAnsi="Avenir Book"/>
                <w:sz w:val="20"/>
              </w:rPr>
            </w:pPr>
            <w:r w:rsidRPr="00A9721E">
              <w:rPr>
                <w:rFonts w:ascii="Avenir Book" w:hAnsi="Avenir Book"/>
                <w:sz w:val="20"/>
              </w:rPr>
              <w:t>Working at Height Training</w:t>
            </w:r>
          </w:p>
        </w:tc>
      </w:tr>
      <w:tr w:rsidR="003A50B2" w:rsidRPr="003A50B2" w14:paraId="63D3F3E7" w14:textId="77777777" w:rsidTr="00A9721E">
        <w:trPr>
          <w:trHeight w:val="276"/>
        </w:trPr>
        <w:tc>
          <w:tcPr>
            <w:tcW w:w="1193" w:type="pct"/>
            <w:noWrap/>
            <w:hideMark/>
          </w:tcPr>
          <w:p w14:paraId="62D9DEF4" w14:textId="77777777" w:rsidR="003A50B2" w:rsidRPr="00A9721E" w:rsidRDefault="003A50B2">
            <w:pPr>
              <w:rPr>
                <w:rFonts w:ascii="Avenir Book" w:hAnsi="Avenir Book"/>
                <w:sz w:val="20"/>
              </w:rPr>
            </w:pPr>
            <w:r w:rsidRPr="00A9721E">
              <w:rPr>
                <w:rFonts w:ascii="Avenir Book" w:hAnsi="Avenir Book"/>
                <w:sz w:val="20"/>
              </w:rPr>
              <w:t>Semih Özel</w:t>
            </w:r>
          </w:p>
        </w:tc>
        <w:tc>
          <w:tcPr>
            <w:tcW w:w="1945" w:type="pct"/>
            <w:noWrap/>
            <w:hideMark/>
          </w:tcPr>
          <w:p w14:paraId="5B4B31BF" w14:textId="77777777" w:rsidR="003A50B2" w:rsidRPr="00A9721E" w:rsidRDefault="003A50B2">
            <w:pPr>
              <w:rPr>
                <w:rFonts w:ascii="Avenir Book" w:hAnsi="Avenir Book"/>
                <w:sz w:val="20"/>
              </w:rPr>
            </w:pPr>
            <w:r w:rsidRPr="00A9721E">
              <w:rPr>
                <w:rFonts w:ascii="Avenir Book" w:hAnsi="Avenir Book"/>
                <w:sz w:val="20"/>
              </w:rPr>
              <w:t>6.08.2018</w:t>
            </w:r>
          </w:p>
        </w:tc>
        <w:tc>
          <w:tcPr>
            <w:tcW w:w="1863" w:type="pct"/>
            <w:noWrap/>
            <w:hideMark/>
          </w:tcPr>
          <w:p w14:paraId="6EC056EF" w14:textId="77777777" w:rsidR="003A50B2" w:rsidRPr="00A9721E" w:rsidRDefault="003A50B2">
            <w:pPr>
              <w:rPr>
                <w:rFonts w:ascii="Avenir Book" w:hAnsi="Avenir Book"/>
                <w:sz w:val="20"/>
              </w:rPr>
            </w:pPr>
            <w:r w:rsidRPr="00A9721E">
              <w:rPr>
                <w:rFonts w:ascii="Avenir Book" w:hAnsi="Avenir Book"/>
                <w:sz w:val="20"/>
              </w:rPr>
              <w:t>Health and Safety</w:t>
            </w:r>
          </w:p>
        </w:tc>
      </w:tr>
      <w:tr w:rsidR="003A50B2" w:rsidRPr="003A50B2" w14:paraId="22BC290B" w14:textId="77777777" w:rsidTr="00A9721E">
        <w:trPr>
          <w:trHeight w:val="276"/>
        </w:trPr>
        <w:tc>
          <w:tcPr>
            <w:tcW w:w="1193" w:type="pct"/>
            <w:noWrap/>
            <w:hideMark/>
          </w:tcPr>
          <w:p w14:paraId="5540C01B" w14:textId="77777777" w:rsidR="003A50B2" w:rsidRPr="00A9721E" w:rsidRDefault="003A50B2">
            <w:pPr>
              <w:rPr>
                <w:rFonts w:ascii="Avenir Book" w:hAnsi="Avenir Book"/>
                <w:sz w:val="20"/>
              </w:rPr>
            </w:pPr>
            <w:r w:rsidRPr="00A9721E">
              <w:rPr>
                <w:rFonts w:ascii="Avenir Book" w:hAnsi="Avenir Book"/>
                <w:sz w:val="20"/>
              </w:rPr>
              <w:t>Semih Özel</w:t>
            </w:r>
          </w:p>
        </w:tc>
        <w:tc>
          <w:tcPr>
            <w:tcW w:w="1945" w:type="pct"/>
            <w:noWrap/>
            <w:hideMark/>
          </w:tcPr>
          <w:p w14:paraId="3016A7D2" w14:textId="77777777" w:rsidR="003A50B2" w:rsidRPr="00A9721E" w:rsidRDefault="003A50B2">
            <w:pPr>
              <w:rPr>
                <w:rFonts w:ascii="Avenir Book" w:hAnsi="Avenir Book"/>
                <w:sz w:val="20"/>
              </w:rPr>
            </w:pPr>
            <w:r w:rsidRPr="00A9721E">
              <w:rPr>
                <w:rFonts w:ascii="Avenir Book" w:hAnsi="Avenir Book"/>
                <w:sz w:val="20"/>
              </w:rPr>
              <w:t>07.08.2018/08.08.2018</w:t>
            </w:r>
          </w:p>
        </w:tc>
        <w:tc>
          <w:tcPr>
            <w:tcW w:w="1863" w:type="pct"/>
            <w:noWrap/>
            <w:hideMark/>
          </w:tcPr>
          <w:p w14:paraId="7030FF39" w14:textId="77777777" w:rsidR="003A50B2" w:rsidRPr="00A9721E" w:rsidRDefault="003A50B2">
            <w:pPr>
              <w:rPr>
                <w:rFonts w:ascii="Avenir Book" w:hAnsi="Avenir Book"/>
                <w:sz w:val="20"/>
              </w:rPr>
            </w:pPr>
            <w:r w:rsidRPr="00A9721E">
              <w:rPr>
                <w:rFonts w:ascii="Avenir Book" w:hAnsi="Avenir Book"/>
                <w:sz w:val="20"/>
              </w:rPr>
              <w:t>Working at Height Training</w:t>
            </w:r>
          </w:p>
        </w:tc>
      </w:tr>
      <w:tr w:rsidR="003A50B2" w:rsidRPr="003A50B2" w14:paraId="13D07A58" w14:textId="77777777" w:rsidTr="00A9721E">
        <w:trPr>
          <w:trHeight w:val="276"/>
        </w:trPr>
        <w:tc>
          <w:tcPr>
            <w:tcW w:w="1193" w:type="pct"/>
            <w:noWrap/>
            <w:hideMark/>
          </w:tcPr>
          <w:p w14:paraId="277F3DE0" w14:textId="77777777" w:rsidR="003A50B2" w:rsidRPr="00A9721E" w:rsidRDefault="003A50B2">
            <w:pPr>
              <w:rPr>
                <w:rFonts w:ascii="Avenir Book" w:hAnsi="Avenir Book"/>
                <w:sz w:val="20"/>
              </w:rPr>
            </w:pPr>
            <w:r w:rsidRPr="00A9721E">
              <w:rPr>
                <w:rFonts w:ascii="Avenir Book" w:hAnsi="Avenir Book"/>
                <w:sz w:val="20"/>
              </w:rPr>
              <w:t>Semih Özel</w:t>
            </w:r>
          </w:p>
        </w:tc>
        <w:tc>
          <w:tcPr>
            <w:tcW w:w="1945" w:type="pct"/>
            <w:noWrap/>
            <w:hideMark/>
          </w:tcPr>
          <w:p w14:paraId="57757AAA" w14:textId="77777777" w:rsidR="003A50B2" w:rsidRPr="00A9721E" w:rsidRDefault="003A50B2">
            <w:pPr>
              <w:rPr>
                <w:rFonts w:ascii="Avenir Book" w:hAnsi="Avenir Book"/>
                <w:sz w:val="20"/>
              </w:rPr>
            </w:pPr>
            <w:r w:rsidRPr="00A9721E">
              <w:rPr>
                <w:rFonts w:ascii="Avenir Book" w:hAnsi="Avenir Book"/>
                <w:sz w:val="20"/>
              </w:rPr>
              <w:t>09.08.2018/10.08.2018</w:t>
            </w:r>
          </w:p>
        </w:tc>
        <w:tc>
          <w:tcPr>
            <w:tcW w:w="1863" w:type="pct"/>
            <w:noWrap/>
            <w:hideMark/>
          </w:tcPr>
          <w:p w14:paraId="50EF9FC0" w14:textId="77777777" w:rsidR="003A50B2" w:rsidRPr="00A9721E" w:rsidRDefault="003A50B2">
            <w:pPr>
              <w:rPr>
                <w:rFonts w:ascii="Avenir Book" w:hAnsi="Avenir Book"/>
                <w:sz w:val="20"/>
              </w:rPr>
            </w:pPr>
            <w:r w:rsidRPr="00A9721E">
              <w:rPr>
                <w:rFonts w:ascii="Avenir Book" w:hAnsi="Avenir Book"/>
                <w:sz w:val="20"/>
              </w:rPr>
              <w:t>First Aid Training</w:t>
            </w:r>
          </w:p>
        </w:tc>
      </w:tr>
    </w:tbl>
    <w:p w14:paraId="6EF48506" w14:textId="5D025848" w:rsidR="00D0099E" w:rsidRPr="00241108" w:rsidRDefault="00D0099E" w:rsidP="00D0099E">
      <w:pPr>
        <w:rPr>
          <w:rFonts w:ascii="Avenir Book" w:hAnsi="Avenir Book"/>
        </w:rPr>
      </w:pPr>
    </w:p>
    <w:p w14:paraId="35A03D01" w14:textId="77777777" w:rsidR="00D1392D" w:rsidRPr="00241108" w:rsidRDefault="00D1392D" w:rsidP="00D1392D">
      <w:pPr>
        <w:pStyle w:val="SDMPDDPoASubSection1"/>
        <w:numPr>
          <w:ilvl w:val="1"/>
          <w:numId w:val="72"/>
        </w:numPr>
        <w:tabs>
          <w:tab w:val="clear" w:pos="1474"/>
          <w:tab w:val="left" w:pos="709"/>
        </w:tabs>
        <w:rPr>
          <w:rFonts w:ascii="Avenir Book" w:hAnsi="Avenir Book"/>
        </w:rPr>
      </w:pPr>
      <w:r w:rsidRPr="00241108">
        <w:rPr>
          <w:rFonts w:ascii="Avenir Book" w:hAnsi="Avenir Book"/>
        </w:rPr>
        <w:t>Remarks on difference from estimated value in approved PDD</w:t>
      </w:r>
    </w:p>
    <w:p w14:paraId="5F5112B9" w14:textId="77777777" w:rsidR="001E6DA4" w:rsidRPr="00241108" w:rsidRDefault="001E6DA4" w:rsidP="00D1392D">
      <w:pPr>
        <w:rPr>
          <w:rFonts w:ascii="Avenir Book" w:hAnsi="Avenir Book"/>
        </w:rPr>
      </w:pPr>
    </w:p>
    <w:p w14:paraId="5F48A7B7" w14:textId="3E01A164" w:rsidR="00DF6BC4" w:rsidRDefault="001E6DA4" w:rsidP="00E20318">
      <w:pPr>
        <w:rPr>
          <w:rFonts w:ascii="Avenir Book" w:hAnsi="Avenir Book"/>
        </w:rPr>
      </w:pPr>
      <w:r w:rsidRPr="001E6DA4">
        <w:rPr>
          <w:rFonts w:ascii="Avenir Book" w:hAnsi="Avenir Book"/>
        </w:rPr>
        <w:t xml:space="preserve">Estimated emission reduction in ex ante calculation of registered PDD is </w:t>
      </w:r>
      <w:r w:rsidR="007C4317" w:rsidRPr="007C4317">
        <w:rPr>
          <w:rFonts w:ascii="Avenir Book" w:hAnsi="Avenir Book"/>
        </w:rPr>
        <w:t xml:space="preserve">112,582 </w:t>
      </w:r>
      <w:r w:rsidRPr="001E6DA4">
        <w:rPr>
          <w:rFonts w:ascii="Avenir Book" w:hAnsi="Avenir Book"/>
        </w:rPr>
        <w:t>tCO</w:t>
      </w:r>
      <w:r w:rsidRPr="006777A9">
        <w:rPr>
          <w:rFonts w:ascii="Avenir Book" w:hAnsi="Avenir Book"/>
          <w:vertAlign w:val="subscript"/>
        </w:rPr>
        <w:t>2</w:t>
      </w:r>
      <w:r w:rsidRPr="001E6DA4">
        <w:rPr>
          <w:rFonts w:ascii="Avenir Book" w:hAnsi="Avenir Book"/>
        </w:rPr>
        <w:t xml:space="preserve">. </w:t>
      </w:r>
      <w:r w:rsidR="007C4317" w:rsidRPr="001E6DA4">
        <w:rPr>
          <w:rFonts w:ascii="Avenir Book" w:hAnsi="Avenir Book"/>
        </w:rPr>
        <w:t>Moreover,</w:t>
      </w:r>
      <w:r w:rsidRPr="001E6DA4">
        <w:rPr>
          <w:rFonts w:ascii="Avenir Book" w:hAnsi="Avenir Book"/>
        </w:rPr>
        <w:t xml:space="preserve"> actual emission reduction achieved during this monitoring period is </w:t>
      </w:r>
      <w:r w:rsidR="00194DE0">
        <w:rPr>
          <w:rFonts w:ascii="Avenir Book" w:hAnsi="Avenir Book"/>
        </w:rPr>
        <w:t>113,945</w:t>
      </w:r>
      <w:r w:rsidR="005C7DF7" w:rsidRPr="005C7DF7">
        <w:rPr>
          <w:rFonts w:ascii="Avenir Book" w:hAnsi="Avenir Book"/>
        </w:rPr>
        <w:t xml:space="preserve"> </w:t>
      </w:r>
      <w:r w:rsidRPr="001E6DA4">
        <w:rPr>
          <w:rFonts w:ascii="Avenir Book" w:hAnsi="Avenir Book"/>
        </w:rPr>
        <w:t>tCO</w:t>
      </w:r>
      <w:r w:rsidRPr="006777A9">
        <w:rPr>
          <w:rFonts w:ascii="Avenir Book" w:hAnsi="Avenir Book"/>
          <w:vertAlign w:val="subscript"/>
        </w:rPr>
        <w:t>2</w:t>
      </w:r>
      <w:r w:rsidRPr="001E6DA4">
        <w:rPr>
          <w:rFonts w:ascii="Avenir Book" w:hAnsi="Avenir Book"/>
        </w:rPr>
        <w:t xml:space="preserve">. When </w:t>
      </w:r>
      <w:r w:rsidR="007C4317">
        <w:rPr>
          <w:rFonts w:ascii="Avenir Book" w:hAnsi="Avenir Book"/>
        </w:rPr>
        <w:t>they are</w:t>
      </w:r>
      <w:r w:rsidRPr="001E6DA4">
        <w:rPr>
          <w:rFonts w:ascii="Avenir Book" w:hAnsi="Avenir Book"/>
        </w:rPr>
        <w:t xml:space="preserve"> compared, actual emission reduction achieved during this monitoring period is</w:t>
      </w:r>
      <w:r>
        <w:rPr>
          <w:rFonts w:ascii="Avenir Book" w:hAnsi="Avenir Book"/>
        </w:rPr>
        <w:t xml:space="preserve"> nearly equal to the</w:t>
      </w:r>
      <w:r w:rsidRPr="001E6DA4">
        <w:rPr>
          <w:rFonts w:ascii="Avenir Book" w:hAnsi="Avenir Book"/>
        </w:rPr>
        <w:t xml:space="preserve"> estimated figure</w:t>
      </w:r>
      <w:r w:rsidR="0071543E">
        <w:rPr>
          <w:rFonts w:ascii="Avenir Book" w:hAnsi="Avenir Book"/>
        </w:rPr>
        <w:t>.</w:t>
      </w:r>
      <w:r w:rsidR="005C7DF7">
        <w:rPr>
          <w:rFonts w:ascii="Avenir Book" w:hAnsi="Avenir Book"/>
        </w:rPr>
        <w:t xml:space="preserve"> </w:t>
      </w:r>
    </w:p>
    <w:p w14:paraId="7FC524D6" w14:textId="77777777" w:rsidR="00DF6BC4" w:rsidRDefault="00DF6BC4" w:rsidP="00E20318">
      <w:pPr>
        <w:rPr>
          <w:rFonts w:ascii="Avenir Book" w:hAnsi="Avenir Book"/>
        </w:rPr>
      </w:pPr>
    </w:p>
    <w:p w14:paraId="49232532" w14:textId="77777777" w:rsidR="00DF6BC4" w:rsidRDefault="00DF6BC4" w:rsidP="00E20318">
      <w:pPr>
        <w:rPr>
          <w:rFonts w:ascii="Avenir Book" w:hAnsi="Avenir Book"/>
        </w:rPr>
      </w:pPr>
    </w:p>
    <w:p w14:paraId="3EFEEE0F" w14:textId="77777777" w:rsidR="007C4317" w:rsidRPr="00241108" w:rsidRDefault="007C4317" w:rsidP="00E20318">
      <w:pPr>
        <w:rPr>
          <w:rFonts w:ascii="Avenir Book" w:hAnsi="Avenir Book"/>
        </w:rPr>
      </w:pPr>
    </w:p>
    <w:p w14:paraId="54FF9E7F" w14:textId="77777777" w:rsidR="00E311FE" w:rsidRPr="00D50E9F" w:rsidRDefault="00E311FE" w:rsidP="006777A9">
      <w:pPr>
        <w:pStyle w:val="SDMPDDPoASection"/>
        <w:keepNext w:val="0"/>
        <w:keepLines w:val="0"/>
        <w:numPr>
          <w:ilvl w:val="0"/>
          <w:numId w:val="72"/>
        </w:numPr>
        <w:tabs>
          <w:tab w:val="clear" w:pos="2835"/>
          <w:tab w:val="num" w:pos="2268"/>
        </w:tabs>
        <w:rPr>
          <w:rFonts w:ascii="Avenir Book" w:hAnsi="Avenir Book"/>
        </w:rPr>
      </w:pPr>
      <w:r w:rsidRPr="00241108">
        <w:rPr>
          <w:rFonts w:ascii="Avenir Book" w:hAnsi="Avenir Book"/>
        </w:rPr>
        <w:t>Stakeholder inputs</w:t>
      </w:r>
      <w:r w:rsidR="00876236" w:rsidRPr="00241108">
        <w:rPr>
          <w:rFonts w:ascii="Avenir Book" w:hAnsi="Avenir Book"/>
        </w:rPr>
        <w:t xml:space="preserve"> and legal disputes </w:t>
      </w:r>
    </w:p>
    <w:p w14:paraId="6D70614D" w14:textId="77777777" w:rsidR="007C4317" w:rsidRDefault="00E311FE" w:rsidP="007C4317">
      <w:pPr>
        <w:pStyle w:val="SDMPDDPoASubSection1"/>
        <w:numPr>
          <w:ilvl w:val="1"/>
          <w:numId w:val="72"/>
        </w:numPr>
        <w:tabs>
          <w:tab w:val="clear" w:pos="1474"/>
          <w:tab w:val="left" w:pos="709"/>
        </w:tabs>
        <w:rPr>
          <w:rFonts w:ascii="Avenir Book" w:hAnsi="Avenir Book"/>
          <w:szCs w:val="22"/>
        </w:rPr>
      </w:pPr>
      <w:r w:rsidRPr="00241108">
        <w:rPr>
          <w:rFonts w:ascii="Avenir Book" w:hAnsi="Avenir Book"/>
        </w:rPr>
        <w:t>List</w:t>
      </w:r>
      <w:r w:rsidRPr="00241108">
        <w:rPr>
          <w:rFonts w:ascii="Avenir Book" w:hAnsi="Avenir Book"/>
          <w:lang w:val="en-US"/>
        </w:rPr>
        <w:t xml:space="preserve"> all inputs/grievances which have been received </w:t>
      </w:r>
      <w:r w:rsidR="006348C5" w:rsidRPr="00241108">
        <w:rPr>
          <w:rFonts w:ascii="Avenir Book" w:hAnsi="Avenir Book"/>
          <w:lang w:val="en-US"/>
        </w:rPr>
        <w:t xml:space="preserve">for the project during the monitoring period </w:t>
      </w:r>
      <w:r w:rsidRPr="00241108">
        <w:rPr>
          <w:rFonts w:ascii="Avenir Book" w:hAnsi="Avenir Book"/>
          <w:lang w:val="en-US"/>
        </w:rPr>
        <w:t xml:space="preserve">together with their respective </w:t>
      </w:r>
      <w:r w:rsidRPr="00241108">
        <w:rPr>
          <w:rFonts w:ascii="Avenir Book" w:hAnsi="Avenir Book"/>
        </w:rPr>
        <w:t>answers</w:t>
      </w:r>
      <w:r w:rsidRPr="00241108">
        <w:rPr>
          <w:rFonts w:ascii="Avenir Book" w:hAnsi="Avenir Book"/>
          <w:lang w:val="en-US"/>
        </w:rPr>
        <w:t>/actions</w:t>
      </w:r>
      <w:r w:rsidRPr="00241108">
        <w:rPr>
          <w:rFonts w:ascii="Avenir Book" w:hAnsi="Avenir Book"/>
        </w:rPr>
        <w:t xml:space="preserve"> </w:t>
      </w:r>
    </w:p>
    <w:p w14:paraId="0B51A7C9" w14:textId="77777777" w:rsidR="007C4317" w:rsidRDefault="007C4317" w:rsidP="007C4317">
      <w:pPr>
        <w:rPr>
          <w:rFonts w:ascii="Avenir Book" w:hAnsi="Avenir Book"/>
          <w:szCs w:val="22"/>
        </w:rPr>
      </w:pPr>
    </w:p>
    <w:p w14:paraId="33CE6AC2" w14:textId="17521338" w:rsidR="0001107F" w:rsidRPr="003B1445" w:rsidRDefault="0001107F" w:rsidP="0001107F">
      <w:pPr>
        <w:rPr>
          <w:rFonts w:ascii="Avenir Book" w:hAnsi="Avenir Book"/>
        </w:rPr>
      </w:pPr>
      <w:r w:rsidRPr="003B1445">
        <w:rPr>
          <w:rFonts w:ascii="Avenir Book" w:hAnsi="Avenir Book"/>
        </w:rPr>
        <w:t xml:space="preserve">Stakeholder engagement procedure was conducted at the </w:t>
      </w:r>
      <w:r w:rsidR="00BF0C74" w:rsidRPr="00A9721E">
        <w:rPr>
          <w:rFonts w:ascii="Avenir Book" w:hAnsi="Avenir Book"/>
        </w:rPr>
        <w:t>Yuntdağ</w:t>
      </w:r>
      <w:r w:rsidRPr="003B1445">
        <w:rPr>
          <w:rFonts w:ascii="Avenir Book" w:hAnsi="Avenir Book"/>
        </w:rPr>
        <w:t xml:space="preserve"> Wind Power Project control room with the local stakeholders </w:t>
      </w:r>
      <w:r w:rsidR="00BF0C74" w:rsidRPr="00A9721E">
        <w:rPr>
          <w:rFonts w:ascii="Avenir Book" w:hAnsi="Avenir Book"/>
        </w:rPr>
        <w:t>and heads of the</w:t>
      </w:r>
      <w:r w:rsidRPr="003B1445">
        <w:rPr>
          <w:rFonts w:ascii="Avenir Book" w:hAnsi="Avenir Book"/>
        </w:rPr>
        <w:t xml:space="preserve"> Balaban and </w:t>
      </w:r>
      <w:r w:rsidR="00BF0C74" w:rsidRPr="00A9721E">
        <w:rPr>
          <w:rFonts w:ascii="Avenir Book" w:hAnsi="Avenir Book"/>
        </w:rPr>
        <w:t>İsmailli</w:t>
      </w:r>
      <w:r w:rsidRPr="003B1445">
        <w:rPr>
          <w:rFonts w:ascii="Avenir Book" w:hAnsi="Avenir Book"/>
        </w:rPr>
        <w:t xml:space="preserve"> villages on 8</w:t>
      </w:r>
      <w:r w:rsidRPr="00A9721E">
        <w:rPr>
          <w:rFonts w:ascii="Avenir Book" w:hAnsi="Avenir Book"/>
          <w:vertAlign w:val="superscript"/>
        </w:rPr>
        <w:t>th</w:t>
      </w:r>
      <w:r w:rsidR="003B1445" w:rsidRPr="003B1445">
        <w:rPr>
          <w:rFonts w:ascii="Avenir Book" w:hAnsi="Avenir Book"/>
        </w:rPr>
        <w:t xml:space="preserve"> </w:t>
      </w:r>
      <w:r w:rsidRPr="003B1445">
        <w:rPr>
          <w:rFonts w:ascii="Avenir Book" w:hAnsi="Avenir Book"/>
        </w:rPr>
        <w:t xml:space="preserve">of May 2019. </w:t>
      </w:r>
    </w:p>
    <w:p w14:paraId="10E269E6" w14:textId="77777777" w:rsidR="0001107F" w:rsidRPr="003B1445" w:rsidRDefault="0001107F" w:rsidP="0001107F">
      <w:pPr>
        <w:rPr>
          <w:rFonts w:ascii="Avenir Book" w:hAnsi="Avenir Book"/>
        </w:rPr>
      </w:pPr>
    </w:p>
    <w:p w14:paraId="00659899" w14:textId="35C142DE" w:rsidR="003B1445" w:rsidRPr="003B1445" w:rsidRDefault="0001107F" w:rsidP="0001107F">
      <w:pPr>
        <w:rPr>
          <w:rFonts w:ascii="Avenir Book" w:hAnsi="Avenir Book"/>
        </w:rPr>
      </w:pPr>
      <w:r w:rsidRPr="003B1445">
        <w:rPr>
          <w:rFonts w:ascii="Avenir Book" w:hAnsi="Avenir Book"/>
        </w:rPr>
        <w:t xml:space="preserve">As validated during the site visit, muhtars (heads of the village) of Balaban and </w:t>
      </w:r>
      <w:r w:rsidR="003B1445" w:rsidRPr="003B1445">
        <w:rPr>
          <w:rFonts w:ascii="Avenir Book" w:hAnsi="Avenir Book"/>
        </w:rPr>
        <w:t xml:space="preserve">İsmailli </w:t>
      </w:r>
      <w:r w:rsidRPr="003B1445">
        <w:rPr>
          <w:rFonts w:ascii="Avenir Book" w:hAnsi="Avenir Book"/>
        </w:rPr>
        <w:t xml:space="preserve">villages had already taken the contact information of Company Executive of the company so that the local stakeholders will be able to reach company executive whenever they have any complaints, suggestions or ideas about the project. </w:t>
      </w:r>
    </w:p>
    <w:p w14:paraId="3C438FEC" w14:textId="77777777" w:rsidR="0001107F" w:rsidRPr="003B1445" w:rsidRDefault="0001107F" w:rsidP="0001107F">
      <w:pPr>
        <w:rPr>
          <w:rFonts w:ascii="Avenir Book" w:hAnsi="Avenir Book"/>
        </w:rPr>
      </w:pPr>
    </w:p>
    <w:p w14:paraId="12E2DC30" w14:textId="4E0B9526" w:rsidR="003B1445" w:rsidRPr="003B1445" w:rsidRDefault="0001107F" w:rsidP="003B1445">
      <w:pPr>
        <w:rPr>
          <w:rFonts w:ascii="Avenir Book" w:hAnsi="Avenir Book"/>
        </w:rPr>
      </w:pPr>
      <w:r w:rsidRPr="003B1445">
        <w:rPr>
          <w:rFonts w:ascii="Avenir Book" w:hAnsi="Avenir Book"/>
        </w:rPr>
        <w:t>Since muhtar is the head of the village, he will be the main contact person between the project owner and the local stakeholders. Muhtar will make sure that there is continuous communi</w:t>
      </w:r>
      <w:r w:rsidR="003B1445" w:rsidRPr="003B1445">
        <w:rPr>
          <w:rFonts w:ascii="Avenir Book" w:hAnsi="Avenir Book"/>
        </w:rPr>
        <w:t>cation between the two parties. Moreover, logbook was delivered to the head of İsmailli village since muhtar of the village was changed and logbook was lost. This logbook will be checked in the next verifications to see whether there has been any complaints from the local stakeholders.</w:t>
      </w:r>
    </w:p>
    <w:p w14:paraId="0B7F3E11" w14:textId="77777777" w:rsidR="003B1445" w:rsidRPr="00A9721E" w:rsidRDefault="003B1445" w:rsidP="0001107F">
      <w:pPr>
        <w:rPr>
          <w:rFonts w:ascii="Avenir Book" w:hAnsi="Avenir Book"/>
        </w:rPr>
      </w:pPr>
    </w:p>
    <w:p w14:paraId="569E7135" w14:textId="2FB9F1D5" w:rsidR="007C4317" w:rsidRPr="007C4317" w:rsidRDefault="0001107F" w:rsidP="0001107F">
      <w:pPr>
        <w:rPr>
          <w:rFonts w:ascii="Avenir Book" w:hAnsi="Avenir Book"/>
        </w:rPr>
      </w:pPr>
      <w:r w:rsidRPr="003B1445">
        <w:rPr>
          <w:rFonts w:ascii="Avenir Book" w:hAnsi="Avenir Book"/>
        </w:rPr>
        <w:t>During the site visit, it is validated that there was no negative comments from the stakeholders.</w:t>
      </w:r>
    </w:p>
    <w:p w14:paraId="1769D805" w14:textId="77777777" w:rsidR="00D94219" w:rsidRPr="00241108" w:rsidRDefault="00D94219" w:rsidP="00D94219">
      <w:pPr>
        <w:pStyle w:val="SDMPDDPoASubSection1"/>
        <w:numPr>
          <w:ilvl w:val="1"/>
          <w:numId w:val="72"/>
        </w:numPr>
        <w:tabs>
          <w:tab w:val="clear" w:pos="1474"/>
          <w:tab w:val="left" w:pos="709"/>
        </w:tabs>
        <w:rPr>
          <w:rFonts w:ascii="Avenir Book" w:hAnsi="Avenir Book"/>
          <w:szCs w:val="22"/>
        </w:rPr>
      </w:pPr>
      <w:r w:rsidRPr="00241108">
        <w:rPr>
          <w:rFonts w:ascii="Avenir Book" w:hAnsi="Avenir Book"/>
        </w:rPr>
        <w:t>List</w:t>
      </w:r>
      <w:r w:rsidRPr="00241108">
        <w:rPr>
          <w:rFonts w:ascii="Avenir Book" w:hAnsi="Avenir Book"/>
          <w:lang w:val="en-US"/>
        </w:rPr>
        <w:t xml:space="preserve"> all inputs/grievances </w:t>
      </w:r>
      <w:r w:rsidR="00D1392D" w:rsidRPr="00241108">
        <w:rPr>
          <w:rFonts w:ascii="Avenir Book" w:hAnsi="Avenir Book"/>
          <w:lang w:val="en-US"/>
        </w:rPr>
        <w:t>from</w:t>
      </w:r>
      <w:r w:rsidRPr="00241108">
        <w:rPr>
          <w:rFonts w:ascii="Avenir Book" w:hAnsi="Avenir Book"/>
          <w:lang w:val="en-US"/>
        </w:rPr>
        <w:t xml:space="preserve"> previous monitoring period </w:t>
      </w:r>
      <w:r w:rsidR="00D1392D" w:rsidRPr="00241108">
        <w:rPr>
          <w:rFonts w:ascii="Avenir Book" w:hAnsi="Avenir Book"/>
          <w:lang w:val="en-US"/>
        </w:rPr>
        <w:t>where follow up action is to be verified in this monitoring period</w:t>
      </w:r>
      <w:r w:rsidRPr="00241108">
        <w:rPr>
          <w:rFonts w:ascii="Avenir Book" w:hAnsi="Avenir Book"/>
        </w:rPr>
        <w:t xml:space="preserve"> </w:t>
      </w:r>
    </w:p>
    <w:p w14:paraId="52910285" w14:textId="77777777" w:rsidR="00FB142A" w:rsidRPr="006777A9" w:rsidRDefault="00C57A90" w:rsidP="00FB142A">
      <w:pPr>
        <w:pStyle w:val="SDMPDDPoASubSection1"/>
        <w:tabs>
          <w:tab w:val="clear" w:pos="1474"/>
          <w:tab w:val="left" w:pos="709"/>
        </w:tabs>
        <w:rPr>
          <w:rFonts w:ascii="Avenir Book" w:hAnsi="Avenir Book"/>
          <w:b w:val="0"/>
          <w:szCs w:val="22"/>
        </w:rPr>
      </w:pPr>
      <w:r w:rsidRPr="006777A9">
        <w:rPr>
          <w:rFonts w:ascii="Avenir Book" w:hAnsi="Avenir Book"/>
          <w:b w:val="0"/>
          <w:szCs w:val="22"/>
        </w:rPr>
        <w:t>There is no FAR from previous monitoring period to f</w:t>
      </w:r>
      <w:r w:rsidR="008D42E2" w:rsidRPr="006777A9">
        <w:rPr>
          <w:rFonts w:ascii="Avenir Book" w:hAnsi="Avenir Book"/>
          <w:b w:val="0"/>
          <w:szCs w:val="22"/>
        </w:rPr>
        <w:t>ollow up</w:t>
      </w:r>
      <w:r w:rsidRPr="006777A9">
        <w:rPr>
          <w:rFonts w:ascii="Avenir Book" w:hAnsi="Avenir Book"/>
          <w:b w:val="0"/>
          <w:szCs w:val="22"/>
        </w:rPr>
        <w:t>.</w:t>
      </w:r>
      <w:r>
        <w:rPr>
          <w:rFonts w:ascii="Avenir Book" w:hAnsi="Avenir Book"/>
          <w:b w:val="0"/>
          <w:szCs w:val="22"/>
        </w:rPr>
        <w:t xml:space="preserve"> </w:t>
      </w:r>
      <w:r w:rsidRPr="006777A9">
        <w:rPr>
          <w:rFonts w:ascii="Avenir Book" w:hAnsi="Avenir Book"/>
          <w:b w:val="0"/>
          <w:szCs w:val="22"/>
        </w:rPr>
        <w:t>The parameters w</w:t>
      </w:r>
      <w:r>
        <w:rPr>
          <w:rFonts w:ascii="Avenir Book" w:hAnsi="Avenir Book"/>
          <w:b w:val="0"/>
          <w:szCs w:val="22"/>
        </w:rPr>
        <w:t xml:space="preserve">hich have </w:t>
      </w:r>
      <w:r w:rsidRPr="006777A9">
        <w:rPr>
          <w:rFonts w:ascii="Avenir Book" w:hAnsi="Avenir Book"/>
          <w:b w:val="0"/>
          <w:szCs w:val="22"/>
        </w:rPr>
        <w:t xml:space="preserve">to </w:t>
      </w:r>
      <w:r>
        <w:rPr>
          <w:rFonts w:ascii="Avenir Book" w:hAnsi="Avenir Book"/>
          <w:b w:val="0"/>
          <w:szCs w:val="22"/>
        </w:rPr>
        <w:t xml:space="preserve">be </w:t>
      </w:r>
      <w:r w:rsidRPr="006777A9">
        <w:rPr>
          <w:rFonts w:ascii="Avenir Book" w:hAnsi="Avenir Book"/>
          <w:b w:val="0"/>
          <w:szCs w:val="22"/>
        </w:rPr>
        <w:t>check</w:t>
      </w:r>
      <w:r>
        <w:rPr>
          <w:rFonts w:ascii="Avenir Book" w:hAnsi="Avenir Book"/>
          <w:b w:val="0"/>
          <w:szCs w:val="22"/>
        </w:rPr>
        <w:t>ed</w:t>
      </w:r>
      <w:r w:rsidRPr="006777A9">
        <w:rPr>
          <w:rFonts w:ascii="Avenir Book" w:hAnsi="Avenir Book"/>
          <w:b w:val="0"/>
          <w:szCs w:val="22"/>
        </w:rPr>
        <w:t xml:space="preserve"> each year are evaluated.</w:t>
      </w:r>
    </w:p>
    <w:p w14:paraId="201A85D4" w14:textId="77777777" w:rsidR="00D94219" w:rsidRPr="008D42E2" w:rsidRDefault="00FB142A" w:rsidP="00E311FE">
      <w:pPr>
        <w:pStyle w:val="SDMPDDPoASubSection1"/>
        <w:numPr>
          <w:ilvl w:val="1"/>
          <w:numId w:val="72"/>
        </w:numPr>
        <w:tabs>
          <w:tab w:val="clear" w:pos="1474"/>
          <w:tab w:val="left" w:pos="709"/>
        </w:tabs>
        <w:rPr>
          <w:rFonts w:ascii="Avenir Book" w:hAnsi="Avenir Book"/>
          <w:szCs w:val="22"/>
        </w:rPr>
      </w:pPr>
      <w:r w:rsidRPr="00241108">
        <w:rPr>
          <w:rFonts w:ascii="Avenir Book" w:hAnsi="Avenir Book"/>
          <w:szCs w:val="22"/>
        </w:rPr>
        <w:t xml:space="preserve">Provide details of any </w:t>
      </w:r>
      <w:r w:rsidRPr="00241108">
        <w:rPr>
          <w:rFonts w:ascii="Avenir Book" w:hAnsi="Avenir Book"/>
          <w:color w:val="000000"/>
        </w:rPr>
        <w:t>legal contest or dispute that has arisen with the project during the monitoring period</w:t>
      </w:r>
    </w:p>
    <w:p w14:paraId="348CE3DE" w14:textId="77777777" w:rsidR="008D42E2" w:rsidRPr="007C4317" w:rsidRDefault="00C57A90" w:rsidP="008D42E2">
      <w:pPr>
        <w:pStyle w:val="SDMPDDPoASubSection1"/>
        <w:tabs>
          <w:tab w:val="clear" w:pos="1474"/>
          <w:tab w:val="left" w:pos="709"/>
        </w:tabs>
        <w:rPr>
          <w:rFonts w:ascii="Avenir Book" w:hAnsi="Avenir Book"/>
          <w:b w:val="0"/>
          <w:szCs w:val="22"/>
        </w:rPr>
      </w:pPr>
      <w:r w:rsidRPr="007C4317">
        <w:rPr>
          <w:rFonts w:ascii="Avenir Book" w:hAnsi="Avenir Book"/>
          <w:b w:val="0"/>
          <w:szCs w:val="22"/>
        </w:rPr>
        <w:t>N.A.</w:t>
      </w:r>
    </w:p>
    <w:p w14:paraId="1C0E8AED" w14:textId="77777777" w:rsidR="00FB386F" w:rsidRPr="00D21D5C" w:rsidRDefault="00FB386F" w:rsidP="00D21D5C">
      <w:pPr>
        <w:pStyle w:val="AtxtHdgs"/>
        <w:tabs>
          <w:tab w:val="left" w:pos="709"/>
        </w:tabs>
        <w:jc w:val="both"/>
        <w:rPr>
          <w:rFonts w:ascii="Avenir Book" w:hAnsi="Avenir Book"/>
          <w:i/>
          <w:szCs w:val="22"/>
        </w:rPr>
      </w:pPr>
    </w:p>
    <w:sectPr w:rsidR="00FB386F" w:rsidRPr="00D21D5C" w:rsidSect="008B07B4">
      <w:pgSz w:w="11907" w:h="16840" w:code="9"/>
      <w:pgMar w:top="1134" w:right="1134" w:bottom="1134" w:left="1134" w:header="851"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22612C" w14:textId="77777777" w:rsidR="00CC12B9" w:rsidRDefault="00CC12B9">
      <w:r>
        <w:separator/>
      </w:r>
    </w:p>
  </w:endnote>
  <w:endnote w:type="continuationSeparator" w:id="0">
    <w:p w14:paraId="6EC129D4" w14:textId="77777777" w:rsidR="00CC12B9" w:rsidRDefault="00CC1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Avenir Book">
    <w:altName w:val="Times New Roman"/>
    <w:charset w:val="00"/>
    <w:family w:val="auto"/>
    <w:pitch w:val="variable"/>
    <w:sig w:usb0="00000001" w:usb1="5000204A" w:usb2="00000000" w:usb3="00000000" w:csb0="0000009B"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9FA53" w14:textId="1871FAF7" w:rsidR="00CC12B9" w:rsidRPr="0089587D" w:rsidRDefault="00CC12B9" w:rsidP="0089587D">
    <w:pPr>
      <w:pStyle w:val="FooterF"/>
    </w:pPr>
    <w:r w:rsidRPr="0089587D">
      <w:tab/>
      <w:t xml:space="preserve">Page </w:t>
    </w:r>
    <w:r w:rsidRPr="0089587D">
      <w:fldChar w:fldCharType="begin"/>
    </w:r>
    <w:r w:rsidRPr="0089587D">
      <w:instrText xml:space="preserve"> PAGE </w:instrText>
    </w:r>
    <w:r w:rsidRPr="0089587D">
      <w:fldChar w:fldCharType="separate"/>
    </w:r>
    <w:r w:rsidR="00A9721E">
      <w:rPr>
        <w:noProof/>
      </w:rPr>
      <w:t>1</w:t>
    </w:r>
    <w:r w:rsidRPr="0089587D">
      <w:fldChar w:fldCharType="end"/>
    </w:r>
    <w:r w:rsidRPr="0089587D">
      <w:t xml:space="preserve"> of </w:t>
    </w:r>
    <w:r>
      <w:rPr>
        <w:noProof/>
      </w:rPr>
      <w:fldChar w:fldCharType="begin"/>
    </w:r>
    <w:r>
      <w:rPr>
        <w:noProof/>
      </w:rPr>
      <w:instrText xml:space="preserve"> NUMPAGES </w:instrText>
    </w:r>
    <w:r>
      <w:rPr>
        <w:noProof/>
      </w:rPr>
      <w:fldChar w:fldCharType="separate"/>
    </w:r>
    <w:r w:rsidR="00A9721E">
      <w:rPr>
        <w:noProof/>
      </w:rP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46A48" w14:textId="77777777" w:rsidR="00CC12B9" w:rsidRPr="00967DEF" w:rsidRDefault="00CC12B9" w:rsidP="00967DEF">
    <w:pPr>
      <w:pStyle w:val="Footer"/>
      <w:tabs>
        <w:tab w:val="clear" w:pos="8640"/>
        <w:tab w:val="right" w:pos="9781"/>
      </w:tabs>
      <w:rPr>
        <w:b/>
        <w:bCs/>
        <w:sz w:val="20"/>
      </w:rPr>
    </w:pPr>
    <w:r>
      <w:rPr>
        <w:b/>
        <w:bCs/>
        <w:sz w:val="20"/>
      </w:rPr>
      <w:t>Version 01 / 13 January 2012</w:t>
    </w:r>
    <w:r>
      <w:rPr>
        <w:b/>
        <w:bCs/>
        <w:sz w:val="20"/>
      </w:rPr>
      <w:tab/>
    </w:r>
    <w:r>
      <w:rPr>
        <w:b/>
        <w:bCs/>
        <w:sz w:val="20"/>
      </w:rPr>
      <w:tab/>
    </w:r>
    <w:r w:rsidRPr="00EB5EB3">
      <w:rPr>
        <w:b/>
        <w:bCs/>
        <w:sz w:val="20"/>
      </w:rPr>
      <w:t xml:space="preserve">Page </w:t>
    </w:r>
    <w:r w:rsidRPr="00EB5EB3">
      <w:rPr>
        <w:rStyle w:val="PageNumber"/>
        <w:b/>
        <w:bCs/>
        <w:sz w:val="20"/>
      </w:rPr>
      <w:fldChar w:fldCharType="begin"/>
    </w:r>
    <w:r w:rsidRPr="00EB5EB3">
      <w:rPr>
        <w:rStyle w:val="PageNumber"/>
        <w:b/>
        <w:bCs/>
        <w:sz w:val="20"/>
      </w:rPr>
      <w:instrText xml:space="preserve"> PAGE </w:instrText>
    </w:r>
    <w:r w:rsidRPr="00EB5EB3">
      <w:rPr>
        <w:rStyle w:val="PageNumber"/>
        <w:b/>
        <w:bCs/>
        <w:sz w:val="20"/>
      </w:rPr>
      <w:fldChar w:fldCharType="separate"/>
    </w:r>
    <w:r>
      <w:rPr>
        <w:rStyle w:val="PageNumber"/>
        <w:b/>
        <w:bCs/>
        <w:noProof/>
        <w:sz w:val="20"/>
      </w:rPr>
      <w:t>14</w:t>
    </w:r>
    <w:r w:rsidRPr="00EB5EB3">
      <w:rPr>
        <w:rStyle w:val="PageNumber"/>
        <w:b/>
        <w:bCs/>
        <w:sz w:val="20"/>
      </w:rPr>
      <w:fldChar w:fldCharType="end"/>
    </w:r>
    <w:r w:rsidRPr="00EB5EB3">
      <w:rPr>
        <w:rStyle w:val="PageNumber"/>
        <w:b/>
        <w:bCs/>
        <w:sz w:val="20"/>
      </w:rPr>
      <w:t xml:space="preserve"> of </w:t>
    </w:r>
    <w:r w:rsidRPr="00EB5EB3">
      <w:rPr>
        <w:rStyle w:val="PageNumber"/>
        <w:b/>
        <w:bCs/>
        <w:sz w:val="20"/>
      </w:rPr>
      <w:fldChar w:fldCharType="begin"/>
    </w:r>
    <w:r w:rsidRPr="00EB5EB3">
      <w:rPr>
        <w:rStyle w:val="PageNumber"/>
        <w:b/>
        <w:bCs/>
        <w:sz w:val="20"/>
      </w:rPr>
      <w:instrText xml:space="preserve"> NUMPAGES </w:instrText>
    </w:r>
    <w:r w:rsidRPr="00EB5EB3">
      <w:rPr>
        <w:rStyle w:val="PageNumber"/>
        <w:b/>
        <w:bCs/>
        <w:sz w:val="20"/>
      </w:rPr>
      <w:fldChar w:fldCharType="separate"/>
    </w:r>
    <w:r>
      <w:rPr>
        <w:rStyle w:val="PageNumber"/>
        <w:b/>
        <w:bCs/>
        <w:noProof/>
        <w:sz w:val="20"/>
      </w:rPr>
      <w:t>13</w:t>
    </w:r>
    <w:r w:rsidRPr="00EB5EB3">
      <w:rPr>
        <w:rStyle w:val="PageNumbe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3084C" w14:textId="77777777" w:rsidR="00CC12B9" w:rsidRDefault="00CC12B9">
      <w:r>
        <w:separator/>
      </w:r>
    </w:p>
  </w:footnote>
  <w:footnote w:type="continuationSeparator" w:id="0">
    <w:p w14:paraId="207F9B6C" w14:textId="77777777" w:rsidR="00CC12B9" w:rsidRDefault="00CC12B9">
      <w:r>
        <w:continuationSeparator/>
      </w:r>
    </w:p>
  </w:footnote>
  <w:footnote w:id="1">
    <w:p w14:paraId="6AE20595" w14:textId="60FF76A2" w:rsidR="00CC12B9" w:rsidRPr="00E42661" w:rsidRDefault="00CC12B9" w:rsidP="00663F48">
      <w:pPr>
        <w:rPr>
          <w:szCs w:val="22"/>
        </w:rPr>
      </w:pPr>
      <w:r w:rsidRPr="00E42661">
        <w:rPr>
          <w:rFonts w:ascii="Avenir Book" w:hAnsi="Avenir Book"/>
          <w:szCs w:val="22"/>
        </w:rPr>
        <w:footnoteRef/>
      </w:r>
      <w:r w:rsidRPr="00E42661">
        <w:rPr>
          <w:rFonts w:ascii="Avenir Book" w:hAnsi="Avenir Book"/>
          <w:szCs w:val="22"/>
        </w:rPr>
        <w:t xml:space="preserve"> See, Generation License for </w:t>
      </w:r>
      <w:r>
        <w:rPr>
          <w:rFonts w:ascii="Avenir Book" w:hAnsi="Avenir Book"/>
          <w:szCs w:val="22"/>
        </w:rPr>
        <w:t>coordinates</w:t>
      </w:r>
      <w:r w:rsidRPr="00E42661">
        <w:rPr>
          <w:rFonts w:ascii="Avenir Book" w:hAnsi="Avenir Book"/>
          <w:szCs w:val="22"/>
        </w:rPr>
        <w:t xml:space="preserve"> and </w:t>
      </w:r>
      <w:hyperlink r:id="rId1" w:history="1">
        <w:r w:rsidRPr="00E42661">
          <w:rPr>
            <w:rStyle w:val="Hyperlink"/>
            <w:rFonts w:ascii="Avenir Book" w:hAnsi="Avenir Book"/>
            <w:szCs w:val="22"/>
          </w:rPr>
          <w:t>http://www.rcn.montana.edu/Resources/Converter.aspx</w:t>
        </w:r>
      </w:hyperlink>
      <w:r w:rsidRPr="00E42661">
        <w:rPr>
          <w:rFonts w:ascii="Avenir Book" w:hAnsi="Avenir Book"/>
          <w:szCs w:val="22"/>
        </w:rPr>
        <w:t xml:space="preserve"> for the conversion.</w:t>
      </w:r>
    </w:p>
  </w:footnote>
  <w:footnote w:id="2">
    <w:p w14:paraId="7BFD2747" w14:textId="77777777" w:rsidR="00CC12B9" w:rsidRPr="0085620B" w:rsidRDefault="00CC12B9" w:rsidP="00B36E6C">
      <w:pPr>
        <w:pStyle w:val="FootnoteText"/>
        <w:rPr>
          <w:rFonts w:ascii="Avenir Book" w:hAnsi="Avenir Book"/>
          <w:sz w:val="18"/>
          <w:szCs w:val="18"/>
          <w:lang w:val="de-DE"/>
        </w:rPr>
      </w:pPr>
      <w:r w:rsidRPr="00E42661">
        <w:rPr>
          <w:rStyle w:val="FootnoteReference"/>
          <w:rFonts w:ascii="Avenir Book" w:hAnsi="Avenir Book"/>
          <w:sz w:val="22"/>
          <w:szCs w:val="22"/>
        </w:rPr>
        <w:footnoteRef/>
      </w:r>
      <w:hyperlink r:id="rId2" w:history="1">
        <w:r w:rsidRPr="00E42661">
          <w:rPr>
            <w:rStyle w:val="Hyperlink"/>
            <w:rFonts w:ascii="Avenir Book" w:hAnsi="Avenir Book"/>
            <w:sz w:val="22"/>
            <w:szCs w:val="22"/>
            <w:lang w:val="de-DE"/>
          </w:rPr>
          <w:t>https://cdm.unfccc.int/methodologies/DB/EY2CL7RTEHRC9V6YQHLAR6MJ6VEU83</w:t>
        </w:r>
      </w:hyperlink>
      <w:r w:rsidRPr="0085620B">
        <w:rPr>
          <w:rFonts w:ascii="Avenir Book" w:hAnsi="Avenir Book"/>
          <w:lang w:val="de-DE"/>
        </w:rPr>
        <w:t xml:space="preserve"> </w:t>
      </w:r>
    </w:p>
  </w:footnote>
  <w:footnote w:id="3">
    <w:p w14:paraId="39D8BC44" w14:textId="77777777" w:rsidR="00CC12B9" w:rsidRPr="00E42661" w:rsidRDefault="00CC12B9" w:rsidP="00B36E6C">
      <w:pPr>
        <w:pStyle w:val="FootnoteText"/>
        <w:rPr>
          <w:rFonts w:ascii="Avenir Book" w:hAnsi="Avenir Book"/>
          <w:sz w:val="22"/>
          <w:szCs w:val="22"/>
          <w:lang w:val="tr-TR"/>
        </w:rPr>
      </w:pPr>
      <w:r w:rsidRPr="00E42661">
        <w:rPr>
          <w:rStyle w:val="FootnoteReference"/>
          <w:rFonts w:ascii="Avenir Book" w:hAnsi="Avenir Book"/>
          <w:sz w:val="22"/>
          <w:szCs w:val="22"/>
        </w:rPr>
        <w:footnoteRef/>
      </w:r>
      <w:r w:rsidRPr="00E42661">
        <w:rPr>
          <w:rFonts w:ascii="Avenir Book" w:hAnsi="Avenir Book"/>
          <w:sz w:val="22"/>
          <w:szCs w:val="22"/>
        </w:rPr>
        <w:t xml:space="preserve"> See; </w:t>
      </w:r>
      <w:hyperlink r:id="rId3" w:history="1">
        <w:r w:rsidRPr="00E42661">
          <w:rPr>
            <w:rStyle w:val="Hyperlink"/>
            <w:rFonts w:ascii="Avenir Book" w:hAnsi="Avenir Book"/>
            <w:sz w:val="22"/>
            <w:szCs w:val="22"/>
          </w:rPr>
          <w:t>http://cdm.unfccc.int/methodologies/PAmethodologies/tools/am-tool-07-v4.0.pdf</w:t>
        </w:r>
      </w:hyperlink>
      <w:r w:rsidRPr="00E42661">
        <w:rPr>
          <w:rFonts w:ascii="Avenir Book" w:hAnsi="Avenir Book"/>
          <w:sz w:val="22"/>
          <w:szCs w:val="22"/>
        </w:rPr>
        <w:t xml:space="preserve"> </w:t>
      </w:r>
    </w:p>
  </w:footnote>
  <w:footnote w:id="4">
    <w:p w14:paraId="4ABB3EB7" w14:textId="77777777" w:rsidR="00CC12B9" w:rsidRPr="00E42661" w:rsidRDefault="00CC12B9" w:rsidP="00B36E6C">
      <w:pPr>
        <w:pStyle w:val="FootnoteText"/>
        <w:rPr>
          <w:sz w:val="22"/>
          <w:szCs w:val="22"/>
          <w:lang w:val="tr-TR"/>
        </w:rPr>
      </w:pPr>
      <w:r w:rsidRPr="00E42661">
        <w:rPr>
          <w:rStyle w:val="FootnoteReference"/>
          <w:rFonts w:ascii="Avenir Book" w:hAnsi="Avenir Book"/>
          <w:sz w:val="22"/>
          <w:szCs w:val="22"/>
        </w:rPr>
        <w:footnoteRef/>
      </w:r>
      <w:r w:rsidRPr="00E42661">
        <w:rPr>
          <w:rFonts w:ascii="Avenir Book" w:hAnsi="Avenir Book"/>
          <w:sz w:val="22"/>
          <w:szCs w:val="22"/>
        </w:rPr>
        <w:t xml:space="preserve"> See; </w:t>
      </w:r>
      <w:hyperlink r:id="rId4" w:history="1">
        <w:r w:rsidRPr="00E42661">
          <w:rPr>
            <w:rStyle w:val="Hyperlink"/>
            <w:rFonts w:ascii="Avenir Book" w:hAnsi="Avenir Book"/>
            <w:sz w:val="22"/>
            <w:szCs w:val="22"/>
          </w:rPr>
          <w:t>http://cdm.unfccc.int/methodologies/PAmethodologies/tools/am-tool-01-v7.0.0.pdf</w:t>
        </w:r>
      </w:hyperlink>
      <w:r w:rsidRPr="00E42661">
        <w:rPr>
          <w:sz w:val="22"/>
          <w:szCs w:val="22"/>
        </w:rPr>
        <w:t xml:space="preserve"> </w:t>
      </w:r>
    </w:p>
  </w:footnote>
  <w:footnote w:id="5">
    <w:p w14:paraId="0C61CD4C" w14:textId="77777777" w:rsidR="00CC12B9" w:rsidRPr="00E42661" w:rsidRDefault="00CC12B9" w:rsidP="00B36E6C">
      <w:pPr>
        <w:pStyle w:val="FootnoteText"/>
        <w:rPr>
          <w:rFonts w:ascii="Avenir Book" w:hAnsi="Avenir Book"/>
          <w:sz w:val="22"/>
          <w:szCs w:val="22"/>
          <w:lang w:val="tr-TR"/>
        </w:rPr>
      </w:pPr>
      <w:r w:rsidRPr="00E42661">
        <w:rPr>
          <w:rStyle w:val="FootnoteReference"/>
          <w:rFonts w:ascii="Avenir Book" w:hAnsi="Avenir Book"/>
          <w:sz w:val="22"/>
          <w:szCs w:val="22"/>
        </w:rPr>
        <w:footnoteRef/>
      </w:r>
      <w:r w:rsidRPr="00E42661">
        <w:rPr>
          <w:rFonts w:ascii="Avenir Book" w:hAnsi="Avenir Book"/>
          <w:sz w:val="22"/>
          <w:szCs w:val="22"/>
        </w:rPr>
        <w:t xml:space="preserve"> </w:t>
      </w:r>
      <w:r w:rsidRPr="00E42661">
        <w:rPr>
          <w:rFonts w:ascii="Avenir Book" w:hAnsi="Avenir Book"/>
          <w:sz w:val="22"/>
          <w:szCs w:val="22"/>
          <w:lang w:val="tr-TR"/>
        </w:rPr>
        <w:t xml:space="preserve">See; </w:t>
      </w:r>
      <w:hyperlink r:id="rId5" w:history="1">
        <w:r w:rsidRPr="00E42661">
          <w:rPr>
            <w:rStyle w:val="Hyperlink"/>
            <w:rFonts w:ascii="Avenir Book" w:hAnsi="Avenir Book"/>
            <w:sz w:val="22"/>
            <w:szCs w:val="22"/>
            <w:lang w:val="tr-TR"/>
          </w:rPr>
          <w:t>http://cdm.unfccc.int/methodologies/PAmethodologies/tools/am-tool-02-v5.0.0.pdf</w:t>
        </w:r>
      </w:hyperlink>
      <w:r w:rsidRPr="00E42661">
        <w:rPr>
          <w:rFonts w:ascii="Avenir Book" w:hAnsi="Avenir Book"/>
          <w:sz w:val="22"/>
          <w:szCs w:val="22"/>
          <w:lang w:val="tr-TR"/>
        </w:rPr>
        <w:t xml:space="preserve"> </w:t>
      </w:r>
    </w:p>
  </w:footnote>
  <w:footnote w:id="6">
    <w:p w14:paraId="1F0D95C8" w14:textId="77777777" w:rsidR="00CC12B9" w:rsidRPr="00E42661" w:rsidRDefault="00CC12B9" w:rsidP="00B36E6C">
      <w:pPr>
        <w:pStyle w:val="FootnoteText"/>
        <w:rPr>
          <w:rFonts w:ascii="Avenir Book" w:hAnsi="Avenir Book"/>
          <w:sz w:val="22"/>
          <w:szCs w:val="22"/>
          <w:lang w:val="tr-TR"/>
        </w:rPr>
      </w:pPr>
      <w:r w:rsidRPr="00E42661">
        <w:rPr>
          <w:rStyle w:val="FootnoteReference"/>
          <w:rFonts w:ascii="Avenir Book" w:hAnsi="Avenir Book"/>
          <w:sz w:val="22"/>
          <w:szCs w:val="22"/>
        </w:rPr>
        <w:footnoteRef/>
      </w:r>
      <w:r w:rsidRPr="00E42661">
        <w:rPr>
          <w:rFonts w:ascii="Avenir Book" w:hAnsi="Avenir Book"/>
          <w:sz w:val="22"/>
          <w:szCs w:val="22"/>
        </w:rPr>
        <w:t xml:space="preserve"> </w:t>
      </w:r>
      <w:r w:rsidRPr="00E42661">
        <w:rPr>
          <w:rFonts w:ascii="Avenir Book" w:hAnsi="Avenir Book"/>
          <w:sz w:val="22"/>
          <w:szCs w:val="22"/>
          <w:lang w:val="tr-TR"/>
        </w:rPr>
        <w:t xml:space="preserve">See; </w:t>
      </w:r>
      <w:hyperlink r:id="rId6" w:history="1">
        <w:r w:rsidRPr="00E42661">
          <w:rPr>
            <w:rStyle w:val="Hyperlink"/>
            <w:rFonts w:ascii="Avenir Book" w:hAnsi="Avenir Book"/>
            <w:sz w:val="22"/>
            <w:szCs w:val="22"/>
            <w:lang w:val="tr-TR"/>
          </w:rPr>
          <w:t>http://cdm.unfccc.int/methodologies/PAmethodologies/tools/am-tool-03-v2.pdf</w:t>
        </w:r>
      </w:hyperlink>
      <w:r w:rsidRPr="00E42661">
        <w:rPr>
          <w:rFonts w:ascii="Avenir Book" w:hAnsi="Avenir Book"/>
          <w:sz w:val="22"/>
          <w:szCs w:val="22"/>
          <w:lang w:val="tr-TR"/>
        </w:rPr>
        <w:t xml:space="preserve"> </w:t>
      </w:r>
    </w:p>
  </w:footnote>
  <w:footnote w:id="7">
    <w:p w14:paraId="6737E3D5" w14:textId="77777777" w:rsidR="00CC12B9" w:rsidRPr="00E42661" w:rsidRDefault="00CC12B9" w:rsidP="00B36E6C">
      <w:pPr>
        <w:pStyle w:val="FootnoteText"/>
        <w:rPr>
          <w:rFonts w:ascii="Avenir Book" w:hAnsi="Avenir Book"/>
          <w:sz w:val="22"/>
          <w:szCs w:val="22"/>
          <w:lang w:val="tr-TR"/>
        </w:rPr>
      </w:pPr>
      <w:r w:rsidRPr="00E42661">
        <w:rPr>
          <w:rStyle w:val="FootnoteReference"/>
          <w:rFonts w:ascii="Avenir Book" w:hAnsi="Avenir Book"/>
          <w:sz w:val="22"/>
          <w:szCs w:val="22"/>
        </w:rPr>
        <w:footnoteRef/>
      </w:r>
      <w:r w:rsidRPr="00E42661">
        <w:rPr>
          <w:rFonts w:ascii="Avenir Book" w:hAnsi="Avenir Book"/>
          <w:sz w:val="22"/>
          <w:szCs w:val="22"/>
        </w:rPr>
        <w:t xml:space="preserve"> </w:t>
      </w:r>
      <w:r w:rsidRPr="00E42661">
        <w:rPr>
          <w:rFonts w:ascii="Avenir Book" w:hAnsi="Avenir Book"/>
          <w:sz w:val="22"/>
          <w:szCs w:val="22"/>
          <w:lang w:val="tr-TR"/>
        </w:rPr>
        <w:t xml:space="preserve">See; </w:t>
      </w:r>
      <w:hyperlink r:id="rId7" w:history="1">
        <w:r w:rsidRPr="00E42661">
          <w:rPr>
            <w:rStyle w:val="Hyperlink"/>
            <w:rFonts w:ascii="Avenir Book" w:hAnsi="Avenir Book"/>
            <w:sz w:val="22"/>
            <w:szCs w:val="22"/>
          </w:rPr>
          <w:t>http://cdm.unfccc.int/methodologies/PAmethodologies/tools/am-tool-10-v1.pdf</w:t>
        </w:r>
      </w:hyperlink>
    </w:p>
  </w:footnote>
  <w:footnote w:id="8">
    <w:p w14:paraId="662C5BD6" w14:textId="77777777" w:rsidR="00CC12B9" w:rsidRPr="005A5717" w:rsidRDefault="00CC12B9" w:rsidP="00B36E6C">
      <w:pPr>
        <w:pStyle w:val="FootnoteText"/>
        <w:rPr>
          <w:lang w:val="tr-TR"/>
        </w:rPr>
      </w:pPr>
      <w:r w:rsidRPr="00E42661">
        <w:rPr>
          <w:rStyle w:val="FootnoteReference"/>
          <w:rFonts w:ascii="Avenir Book" w:hAnsi="Avenir Book"/>
          <w:sz w:val="22"/>
          <w:szCs w:val="22"/>
        </w:rPr>
        <w:footnoteRef/>
      </w:r>
      <w:r w:rsidRPr="00E42661">
        <w:rPr>
          <w:rFonts w:ascii="Avenir Book" w:hAnsi="Avenir Book"/>
          <w:sz w:val="22"/>
          <w:szCs w:val="22"/>
        </w:rPr>
        <w:t xml:space="preserve"> </w:t>
      </w:r>
      <w:r w:rsidRPr="00E42661">
        <w:rPr>
          <w:rFonts w:ascii="Avenir Book" w:hAnsi="Avenir Book"/>
          <w:sz w:val="22"/>
          <w:szCs w:val="22"/>
          <w:lang w:val="tr-TR"/>
        </w:rPr>
        <w:t xml:space="preserve">See; </w:t>
      </w:r>
      <w:hyperlink r:id="rId8" w:history="1">
        <w:r w:rsidRPr="00E42661">
          <w:rPr>
            <w:rStyle w:val="Hyperlink"/>
            <w:rFonts w:ascii="Avenir Book" w:hAnsi="Avenir Book"/>
            <w:sz w:val="22"/>
            <w:szCs w:val="22"/>
            <w:lang w:val="tr-TR"/>
          </w:rPr>
          <w:t>https://cdm.unfccc.int/methodologies/PAmethodologies/tools/am-tool-11-v3.0.1.pdf</w:t>
        </w:r>
      </w:hyperlink>
      <w:r>
        <w:rPr>
          <w:lang w:val="tr-TR"/>
        </w:rPr>
        <w:t xml:space="preserve"> </w:t>
      </w:r>
    </w:p>
  </w:footnote>
  <w:footnote w:id="9">
    <w:p w14:paraId="353FAE25" w14:textId="13B652B9" w:rsidR="00932887" w:rsidRDefault="00932887">
      <w:pPr>
        <w:pStyle w:val="FootnoteText"/>
      </w:pPr>
      <w:r>
        <w:rPr>
          <w:rStyle w:val="FootnoteReference"/>
        </w:rPr>
        <w:footnoteRef/>
      </w:r>
      <w:r>
        <w:t xml:space="preserve"> </w:t>
      </w:r>
      <w:r>
        <w:rPr>
          <w:lang w:val="tr-TR"/>
        </w:rPr>
        <w:t xml:space="preserve">Please see; Meter replacement protocol signed on 05/12/2013. </w:t>
      </w:r>
    </w:p>
  </w:footnote>
  <w:footnote w:id="10">
    <w:p w14:paraId="4ECC0B71" w14:textId="2A04D573" w:rsidR="00CC12B9" w:rsidRPr="005B6AF0" w:rsidRDefault="00CC12B9">
      <w:pPr>
        <w:pStyle w:val="FootnoteText"/>
        <w:rPr>
          <w:rFonts w:ascii="Avenir Book" w:hAnsi="Avenir Book"/>
          <w:sz w:val="22"/>
          <w:szCs w:val="22"/>
        </w:rPr>
      </w:pPr>
      <w:r w:rsidRPr="005B6AF0">
        <w:rPr>
          <w:rStyle w:val="FootnoteReference"/>
          <w:rFonts w:ascii="Avenir Book" w:hAnsi="Avenir Book"/>
          <w:sz w:val="22"/>
          <w:szCs w:val="22"/>
        </w:rPr>
        <w:footnoteRef/>
      </w:r>
      <w:r w:rsidRPr="005B6AF0">
        <w:rPr>
          <w:rFonts w:ascii="Avenir Book" w:hAnsi="Avenir Book"/>
          <w:sz w:val="22"/>
          <w:szCs w:val="22"/>
        </w:rPr>
        <w:t xml:space="preserve"> Please see </w:t>
      </w:r>
      <w:r>
        <w:rPr>
          <w:rFonts w:ascii="Avenir Book" w:hAnsi="Avenir Book"/>
          <w:sz w:val="22"/>
          <w:szCs w:val="22"/>
          <w:lang w:val="tr-TR"/>
        </w:rPr>
        <w:t>test report</w:t>
      </w:r>
      <w:r w:rsidRPr="005B6AF0">
        <w:rPr>
          <w:rFonts w:ascii="Avenir Book" w:hAnsi="Avenir Book"/>
          <w:sz w:val="22"/>
          <w:szCs w:val="22"/>
          <w:lang w:val="tr-TR"/>
        </w:rPr>
        <w:t xml:space="preserve"> of the meters</w:t>
      </w:r>
      <w:r>
        <w:rPr>
          <w:rFonts w:ascii="Avenir Book" w:hAnsi="Avenir Book"/>
          <w:sz w:val="22"/>
          <w:szCs w:val="22"/>
          <w:lang w:val="tr-TR"/>
        </w:rPr>
        <w:t>, dated 29.04.2018</w:t>
      </w:r>
    </w:p>
  </w:footnote>
  <w:footnote w:id="11">
    <w:p w14:paraId="04DFBAB5" w14:textId="77777777" w:rsidR="00CC12B9" w:rsidRPr="00E13424" w:rsidRDefault="00CC12B9" w:rsidP="005B6AF0">
      <w:pPr>
        <w:pStyle w:val="FootnoteText"/>
        <w:numPr>
          <w:ilvl w:val="0"/>
          <w:numId w:val="0"/>
        </w:numPr>
      </w:pPr>
      <w:r>
        <w:rPr>
          <w:rStyle w:val="FootnoteReference"/>
        </w:rPr>
        <w:footnoteRef/>
      </w:r>
      <w:r>
        <w:t xml:space="preserve"> </w:t>
      </w:r>
      <w:r w:rsidRPr="00E13424">
        <w:t>See, http://www.sanayi.gov.tr/download/osgm/olcu_aletleri_muayene_yonetmelik.zip , page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DF68D" w14:textId="31A2F6A0" w:rsidR="00CC12B9" w:rsidRDefault="00A9721E">
    <w:pPr>
      <w:pStyle w:val="Header"/>
    </w:pPr>
    <w:r>
      <w:rPr>
        <w:noProof/>
        <w:lang w:eastAsia="en-GB"/>
      </w:rPr>
      <w:drawing>
        <wp:inline distT="0" distB="0" distL="0" distR="0" wp14:anchorId="5984DA9E" wp14:editId="76EE5E42">
          <wp:extent cx="1828800" cy="3581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5814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5F338" w14:textId="77777777" w:rsidR="00CC12B9" w:rsidRPr="00C81007" w:rsidRDefault="00CC12B9" w:rsidP="00FC5F26">
    <w:pPr>
      <w:pStyle w:val="Header"/>
      <w:tabs>
        <w:tab w:val="clear" w:pos="8640"/>
        <w:tab w:val="right" w:pos="10065"/>
      </w:tabs>
      <w:ind w:right="425"/>
      <w:jc w:val="right"/>
      <w:rPr>
        <w:b/>
        <w:bCs/>
        <w:lang w:val="pt-BR"/>
      </w:rPr>
    </w:pPr>
    <w:r w:rsidRPr="00C81007">
      <w:rPr>
        <w:b/>
        <w:bCs/>
        <w:lang w:val="es-ES"/>
      </w:rPr>
      <w:t>F-CDM-PRT</w:t>
    </w:r>
    <w:r w:rsidRPr="00C81007">
      <w:rPr>
        <w:b/>
        <w:bCs/>
        <w:lang w:val="pt-BR"/>
      </w:rPr>
      <w:t>-REC ver01</w:t>
    </w:r>
  </w:p>
  <w:p w14:paraId="11E07048" w14:textId="6309A1BF" w:rsidR="00CC12B9" w:rsidRDefault="00A9721E">
    <w:pPr>
      <w:pStyle w:val="Header"/>
    </w:pPr>
    <w:r>
      <w:rPr>
        <w:noProof/>
        <w:lang w:eastAsia="en-GB"/>
      </w:rPr>
      <w:drawing>
        <wp:anchor distT="0" distB="0" distL="114300" distR="114300" simplePos="0" relativeHeight="251657728" behindDoc="1" locked="0" layoutInCell="1" allowOverlap="1" wp14:anchorId="58C3CED1" wp14:editId="30E52D5A">
          <wp:simplePos x="0" y="0"/>
          <wp:positionH relativeFrom="margin">
            <wp:posOffset>130810</wp:posOffset>
          </wp:positionH>
          <wp:positionV relativeFrom="page">
            <wp:posOffset>1031240</wp:posOffset>
          </wp:positionV>
          <wp:extent cx="918210" cy="718820"/>
          <wp:effectExtent l="0" t="0" r="0" b="0"/>
          <wp:wrapNone/>
          <wp:docPr id="1" name="Picture 7" descr="unfccc-meeting_doc-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fccc-meeting_doc-header"/>
                  <pic:cNvPicPr>
                    <a:picLocks noChangeAspect="1" noChangeArrowheads="1"/>
                  </pic:cNvPicPr>
                </pic:nvPicPr>
                <pic:blipFill>
                  <a:blip r:embed="rId1">
                    <a:extLst>
                      <a:ext uri="{28A0092B-C50C-407E-A947-70E740481C1C}">
                        <a14:useLocalDpi xmlns:a14="http://schemas.microsoft.com/office/drawing/2010/main" val="0"/>
                      </a:ext>
                    </a:extLst>
                  </a:blip>
                  <a:srcRect t="16016" r="86601" b="16016"/>
                  <a:stretch>
                    <a:fillRect/>
                  </a:stretch>
                </pic:blipFill>
                <pic:spPr bwMode="auto">
                  <a:xfrm>
                    <a:off x="0" y="0"/>
                    <a:ext cx="918210" cy="7188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972F2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240452"/>
    <w:multiLevelType w:val="multilevel"/>
    <w:tmpl w:val="03B69E74"/>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2" w15:restartNumberingAfterBreak="0">
    <w:nsid w:val="04F021D6"/>
    <w:multiLevelType w:val="hybridMultilevel"/>
    <w:tmpl w:val="92DEC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D86DC2"/>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4" w15:restartNumberingAfterBreak="0">
    <w:nsid w:val="06774409"/>
    <w:multiLevelType w:val="multilevel"/>
    <w:tmpl w:val="D62847B6"/>
    <w:lvl w:ilvl="0">
      <w:start w:val="1"/>
      <w:numFmt w:val="decimal"/>
      <w:pStyle w:val="RegAppendix"/>
      <w:suff w:val="space"/>
      <w:lvlText w:val="Appendix %1:"/>
      <w:lvlJc w:val="left"/>
      <w:pPr>
        <w:ind w:left="0" w:firstLine="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691216C"/>
    <w:multiLevelType w:val="hybridMultilevel"/>
    <w:tmpl w:val="C1AC5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7" w15:restartNumberingAfterBreak="0">
    <w:nsid w:val="0BD21D4D"/>
    <w:multiLevelType w:val="multilevel"/>
    <w:tmpl w:val="81E46A44"/>
    <w:numStyleLink w:val="SDMHeadList"/>
  </w:abstractNum>
  <w:abstractNum w:abstractNumId="8" w15:restartNumberingAfterBreak="0">
    <w:nsid w:val="0FB12BA1"/>
    <w:multiLevelType w:val="multilevel"/>
    <w:tmpl w:val="45C27C68"/>
    <w:styleLink w:val="SDMFootnoteList"/>
    <w:lvl w:ilvl="0">
      <w:start w:val="1"/>
      <w:numFmt w:val="none"/>
      <w:pStyle w:val="FootnoteText"/>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05B1968"/>
    <w:multiLevelType w:val="hybridMultilevel"/>
    <w:tmpl w:val="D4DA4630"/>
    <w:name w:val="Reg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10BC3819"/>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3" w15:restartNumberingAfterBreak="0">
    <w:nsid w:val="14357087"/>
    <w:multiLevelType w:val="multilevel"/>
    <w:tmpl w:val="3CC81634"/>
    <w:styleLink w:val="SDMTableBoxFigureFootnoteFullPage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4CE4F4E"/>
    <w:multiLevelType w:val="hybridMultilevel"/>
    <w:tmpl w:val="5A40B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5523F4"/>
    <w:multiLevelType w:val="multilevel"/>
    <w:tmpl w:val="44888FF4"/>
    <w:lvl w:ilvl="0">
      <w:start w:val="1"/>
      <w:numFmt w:val="upperRoman"/>
      <w:pStyle w:val="RegHead1"/>
      <w:suff w:val="space"/>
      <w:lvlText w:val="%1. "/>
      <w:lvlJc w:val="center"/>
      <w:pPr>
        <w:ind w:left="0" w:firstLine="0"/>
      </w:pPr>
      <w:rPr>
        <w:sz w:val="28"/>
      </w:rPr>
    </w:lvl>
    <w:lvl w:ilvl="1">
      <w:start w:val="1"/>
      <w:numFmt w:val="upperLetter"/>
      <w:pStyle w:val="RegHead2"/>
      <w:suff w:val="space"/>
      <w:lvlText w:val="%2. "/>
      <w:lvlJc w:val="center"/>
      <w:pPr>
        <w:ind w:left="0" w:firstLine="0"/>
      </w:pPr>
      <w:rPr>
        <w:b/>
        <w:sz w:val="22"/>
        <w:u w:val="none"/>
      </w:rPr>
    </w:lvl>
    <w:lvl w:ilvl="2">
      <w:start w:val="1"/>
      <w:numFmt w:val="decimal"/>
      <w:pStyle w:val="RegHead3"/>
      <w:suff w:val="space"/>
      <w:lvlText w:val="%3. "/>
      <w:lvlJc w:val="center"/>
      <w:pPr>
        <w:ind w:left="0" w:firstLine="0"/>
      </w:pPr>
      <w:rPr>
        <w:b w:val="0"/>
        <w:sz w:val="22"/>
        <w:u w:val="none"/>
      </w:rPr>
    </w:lvl>
    <w:lvl w:ilvl="3">
      <w:start w:val="1"/>
      <w:numFmt w:val="decimal"/>
      <w:lvlRestart w:val="0"/>
      <w:pStyle w:val="RegPara"/>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6" w15:restartNumberingAfterBreak="0">
    <w:nsid w:val="1598217B"/>
    <w:multiLevelType w:val="hybridMultilevel"/>
    <w:tmpl w:val="1DF6D5E0"/>
    <w:lvl w:ilvl="0" w:tplc="AF700BA2">
      <w:start w:val="1"/>
      <w:numFmt w:val="bullet"/>
      <w:pStyle w:val="BulletedItem"/>
      <w:lvlText w:val=""/>
      <w:lvlJc w:val="left"/>
      <w:pPr>
        <w:tabs>
          <w:tab w:val="num" w:pos="720"/>
        </w:tabs>
        <w:ind w:left="720" w:hanging="720"/>
      </w:pPr>
      <w:rPr>
        <w:rFonts w:ascii="Symbol" w:hAnsi="Symbol"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5EB1E20"/>
    <w:multiLevelType w:val="multilevel"/>
    <w:tmpl w:val="4F9ED6BC"/>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162C4AFF"/>
    <w:multiLevelType w:val="multilevel"/>
    <w:tmpl w:val="4F9ED6BC"/>
    <w:numStyleLink w:val="SDMCovNoteHeadList"/>
  </w:abstractNum>
  <w:abstractNum w:abstractNumId="19" w15:restartNumberingAfterBreak="0">
    <w:nsid w:val="16404ED9"/>
    <w:multiLevelType w:val="multilevel"/>
    <w:tmpl w:val="3CC81634"/>
    <w:numStyleLink w:val="SDMTableBoxFigureFootnoteFullPageList"/>
  </w:abstractNum>
  <w:abstractNum w:abstractNumId="20" w15:restartNumberingAfterBreak="0">
    <w:nsid w:val="1650370D"/>
    <w:multiLevelType w:val="multilevel"/>
    <w:tmpl w:val="9AEA799A"/>
    <w:lvl w:ilvl="0">
      <w:start w:val="1"/>
      <w:numFmt w:val="upperRoman"/>
      <w:suff w:val="space"/>
      <w:lvlText w:val="%1. "/>
      <w:lvlJc w:val="right"/>
      <w:pPr>
        <w:ind w:left="0" w:firstLine="244"/>
      </w:pPr>
      <w:rPr>
        <w:rFonts w:hint="default"/>
        <w:sz w:val="28"/>
      </w:rPr>
    </w:lvl>
    <w:lvl w:ilvl="1">
      <w:start w:val="1"/>
      <w:numFmt w:val="decimal"/>
      <w:pStyle w:val="AnnoHead2"/>
      <w:suff w:val="space"/>
      <w:lvlText w:val="%2. "/>
      <w:lvlJc w:val="left"/>
      <w:pPr>
        <w:ind w:left="0" w:firstLine="0"/>
      </w:pPr>
      <w:rPr>
        <w:rFonts w:hint="default"/>
        <w:b/>
        <w:sz w:val="22"/>
        <w:u w:val="none"/>
      </w:rPr>
    </w:lvl>
    <w:lvl w:ilvl="2">
      <w:start w:val="1"/>
      <w:numFmt w:val="lowerLetter"/>
      <w:pStyle w:val="AnnoHead3"/>
      <w:lvlText w:val="(%3)"/>
      <w:lvlJc w:val="left"/>
      <w:pPr>
        <w:tabs>
          <w:tab w:val="num" w:pos="720"/>
        </w:tabs>
        <w:ind w:left="720" w:hanging="720"/>
      </w:pPr>
      <w:rPr>
        <w:rFonts w:ascii="Times New Roman" w:hAnsi="Times New Roman" w:hint="default"/>
        <w:b w:val="0"/>
        <w:sz w:val="22"/>
        <w:u w:val="none"/>
      </w:rPr>
    </w:lvl>
    <w:lvl w:ilvl="3">
      <w:start w:val="1"/>
      <w:numFmt w:val="lowerRoman"/>
      <w:lvlText w:val="(%4)"/>
      <w:lvlJc w:val="right"/>
      <w:pPr>
        <w:tabs>
          <w:tab w:val="num" w:pos="1440"/>
        </w:tabs>
        <w:ind w:left="1440" w:hanging="533"/>
      </w:pPr>
      <w:rPr>
        <w:rFonts w:ascii="Times New Roman" w:hAnsi="Times New Roman" w:hint="default"/>
        <w:b w:val="0"/>
        <w:sz w:val="22"/>
        <w:u w:val="none"/>
      </w:rPr>
    </w:lvl>
    <w:lvl w:ilvl="4">
      <w:start w:val="1"/>
      <w:numFmt w:val="decimal"/>
      <w:pStyle w:val="AnnoPara"/>
      <w:lvlText w:val="%5."/>
      <w:lvlJc w:val="left"/>
      <w:pPr>
        <w:tabs>
          <w:tab w:val="num" w:pos="360"/>
        </w:tabs>
        <w:ind w:left="0" w:firstLine="0"/>
      </w:pPr>
      <w:rPr>
        <w:rFonts w:ascii="Times New Roman" w:hAnsi="Times New Roman" w:hint="default"/>
        <w:b w:val="0"/>
        <w:sz w:val="22"/>
        <w:u w:val="none"/>
      </w:rPr>
    </w:lvl>
    <w:lvl w:ilvl="5">
      <w:start w:val="1"/>
      <w:numFmt w:val="lowerLetter"/>
      <w:lvlText w:val="(%6)"/>
      <w:lvlJc w:val="left"/>
      <w:pPr>
        <w:tabs>
          <w:tab w:val="num" w:pos="1440"/>
        </w:tabs>
        <w:ind w:left="1440" w:hanging="720"/>
      </w:pPr>
      <w:rPr>
        <w:rFonts w:hint="default"/>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rFonts w:hint="default"/>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21"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2" w15:restartNumberingAfterBreak="0">
    <w:nsid w:val="1A416448"/>
    <w:multiLevelType w:val="multilevel"/>
    <w:tmpl w:val="A28EC812"/>
    <w:numStyleLink w:val="SDMMethEquationNrList"/>
  </w:abstractNum>
  <w:abstractNum w:abstractNumId="23" w15:restartNumberingAfterBreak="0">
    <w:nsid w:val="1A5E2FC0"/>
    <w:multiLevelType w:val="hybridMultilevel"/>
    <w:tmpl w:val="4E883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BB5186F"/>
    <w:multiLevelType w:val="multilevel"/>
    <w:tmpl w:val="C182385A"/>
    <w:styleLink w:val="SDMAppHeadList"/>
    <w:lvl w:ilvl="0">
      <w:start w:val="1"/>
      <w:numFmt w:val="decimal"/>
      <w:pStyle w:val="SDMAppTitle"/>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pStyle w:val="SDMApp2"/>
      <w:lvlText w:val="%2.%3."/>
      <w:lvlJc w:val="left"/>
      <w:pPr>
        <w:tabs>
          <w:tab w:val="num" w:pos="709"/>
        </w:tabs>
        <w:ind w:left="851" w:hanging="851"/>
      </w:pPr>
      <w:rPr>
        <w:rFonts w:hint="default"/>
      </w:rPr>
    </w:lvl>
    <w:lvl w:ilvl="3">
      <w:start w:val="1"/>
      <w:numFmt w:val="decimal"/>
      <w:pStyle w:val="SDMApp3"/>
      <w:lvlText w:val="%2.%3.%4."/>
      <w:lvlJc w:val="left"/>
      <w:pPr>
        <w:tabs>
          <w:tab w:val="num" w:pos="709"/>
        </w:tabs>
        <w:ind w:left="1191" w:hanging="1191"/>
      </w:pPr>
      <w:rPr>
        <w:rFonts w:hint="default"/>
      </w:rPr>
    </w:lvl>
    <w:lvl w:ilvl="4">
      <w:start w:val="1"/>
      <w:numFmt w:val="decimal"/>
      <w:pStyle w:val="SDMApp4"/>
      <w:lvlText w:val="%2.%3.%4.%5."/>
      <w:lvlJc w:val="left"/>
      <w:pPr>
        <w:tabs>
          <w:tab w:val="num" w:pos="1418"/>
        </w:tabs>
        <w:ind w:left="1588" w:hanging="1588"/>
      </w:pPr>
      <w:rPr>
        <w:rFonts w:hint="default"/>
      </w:rPr>
    </w:lvl>
    <w:lvl w:ilvl="5">
      <w:start w:val="1"/>
      <w:numFmt w:val="decimal"/>
      <w:pStyle w:val="SDMApp5"/>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1DBE2AA2"/>
    <w:multiLevelType w:val="hybridMultilevel"/>
    <w:tmpl w:val="885C9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B44A9E"/>
    <w:multiLevelType w:val="multilevel"/>
    <w:tmpl w:val="AEA6BDB0"/>
    <w:lvl w:ilvl="0">
      <w:start w:val="1"/>
      <w:numFmt w:val="upperRoman"/>
      <w:pStyle w:val="PartTitleBox"/>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pStyle w:val="RegSectionLevel2"/>
      <w:suff w:val="space"/>
      <w:lvlText w:val="%2.%3."/>
      <w:lvlJc w:val="left"/>
      <w:pPr>
        <w:ind w:left="0" w:firstLine="0"/>
      </w:pPr>
      <w:rPr>
        <w:rFonts w:hint="default"/>
        <w:i w:val="0"/>
      </w:rPr>
    </w:lvl>
    <w:lvl w:ilvl="3">
      <w:start w:val="1"/>
      <w:numFmt w:val="decimal"/>
      <w:pStyle w:val="RegSectionLevel3"/>
      <w:suff w:val="space"/>
      <w:lvlText w:val="%2.%3.%4."/>
      <w:lvlJc w:val="left"/>
      <w:pPr>
        <w:ind w:left="0" w:firstLine="0"/>
      </w:pPr>
      <w:rPr>
        <w:rFonts w:hint="default"/>
      </w:rPr>
    </w:lvl>
    <w:lvl w:ilvl="4">
      <w:start w:val="1"/>
      <w:numFmt w:val="decimal"/>
      <w:pStyle w:val="RegSectionLevel4"/>
      <w:suff w:val="space"/>
      <w:lvlText w:val="%2.%3.%4.%5."/>
      <w:lvlJc w:val="left"/>
      <w:pPr>
        <w:ind w:left="0" w:firstLine="0"/>
      </w:pPr>
      <w:rPr>
        <w:rFonts w:hint="default"/>
      </w:rPr>
    </w:lvl>
    <w:lvl w:ilvl="5">
      <w:start w:val="1"/>
      <w:numFmt w:val="decimal"/>
      <w:pStyle w:val="RegSectionLevel5"/>
      <w:suff w:val="space"/>
      <w:lvlText w:val="%2.%3.%4.%5.%6."/>
      <w:lvlJc w:val="left"/>
      <w:pPr>
        <w:ind w:left="0" w:firstLine="0"/>
      </w:pPr>
      <w:rPr>
        <w:rFonts w:hint="default"/>
      </w:rPr>
    </w:lvl>
    <w:lvl w:ilvl="6">
      <w:start w:val="1"/>
      <w:numFmt w:val="decimal"/>
      <w:pStyle w:val="RegSectionLevel6"/>
      <w:suff w:val="space"/>
      <w:lvlText w:val="%2.%3.%4.%5.%6.%7."/>
      <w:lvlJc w:val="left"/>
      <w:pPr>
        <w:ind w:left="1296" w:hanging="1296"/>
      </w:pPr>
      <w:rPr>
        <w:rFonts w:hint="default"/>
      </w:rPr>
    </w:lvl>
    <w:lvl w:ilvl="7">
      <w:start w:val="1"/>
      <w:numFmt w:val="decimal"/>
      <w:pStyle w:val="RegSectionLevel7"/>
      <w:suff w:val="space"/>
      <w:lvlText w:val="%2.%3.%4.%5.%6.%7.%8."/>
      <w:lvlJc w:val="left"/>
      <w:pPr>
        <w:ind w:left="0" w:firstLine="0"/>
      </w:pPr>
      <w:rPr>
        <w:rFonts w:hint="default"/>
      </w:rPr>
    </w:lvl>
    <w:lvl w:ilvl="8">
      <w:start w:val="1"/>
      <w:numFmt w:val="decimal"/>
      <w:pStyle w:val="RegSectionLevel8"/>
      <w:suff w:val="space"/>
      <w:lvlText w:val="%2.%3.%4.%5.%6.%7.%8.%9."/>
      <w:lvlJc w:val="left"/>
      <w:pPr>
        <w:ind w:left="0" w:firstLine="0"/>
      </w:pPr>
      <w:rPr>
        <w:rFonts w:hint="default"/>
      </w:rPr>
    </w:lvl>
  </w:abstractNum>
  <w:abstractNum w:abstractNumId="28" w15:restartNumberingAfterBreak="0">
    <w:nsid w:val="21B85111"/>
    <w:multiLevelType w:val="hybridMultilevel"/>
    <w:tmpl w:val="9E92C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F74BCB"/>
    <w:multiLevelType w:val="hybridMultilevel"/>
    <w:tmpl w:val="D0248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4F75E95"/>
    <w:multiLevelType w:val="hybridMultilevel"/>
    <w:tmpl w:val="C1AC5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6566C45"/>
    <w:multiLevelType w:val="multilevel"/>
    <w:tmpl w:val="4858EB8E"/>
    <w:numStyleLink w:val="SDMTableBoxFigureFootnoteList"/>
  </w:abstractNum>
  <w:abstractNum w:abstractNumId="32" w15:restartNumberingAfterBreak="0">
    <w:nsid w:val="284D5150"/>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3" w15:restartNumberingAfterBreak="0">
    <w:nsid w:val="297C2801"/>
    <w:multiLevelType w:val="hybridMultilevel"/>
    <w:tmpl w:val="BC465E84"/>
    <w:lvl w:ilvl="0" w:tplc="EF9CC74C">
      <w:start w:val="1"/>
      <w:numFmt w:val="decimal"/>
      <w:lvlText w:val="A.%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A930C02"/>
    <w:multiLevelType w:val="hybridMultilevel"/>
    <w:tmpl w:val="CE808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B2037D9"/>
    <w:multiLevelType w:val="multilevel"/>
    <w:tmpl w:val="C182385A"/>
    <w:numStyleLink w:val="SDMAppHeadList"/>
  </w:abstractNum>
  <w:abstractNum w:abstractNumId="36" w15:restartNumberingAfterBreak="0">
    <w:nsid w:val="2C0C1190"/>
    <w:multiLevelType w:val="hybridMultilevel"/>
    <w:tmpl w:val="DCD2E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C173787"/>
    <w:multiLevelType w:val="hybridMultilevel"/>
    <w:tmpl w:val="F8F0A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C323357"/>
    <w:multiLevelType w:val="hybridMultilevel"/>
    <w:tmpl w:val="ADDC508A"/>
    <w:lvl w:ilvl="0" w:tplc="041F000F">
      <w:start w:val="1"/>
      <w:numFmt w:val="decimal"/>
      <w:lvlText w:val="%1."/>
      <w:lvlJc w:val="lef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35207A9"/>
    <w:multiLevelType w:val="hybridMultilevel"/>
    <w:tmpl w:val="0B808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40A176A"/>
    <w:multiLevelType w:val="hybridMultilevel"/>
    <w:tmpl w:val="CEB45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3F237335"/>
    <w:multiLevelType w:val="hybridMultilevel"/>
    <w:tmpl w:val="275E8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28120B6"/>
    <w:multiLevelType w:val="multilevel"/>
    <w:tmpl w:val="23DC3AAA"/>
    <w:lvl w:ilvl="0">
      <w:start w:val="1"/>
      <w:numFmt w:val="upperRoman"/>
      <w:pStyle w:val="AnnoHead1"/>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45" w15:restartNumberingAfterBreak="0">
    <w:nsid w:val="42C966C7"/>
    <w:multiLevelType w:val="multilevel"/>
    <w:tmpl w:val="07DCDBF2"/>
    <w:name w:val="Dec"/>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6" w15:restartNumberingAfterBreak="0">
    <w:nsid w:val="42F902CE"/>
    <w:multiLevelType w:val="hybridMultilevel"/>
    <w:tmpl w:val="80444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5260FD0"/>
    <w:multiLevelType w:val="hybridMultilevel"/>
    <w:tmpl w:val="BE9AA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5E052B9"/>
    <w:multiLevelType w:val="multilevel"/>
    <w:tmpl w:val="74AC5592"/>
    <w:lvl w:ilvl="0">
      <w:start w:val="1"/>
      <w:numFmt w:val="upperRoman"/>
      <w:pStyle w:val="ProvHead1"/>
      <w:suff w:val="space"/>
      <w:lvlText w:val="%1. "/>
      <w:lvlJc w:val="right"/>
      <w:pPr>
        <w:ind w:left="0" w:firstLine="0"/>
      </w:pPr>
      <w:rPr>
        <w:rFonts w:hint="default"/>
        <w:sz w:val="28"/>
      </w:rPr>
    </w:lvl>
    <w:lvl w:ilvl="1">
      <w:start w:val="1"/>
      <w:numFmt w:val="decimal"/>
      <w:pStyle w:val="ProvHead2"/>
      <w:suff w:val="space"/>
      <w:lvlText w:val="%2. "/>
      <w:lvlJc w:val="left"/>
      <w:pPr>
        <w:ind w:left="0" w:firstLine="0"/>
      </w:pPr>
      <w:rPr>
        <w:rFonts w:hint="default"/>
        <w:u w:val="none"/>
      </w:rPr>
    </w:lvl>
    <w:lvl w:ilvl="2">
      <w:start w:val="1"/>
      <w:numFmt w:val="lowerLetter"/>
      <w:pStyle w:val="ProvHead3"/>
      <w:lvlText w:val="(%3)"/>
      <w:lvlJc w:val="left"/>
      <w:pPr>
        <w:tabs>
          <w:tab w:val="num" w:pos="360"/>
        </w:tabs>
        <w:ind w:left="0" w:firstLine="0"/>
      </w:pPr>
      <w:rPr>
        <w:rFonts w:hint="default"/>
        <w:b w:val="0"/>
        <w:i w:val="0"/>
        <w:u w:val="none"/>
      </w:rPr>
    </w:lvl>
    <w:lvl w:ilvl="3">
      <w:start w:val="1"/>
      <w:numFmt w:val="lowerRoman"/>
      <w:pStyle w:val="ProvPara"/>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49"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0" w15:restartNumberingAfterBreak="0">
    <w:nsid w:val="51FD296C"/>
    <w:multiLevelType w:val="multilevel"/>
    <w:tmpl w:val="03B69E74"/>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51" w15:restartNumberingAfterBreak="0">
    <w:nsid w:val="53552F1E"/>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52" w15:restartNumberingAfterBreak="0">
    <w:nsid w:val="560C5B3B"/>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53" w15:restartNumberingAfterBreak="0">
    <w:nsid w:val="57534708"/>
    <w:multiLevelType w:val="multilevel"/>
    <w:tmpl w:val="5C208C00"/>
    <w:lvl w:ilvl="0">
      <w:start w:val="1"/>
      <w:numFmt w:val="lowerLetter"/>
      <w:pStyle w:val="OutlineNumb"/>
      <w:lvlText w:val="(%1)"/>
      <w:lvlJc w:val="left"/>
      <w:pPr>
        <w:tabs>
          <w:tab w:val="num" w:pos="284"/>
        </w:tabs>
        <w:ind w:left="284" w:firstLine="0"/>
      </w:pPr>
      <w:rPr>
        <w:rFonts w:hint="default"/>
      </w:rPr>
    </w:lvl>
    <w:lvl w:ilvl="1">
      <w:start w:val="1"/>
      <w:numFmt w:val="lowerRoman"/>
      <w:lvlText w:val="(%2)"/>
      <w:lvlJc w:val="left"/>
      <w:pPr>
        <w:tabs>
          <w:tab w:val="num" w:pos="0"/>
        </w:tabs>
        <w:ind w:left="0" w:firstLine="928"/>
      </w:pPr>
      <w:rPr>
        <w:rFonts w:hint="default"/>
      </w:rPr>
    </w:lvl>
    <w:lvl w:ilvl="2">
      <w:start w:val="1"/>
      <w:numFmt w:val="bullet"/>
      <w:lvlText w:val=""/>
      <w:lvlJc w:val="left"/>
      <w:pPr>
        <w:tabs>
          <w:tab w:val="num" w:pos="0"/>
        </w:tabs>
        <w:ind w:left="0" w:firstLine="1288"/>
      </w:pPr>
      <w:rPr>
        <w:rFonts w:ascii="Symbol" w:hAnsi="Symbol" w:hint="default"/>
      </w:rPr>
    </w:lvl>
    <w:lvl w:ilvl="3">
      <w:start w:val="1"/>
      <w:numFmt w:val="decimal"/>
      <w:lvlText w:val="(%4)"/>
      <w:lvlJc w:val="left"/>
      <w:pPr>
        <w:tabs>
          <w:tab w:val="num" w:pos="2008"/>
        </w:tabs>
        <w:ind w:left="2008" w:hanging="360"/>
      </w:pPr>
      <w:rPr>
        <w:rFonts w:hint="default"/>
      </w:rPr>
    </w:lvl>
    <w:lvl w:ilvl="4">
      <w:start w:val="1"/>
      <w:numFmt w:val="lowerLetter"/>
      <w:lvlText w:val="(%5)"/>
      <w:lvlJc w:val="left"/>
      <w:pPr>
        <w:tabs>
          <w:tab w:val="num" w:pos="2368"/>
        </w:tabs>
        <w:ind w:left="2368" w:hanging="360"/>
      </w:pPr>
      <w:rPr>
        <w:rFonts w:hint="default"/>
      </w:rPr>
    </w:lvl>
    <w:lvl w:ilvl="5">
      <w:start w:val="1"/>
      <w:numFmt w:val="lowerRoman"/>
      <w:lvlText w:val="(%6)"/>
      <w:lvlJc w:val="left"/>
      <w:pPr>
        <w:tabs>
          <w:tab w:val="num" w:pos="2728"/>
        </w:tabs>
        <w:ind w:left="2728" w:hanging="360"/>
      </w:pPr>
      <w:rPr>
        <w:rFonts w:hint="default"/>
      </w:rPr>
    </w:lvl>
    <w:lvl w:ilvl="6">
      <w:start w:val="1"/>
      <w:numFmt w:val="decimal"/>
      <w:lvlText w:val="%7."/>
      <w:lvlJc w:val="left"/>
      <w:pPr>
        <w:tabs>
          <w:tab w:val="num" w:pos="3088"/>
        </w:tabs>
        <w:ind w:left="3088" w:hanging="360"/>
      </w:pPr>
      <w:rPr>
        <w:rFonts w:hint="default"/>
      </w:rPr>
    </w:lvl>
    <w:lvl w:ilvl="7">
      <w:start w:val="1"/>
      <w:numFmt w:val="lowerLetter"/>
      <w:lvlText w:val="%8."/>
      <w:lvlJc w:val="left"/>
      <w:pPr>
        <w:tabs>
          <w:tab w:val="num" w:pos="3448"/>
        </w:tabs>
        <w:ind w:left="3448" w:hanging="360"/>
      </w:pPr>
      <w:rPr>
        <w:rFonts w:hint="default"/>
      </w:rPr>
    </w:lvl>
    <w:lvl w:ilvl="8">
      <w:start w:val="1"/>
      <w:numFmt w:val="lowerRoman"/>
      <w:lvlText w:val="%9."/>
      <w:lvlJc w:val="left"/>
      <w:pPr>
        <w:tabs>
          <w:tab w:val="num" w:pos="3808"/>
        </w:tabs>
        <w:ind w:left="3808" w:hanging="360"/>
      </w:pPr>
      <w:rPr>
        <w:rFonts w:hint="default"/>
      </w:rPr>
    </w:lvl>
  </w:abstractNum>
  <w:abstractNum w:abstractNumId="54" w15:restartNumberingAfterBreak="0">
    <w:nsid w:val="5A2B6EDB"/>
    <w:multiLevelType w:val="multilevel"/>
    <w:tmpl w:val="CEECAD16"/>
    <w:lvl w:ilvl="0">
      <w:start w:val="1"/>
      <w:numFmt w:val="none"/>
      <w:pStyle w:val="RegTableText"/>
      <w:lvlText w:val="%1"/>
      <w:lvlJc w:val="left"/>
      <w:pPr>
        <w:tabs>
          <w:tab w:val="num" w:pos="0"/>
        </w:tabs>
        <w:ind w:left="0" w:firstLine="0"/>
      </w:pPr>
      <w:rPr>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55" w15:restartNumberingAfterBreak="0">
    <w:nsid w:val="5D1B1DBB"/>
    <w:multiLevelType w:val="hybridMultilevel"/>
    <w:tmpl w:val="A7FE2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01B3401"/>
    <w:multiLevelType w:val="multilevel"/>
    <w:tmpl w:val="C3F41428"/>
    <w:numStyleLink w:val="SDMPDDPoASectionList"/>
  </w:abstractNum>
  <w:abstractNum w:abstractNumId="57" w15:restartNumberingAfterBreak="0">
    <w:nsid w:val="61F420C5"/>
    <w:multiLevelType w:val="multilevel"/>
    <w:tmpl w:val="EC30A65C"/>
    <w:lvl w:ilvl="0">
      <w:start w:val="1"/>
      <w:numFmt w:val="upperRoman"/>
      <w:lvlText w:val="PART %1."/>
      <w:lvlJc w:val="left"/>
      <w:pPr>
        <w:ind w:left="2694" w:hanging="2268"/>
      </w:pPr>
      <w:rPr>
        <w:rFonts w:hint="default"/>
      </w:rPr>
    </w:lvl>
    <w:lvl w:ilvl="1">
      <w:start w:val="1"/>
      <w:numFmt w:val="upperLetter"/>
      <w:lvlText w:val="SECTION %2."/>
      <w:lvlJc w:val="left"/>
      <w:pPr>
        <w:ind w:left="1844" w:hanging="1418"/>
      </w:pPr>
      <w:rPr>
        <w:rFonts w:hint="default"/>
      </w:rPr>
    </w:lvl>
    <w:lvl w:ilvl="2">
      <w:start w:val="1"/>
      <w:numFmt w:val="decimal"/>
      <w:lvlText w:val="%2.%3."/>
      <w:lvlJc w:val="left"/>
      <w:pPr>
        <w:tabs>
          <w:tab w:val="num" w:pos="1135"/>
        </w:tabs>
        <w:ind w:left="1135" w:hanging="709"/>
      </w:pPr>
      <w:rPr>
        <w:rFonts w:hint="default"/>
      </w:rPr>
    </w:lvl>
    <w:lvl w:ilvl="3">
      <w:start w:val="1"/>
      <w:numFmt w:val="decimal"/>
      <w:lvlText w:val="%2.%3.%4."/>
      <w:lvlJc w:val="left"/>
      <w:pPr>
        <w:tabs>
          <w:tab w:val="num" w:pos="1135"/>
        </w:tabs>
        <w:ind w:left="1135" w:hanging="709"/>
      </w:pPr>
      <w:rPr>
        <w:rFonts w:hint="default"/>
      </w:rPr>
    </w:lvl>
    <w:lvl w:ilvl="4">
      <w:start w:val="1"/>
      <w:numFmt w:val="decimal"/>
      <w:lvlText w:val="%2.%3.%4.%5."/>
      <w:lvlJc w:val="left"/>
      <w:pPr>
        <w:ind w:left="1135" w:hanging="709"/>
      </w:pPr>
      <w:rPr>
        <w:rFonts w:hint="default"/>
      </w:rPr>
    </w:lvl>
    <w:lvl w:ilvl="5">
      <w:start w:val="1"/>
      <w:numFmt w:val="none"/>
      <w:lvlText w:val=""/>
      <w:lvlJc w:val="left"/>
      <w:pPr>
        <w:ind w:left="2586" w:hanging="360"/>
      </w:pPr>
      <w:rPr>
        <w:rFonts w:hint="default"/>
      </w:rPr>
    </w:lvl>
    <w:lvl w:ilvl="6">
      <w:start w:val="1"/>
      <w:numFmt w:val="none"/>
      <w:lvlText w:val=""/>
      <w:lvlJc w:val="left"/>
      <w:pPr>
        <w:ind w:left="426" w:firstLine="0"/>
      </w:pPr>
      <w:rPr>
        <w:rFonts w:hint="default"/>
      </w:rPr>
    </w:lvl>
    <w:lvl w:ilvl="7">
      <w:start w:val="1"/>
      <w:numFmt w:val="none"/>
      <w:lvlText w:val=""/>
      <w:lvlJc w:val="left"/>
      <w:pPr>
        <w:ind w:left="426" w:firstLine="0"/>
      </w:pPr>
      <w:rPr>
        <w:rFonts w:hint="default"/>
      </w:rPr>
    </w:lvl>
    <w:lvl w:ilvl="8">
      <w:start w:val="1"/>
      <w:numFmt w:val="none"/>
      <w:lvlText w:val=""/>
      <w:lvlJc w:val="left"/>
      <w:pPr>
        <w:ind w:left="426" w:firstLine="0"/>
      </w:pPr>
      <w:rPr>
        <w:rFonts w:hint="default"/>
      </w:rPr>
    </w:lvl>
  </w:abstractNum>
  <w:abstractNum w:abstractNumId="58" w15:restartNumberingAfterBreak="0">
    <w:nsid w:val="664B1993"/>
    <w:multiLevelType w:val="hybridMultilevel"/>
    <w:tmpl w:val="C1AEA2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67E32E8"/>
    <w:multiLevelType w:val="multilevel"/>
    <w:tmpl w:val="03B69E74"/>
    <w:numStyleLink w:val="SDMTableBoxParaList"/>
  </w:abstractNum>
  <w:abstractNum w:abstractNumId="60" w15:restartNumberingAfterBreak="0">
    <w:nsid w:val="6681357D"/>
    <w:multiLevelType w:val="hybridMultilevel"/>
    <w:tmpl w:val="573C2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6C4417C"/>
    <w:multiLevelType w:val="multilevel"/>
    <w:tmpl w:val="B0203154"/>
    <w:lvl w:ilvl="0">
      <w:start w:val="1"/>
      <w:numFmt w:val="upperLetter"/>
      <w:lvlText w:val="SECTION %1."/>
      <w:lvlJc w:val="left"/>
      <w:pPr>
        <w:tabs>
          <w:tab w:val="num" w:pos="2835"/>
        </w:tabs>
        <w:ind w:left="1729" w:hanging="172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76A166D"/>
    <w:multiLevelType w:val="hybridMultilevel"/>
    <w:tmpl w:val="ED162460"/>
    <w:lvl w:ilvl="0" w:tplc="E40AEE3A">
      <w:start w:val="1"/>
      <w:numFmt w:val="lowerLetter"/>
      <w:pStyle w:val="EnumaratedItem"/>
      <w:lvlText w:val="(%1)"/>
      <w:lvlJc w:val="left"/>
      <w:pPr>
        <w:tabs>
          <w:tab w:val="num" w:pos="681"/>
        </w:tabs>
        <w:ind w:left="681"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67BB405C"/>
    <w:multiLevelType w:val="hybridMultilevel"/>
    <w:tmpl w:val="4552C8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68527158"/>
    <w:multiLevelType w:val="hybridMultilevel"/>
    <w:tmpl w:val="F8E2C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AD6663B"/>
    <w:multiLevelType w:val="hybridMultilevel"/>
    <w:tmpl w:val="7C449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B392DA7"/>
    <w:multiLevelType w:val="multilevel"/>
    <w:tmpl w:val="5EDE06C6"/>
    <w:numStyleLink w:val="SDMParaList"/>
  </w:abstractNum>
  <w:abstractNum w:abstractNumId="67" w15:restartNumberingAfterBreak="0">
    <w:nsid w:val="6C331F90"/>
    <w:multiLevelType w:val="multilevel"/>
    <w:tmpl w:val="08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68" w15:restartNumberingAfterBreak="0">
    <w:nsid w:val="6E0B7288"/>
    <w:multiLevelType w:val="multilevel"/>
    <w:tmpl w:val="C4964E08"/>
    <w:lvl w:ilvl="0">
      <w:start w:val="1"/>
      <w:numFmt w:val="none"/>
      <w:pStyle w:val="SectionTitle"/>
      <w:suff w:val="nothing"/>
      <w:lvlText w:val="%1"/>
      <w:lvlJc w:val="left"/>
      <w:pPr>
        <w:ind w:left="0" w:firstLine="0"/>
      </w:pPr>
      <w:rPr>
        <w:rFonts w:hint="default"/>
      </w:rPr>
    </w:lvl>
    <w:lvl w:ilvl="1">
      <w:start w:val="1"/>
      <w:numFmt w:val="upperLetter"/>
      <w:pStyle w:val="SubSectionTitle"/>
      <w:lvlText w:val="%2."/>
      <w:lvlJc w:val="left"/>
      <w:pPr>
        <w:tabs>
          <w:tab w:val="num" w:pos="0"/>
        </w:tabs>
        <w:ind w:left="0" w:firstLine="0"/>
      </w:pPr>
      <w:rPr>
        <w:rFonts w:hint="default"/>
      </w:rPr>
    </w:lvl>
    <w:lvl w:ilvl="2">
      <w:start w:val="1"/>
      <w:numFmt w:val="decimal"/>
      <w:lvlText w:val="%3."/>
      <w:lvlJc w:val="left"/>
      <w:pPr>
        <w:tabs>
          <w:tab w:val="num" w:pos="2027"/>
        </w:tabs>
        <w:ind w:left="1667" w:firstLine="0"/>
      </w:pPr>
      <w:rPr>
        <w:rFonts w:hint="default"/>
      </w:rPr>
    </w:lvl>
    <w:lvl w:ilvl="3">
      <w:start w:val="1"/>
      <w:numFmt w:val="lowerLetter"/>
      <w:lvlText w:val="%4)"/>
      <w:lvlJc w:val="left"/>
      <w:pPr>
        <w:tabs>
          <w:tab w:val="num" w:pos="2747"/>
        </w:tabs>
        <w:ind w:left="2387" w:firstLine="0"/>
      </w:pPr>
      <w:rPr>
        <w:rFonts w:hint="default"/>
      </w:rPr>
    </w:lvl>
    <w:lvl w:ilvl="4">
      <w:start w:val="1"/>
      <w:numFmt w:val="decimal"/>
      <w:lvlText w:val="(%5)"/>
      <w:lvlJc w:val="left"/>
      <w:pPr>
        <w:tabs>
          <w:tab w:val="num" w:pos="3467"/>
        </w:tabs>
        <w:ind w:left="3107" w:firstLine="0"/>
      </w:pPr>
      <w:rPr>
        <w:rFonts w:hint="default"/>
      </w:rPr>
    </w:lvl>
    <w:lvl w:ilvl="5">
      <w:start w:val="1"/>
      <w:numFmt w:val="lowerLetter"/>
      <w:lvlText w:val="(%6)"/>
      <w:lvlJc w:val="left"/>
      <w:pPr>
        <w:tabs>
          <w:tab w:val="num" w:pos="4187"/>
        </w:tabs>
        <w:ind w:left="3827" w:firstLine="0"/>
      </w:pPr>
      <w:rPr>
        <w:rFonts w:hint="default"/>
      </w:rPr>
    </w:lvl>
    <w:lvl w:ilvl="6">
      <w:start w:val="1"/>
      <w:numFmt w:val="lowerRoman"/>
      <w:lvlText w:val="(%7)"/>
      <w:lvlJc w:val="left"/>
      <w:pPr>
        <w:tabs>
          <w:tab w:val="num" w:pos="4907"/>
        </w:tabs>
        <w:ind w:left="4547" w:firstLine="0"/>
      </w:pPr>
      <w:rPr>
        <w:rFonts w:hint="default"/>
      </w:rPr>
    </w:lvl>
    <w:lvl w:ilvl="7">
      <w:start w:val="1"/>
      <w:numFmt w:val="lowerLetter"/>
      <w:lvlText w:val="(%8)"/>
      <w:lvlJc w:val="left"/>
      <w:pPr>
        <w:tabs>
          <w:tab w:val="num" w:pos="5627"/>
        </w:tabs>
        <w:ind w:left="5267" w:firstLine="0"/>
      </w:pPr>
      <w:rPr>
        <w:rFonts w:hint="default"/>
      </w:rPr>
    </w:lvl>
    <w:lvl w:ilvl="8">
      <w:start w:val="1"/>
      <w:numFmt w:val="lowerRoman"/>
      <w:lvlText w:val="(%9)"/>
      <w:lvlJc w:val="left"/>
      <w:pPr>
        <w:tabs>
          <w:tab w:val="num" w:pos="6347"/>
        </w:tabs>
        <w:ind w:left="5987" w:firstLine="0"/>
      </w:pPr>
      <w:rPr>
        <w:rFonts w:hint="default"/>
      </w:rPr>
    </w:lvl>
  </w:abstractNum>
  <w:abstractNum w:abstractNumId="69" w15:restartNumberingAfterBreak="0">
    <w:nsid w:val="6EA73AAC"/>
    <w:multiLevelType w:val="hybridMultilevel"/>
    <w:tmpl w:val="DCD2E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3D74613"/>
    <w:multiLevelType w:val="hybridMultilevel"/>
    <w:tmpl w:val="28DE30E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1" w15:restartNumberingAfterBreak="0">
    <w:nsid w:val="77135EA0"/>
    <w:multiLevelType w:val="multilevel"/>
    <w:tmpl w:val="0409001F"/>
    <w:styleLink w:val="111111"/>
    <w:lvl w:ilvl="0">
      <w:start w:val="2"/>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73" w15:restartNumberingAfterBreak="0">
    <w:nsid w:val="7A97513A"/>
    <w:multiLevelType w:val="hybridMultilevel"/>
    <w:tmpl w:val="B448E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BE55469"/>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75" w15:restartNumberingAfterBreak="0">
    <w:nsid w:val="7E530E4E"/>
    <w:multiLevelType w:val="hybridMultilevel"/>
    <w:tmpl w:val="08FE5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5"/>
  </w:num>
  <w:num w:numId="3">
    <w:abstractNumId w:val="48"/>
  </w:num>
  <w:num w:numId="4">
    <w:abstractNumId w:val="44"/>
  </w:num>
  <w:num w:numId="5">
    <w:abstractNumId w:val="24"/>
  </w:num>
  <w:num w:numId="6">
    <w:abstractNumId w:val="20"/>
  </w:num>
  <w:num w:numId="7">
    <w:abstractNumId w:val="15"/>
  </w:num>
  <w:num w:numId="8">
    <w:abstractNumId w:val="53"/>
  </w:num>
  <w:num w:numId="9">
    <w:abstractNumId w:val="68"/>
  </w:num>
  <w:num w:numId="10">
    <w:abstractNumId w:val="16"/>
  </w:num>
  <w:num w:numId="11">
    <w:abstractNumId w:val="62"/>
  </w:num>
  <w:num w:numId="12">
    <w:abstractNumId w:val="33"/>
  </w:num>
  <w:num w:numId="13">
    <w:abstractNumId w:val="72"/>
  </w:num>
  <w:num w:numId="14">
    <w:abstractNumId w:val="7"/>
  </w:num>
  <w:num w:numId="15">
    <w:abstractNumId w:val="11"/>
  </w:num>
  <w:num w:numId="1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21"/>
  </w:num>
  <w:num w:numId="19">
    <w:abstractNumId w:val="49"/>
  </w:num>
  <w:num w:numId="20">
    <w:abstractNumId w:val="35"/>
    <w:lvlOverride w:ilvl="0">
      <w:lvl w:ilvl="0">
        <w:start w:val="1"/>
        <w:numFmt w:val="decimal"/>
        <w:pStyle w:val="SDMAppTitle"/>
        <w:lvlText w:val="Appendix %1."/>
        <w:lvlJc w:val="left"/>
        <w:pPr>
          <w:ind w:left="2126" w:hanging="2126"/>
        </w:pPr>
        <w:rPr>
          <w:rFonts w:hint="default"/>
        </w:rPr>
      </w:lvl>
    </w:lvlOverride>
  </w:num>
  <w:num w:numId="21">
    <w:abstractNumId w:val="28"/>
  </w:num>
  <w:num w:numId="22">
    <w:abstractNumId w:val="74"/>
  </w:num>
  <w:num w:numId="23">
    <w:abstractNumId w:val="52"/>
  </w:num>
  <w:num w:numId="24">
    <w:abstractNumId w:val="32"/>
  </w:num>
  <w:num w:numId="25">
    <w:abstractNumId w:val="12"/>
  </w:num>
  <w:num w:numId="26">
    <w:abstractNumId w:val="51"/>
  </w:num>
  <w:num w:numId="27">
    <w:abstractNumId w:val="3"/>
  </w:num>
  <w:num w:numId="28">
    <w:abstractNumId w:val="39"/>
  </w:num>
  <w:num w:numId="29">
    <w:abstractNumId w:val="73"/>
  </w:num>
  <w:num w:numId="30">
    <w:abstractNumId w:val="75"/>
  </w:num>
  <w:num w:numId="31">
    <w:abstractNumId w:val="2"/>
  </w:num>
  <w:num w:numId="32">
    <w:abstractNumId w:val="47"/>
  </w:num>
  <w:num w:numId="33">
    <w:abstractNumId w:val="29"/>
  </w:num>
  <w:num w:numId="34">
    <w:abstractNumId w:val="34"/>
  </w:num>
  <w:num w:numId="35">
    <w:abstractNumId w:val="37"/>
  </w:num>
  <w:num w:numId="36">
    <w:abstractNumId w:val="55"/>
  </w:num>
  <w:num w:numId="37">
    <w:abstractNumId w:val="64"/>
  </w:num>
  <w:num w:numId="38">
    <w:abstractNumId w:val="1"/>
  </w:num>
  <w:num w:numId="39">
    <w:abstractNumId w:val="14"/>
  </w:num>
  <w:num w:numId="40">
    <w:abstractNumId w:val="60"/>
  </w:num>
  <w:num w:numId="41">
    <w:abstractNumId w:val="36"/>
  </w:num>
  <w:num w:numId="42">
    <w:abstractNumId w:val="50"/>
  </w:num>
  <w:num w:numId="43">
    <w:abstractNumId w:val="65"/>
  </w:num>
  <w:num w:numId="44">
    <w:abstractNumId w:val="26"/>
  </w:num>
  <w:num w:numId="45">
    <w:abstractNumId w:val="5"/>
  </w:num>
  <w:num w:numId="46">
    <w:abstractNumId w:val="58"/>
  </w:num>
  <w:num w:numId="47">
    <w:abstractNumId w:val="40"/>
  </w:num>
  <w:num w:numId="48">
    <w:abstractNumId w:val="23"/>
  </w:num>
  <w:num w:numId="49">
    <w:abstractNumId w:val="46"/>
  </w:num>
  <w:num w:numId="5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num>
  <w:num w:numId="53">
    <w:abstractNumId w:val="6"/>
  </w:num>
  <w:num w:numId="54">
    <w:abstractNumId w:val="17"/>
  </w:num>
  <w:num w:numId="55">
    <w:abstractNumId w:val="18"/>
  </w:num>
  <w:num w:numId="56">
    <w:abstractNumId w:val="9"/>
  </w:num>
  <w:num w:numId="57">
    <w:abstractNumId w:val="8"/>
  </w:num>
  <w:num w:numId="58">
    <w:abstractNumId w:val="67"/>
  </w:num>
  <w:num w:numId="59">
    <w:abstractNumId w:val="41"/>
  </w:num>
  <w:num w:numId="6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3"/>
  </w:num>
  <w:num w:numId="62">
    <w:abstractNumId w:val="31"/>
  </w:num>
  <w:num w:numId="63">
    <w:abstractNumId w:val="19"/>
  </w:num>
  <w:num w:numId="64">
    <w:abstractNumId w:val="22"/>
  </w:num>
  <w:num w:numId="6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3"/>
  </w:num>
  <w:num w:numId="68">
    <w:abstractNumId w:val="35"/>
    <w:lvlOverride w:ilvl="0">
      <w:lvl w:ilvl="0">
        <w:start w:val="1"/>
        <w:numFmt w:val="decimal"/>
        <w:pStyle w:val="SDMAppTitle"/>
        <w:lvlText w:val="Appendix %1."/>
        <w:lvlJc w:val="left"/>
        <w:pPr>
          <w:ind w:left="2126" w:hanging="2126"/>
        </w:pPr>
        <w:rPr>
          <w:rFonts w:hint="default"/>
        </w:rPr>
      </w:lvl>
    </w:lvlOverride>
    <w:lvlOverride w:ilvl="1">
      <w:lvl w:ilvl="1">
        <w:start w:val="1"/>
        <w:numFmt w:val="decimal"/>
        <w:lvlText w:val="%2."/>
        <w:lvlJc w:val="left"/>
        <w:pPr>
          <w:tabs>
            <w:tab w:val="num" w:pos="709"/>
          </w:tabs>
          <w:ind w:left="680" w:hanging="680"/>
        </w:pPr>
        <w:rPr>
          <w:rFonts w:hint="default"/>
        </w:rPr>
      </w:lvl>
    </w:lvlOverride>
    <w:lvlOverride w:ilvl="2">
      <w:lvl w:ilvl="2">
        <w:start w:val="1"/>
        <w:numFmt w:val="decimal"/>
        <w:pStyle w:val="SDMApp2"/>
        <w:lvlText w:val="%2.%3."/>
        <w:lvlJc w:val="left"/>
        <w:pPr>
          <w:tabs>
            <w:tab w:val="num" w:pos="709"/>
          </w:tabs>
          <w:ind w:left="851" w:hanging="851"/>
        </w:pPr>
        <w:rPr>
          <w:rFonts w:hint="default"/>
        </w:rPr>
      </w:lvl>
    </w:lvlOverride>
    <w:lvlOverride w:ilvl="3">
      <w:lvl w:ilvl="3">
        <w:start w:val="1"/>
        <w:numFmt w:val="decimal"/>
        <w:pStyle w:val="SDMApp3"/>
        <w:lvlText w:val="%2.%3.%4."/>
        <w:lvlJc w:val="left"/>
        <w:pPr>
          <w:tabs>
            <w:tab w:val="num" w:pos="709"/>
          </w:tabs>
          <w:ind w:left="1191" w:hanging="1191"/>
        </w:pPr>
        <w:rPr>
          <w:rFonts w:hint="default"/>
        </w:rPr>
      </w:lvl>
    </w:lvlOverride>
    <w:lvlOverride w:ilvl="4">
      <w:lvl w:ilvl="4">
        <w:start w:val="1"/>
        <w:numFmt w:val="decimal"/>
        <w:pStyle w:val="SDMApp4"/>
        <w:lvlText w:val="%2.%3.%4.%5."/>
        <w:lvlJc w:val="left"/>
        <w:pPr>
          <w:tabs>
            <w:tab w:val="num" w:pos="1418"/>
          </w:tabs>
          <w:ind w:left="1588" w:hanging="1588"/>
        </w:pPr>
        <w:rPr>
          <w:rFonts w:hint="default"/>
        </w:rPr>
      </w:lvl>
    </w:lvlOverride>
    <w:lvlOverride w:ilvl="5">
      <w:lvl w:ilvl="5">
        <w:start w:val="1"/>
        <w:numFmt w:val="decimal"/>
        <w:pStyle w:val="SDMApp5"/>
        <w:lvlText w:val="%2.%3.%4.%5.%6."/>
        <w:lvlJc w:val="left"/>
        <w:pPr>
          <w:ind w:left="1985" w:hanging="1985"/>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69">
    <w:abstractNumId w:val="42"/>
  </w:num>
  <w:num w:numId="70">
    <w:abstractNumId w:val="69"/>
  </w:num>
  <w:num w:numId="71">
    <w:abstractNumId w:val="30"/>
  </w:num>
  <w:num w:numId="72">
    <w:abstractNumId w:val="61"/>
    <w:lvlOverride w:ilvl="0">
      <w:lvl w:ilvl="0">
        <w:start w:val="1"/>
        <w:numFmt w:val="upperLetter"/>
        <w:lvlText w:val="SECTION %1."/>
        <w:lvlJc w:val="left"/>
        <w:pPr>
          <w:tabs>
            <w:tab w:val="num" w:pos="2835"/>
          </w:tabs>
          <w:ind w:left="1729" w:hanging="1729"/>
        </w:pPr>
        <w:rPr>
          <w:rFonts w:hint="default"/>
        </w:rPr>
      </w:lvl>
    </w:lvlOverride>
  </w:num>
  <w:num w:numId="73">
    <w:abstractNumId w:val="56"/>
    <w:lvlOverride w:ilvl="2">
      <w:lvl w:ilvl="2">
        <w:start w:val="1"/>
        <w:numFmt w:val="decimal"/>
        <w:lvlText w:val="B.2.%3."/>
        <w:lvlJc w:val="left"/>
        <w:pPr>
          <w:ind w:left="1474" w:hanging="765"/>
        </w:pPr>
        <w:rPr>
          <w:rFonts w:hint="default"/>
        </w:rPr>
      </w:lvl>
    </w:lvlOverride>
  </w:num>
  <w:num w:numId="74">
    <w:abstractNumId w:val="71"/>
  </w:num>
  <w:num w:numId="75">
    <w:abstractNumId w:val="57"/>
    <w:lvlOverride w:ilvl="0">
      <w:lvl w:ilvl="0">
        <w:start w:val="1"/>
        <w:numFmt w:val="upperRoman"/>
        <w:lvlText w:val="PART %1."/>
        <w:lvlJc w:val="left"/>
        <w:pPr>
          <w:ind w:left="2268" w:hanging="2268"/>
        </w:pPr>
        <w:rPr>
          <w:rFonts w:hint="default"/>
        </w:rPr>
      </w:lvl>
    </w:lvlOverride>
    <w:lvlOverride w:ilvl="1">
      <w:lvl w:ilvl="1">
        <w:start w:val="1"/>
        <w:numFmt w:val="upperLetter"/>
        <w:lvlText w:val="SECTION %2."/>
        <w:lvlJc w:val="left"/>
        <w:pPr>
          <w:ind w:left="2695" w:hanging="1418"/>
        </w:pPr>
        <w:rPr>
          <w:rFonts w:hint="default"/>
        </w:rPr>
      </w:lvl>
    </w:lvlOverride>
    <w:lvlOverride w:ilvl="2">
      <w:lvl w:ilvl="2">
        <w:start w:val="1"/>
        <w:numFmt w:val="decimal"/>
        <w:lvlText w:val="%2.%3."/>
        <w:lvlJc w:val="left"/>
        <w:pPr>
          <w:tabs>
            <w:tab w:val="num" w:pos="709"/>
          </w:tabs>
          <w:ind w:left="709" w:hanging="709"/>
        </w:pPr>
        <w:rPr>
          <w:rFonts w:hint="default"/>
        </w:rPr>
      </w:lvl>
    </w:lvlOverride>
    <w:lvlOverride w:ilvl="3">
      <w:lvl w:ilvl="3">
        <w:start w:val="1"/>
        <w:numFmt w:val="decimal"/>
        <w:lvlText w:val="%2.%3.%4."/>
        <w:lvlJc w:val="left"/>
        <w:pPr>
          <w:tabs>
            <w:tab w:val="num" w:pos="709"/>
          </w:tabs>
          <w:ind w:left="709" w:hanging="709"/>
        </w:pPr>
        <w:rPr>
          <w:rFonts w:hint="default"/>
        </w:rPr>
      </w:lvl>
    </w:lvlOverride>
    <w:lvlOverride w:ilvl="4">
      <w:lvl w:ilvl="4">
        <w:start w:val="1"/>
        <w:numFmt w:val="decimal"/>
        <w:lvlText w:val="%2.%3.%4.%5."/>
        <w:lvlJc w:val="left"/>
        <w:pPr>
          <w:ind w:left="709"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76">
    <w:abstractNumId w:val="63"/>
  </w:num>
  <w:num w:numId="77">
    <w:abstractNumId w:val="38"/>
  </w:num>
  <w:num w:numId="7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0"/>
  <w:activeWritingStyle w:appName="MSWord" w:lang="en-US" w:vendorID="64" w:dllVersion="131078" w:nlCheck="1" w:checkStyle="0"/>
  <w:activeWritingStyle w:appName="MSWord" w:lang="fr-FR" w:vendorID="64" w:dllVersion="131078" w:nlCheck="1" w:checkStyle="1"/>
  <w:activeWritingStyle w:appName="MSWord" w:lang="es-ES" w:vendorID="64" w:dllVersion="131078" w:nlCheck="1" w:checkStyle="0"/>
  <w:activeWritingStyle w:appName="MSWord" w:lang="en-AU" w:vendorID="64" w:dllVersion="131078"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tr-TR" w:vendorID="64" w:dllVersion="0" w:nlCheck="1" w:checkStyle="0"/>
  <w:activeWritingStyle w:appName="MSWord" w:lang="de-DE"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1">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CA1"/>
    <w:rsid w:val="000008E6"/>
    <w:rsid w:val="00002E68"/>
    <w:rsid w:val="000032EF"/>
    <w:rsid w:val="0001107F"/>
    <w:rsid w:val="000119E4"/>
    <w:rsid w:val="00011BA4"/>
    <w:rsid w:val="00013ECB"/>
    <w:rsid w:val="000140E3"/>
    <w:rsid w:val="000152AB"/>
    <w:rsid w:val="00015865"/>
    <w:rsid w:val="00017067"/>
    <w:rsid w:val="00017AB2"/>
    <w:rsid w:val="00025E7D"/>
    <w:rsid w:val="00026A59"/>
    <w:rsid w:val="000334B1"/>
    <w:rsid w:val="00035861"/>
    <w:rsid w:val="00037920"/>
    <w:rsid w:val="0004113E"/>
    <w:rsid w:val="00041E4C"/>
    <w:rsid w:val="000473F0"/>
    <w:rsid w:val="00052C22"/>
    <w:rsid w:val="00053F7E"/>
    <w:rsid w:val="00054812"/>
    <w:rsid w:val="00056F78"/>
    <w:rsid w:val="00057350"/>
    <w:rsid w:val="0006092D"/>
    <w:rsid w:val="00077011"/>
    <w:rsid w:val="00077D29"/>
    <w:rsid w:val="00081D08"/>
    <w:rsid w:val="00083A1D"/>
    <w:rsid w:val="000858D7"/>
    <w:rsid w:val="000900D7"/>
    <w:rsid w:val="00090787"/>
    <w:rsid w:val="00090B4A"/>
    <w:rsid w:val="00090E79"/>
    <w:rsid w:val="0009181D"/>
    <w:rsid w:val="000947D2"/>
    <w:rsid w:val="00095AF3"/>
    <w:rsid w:val="00097886"/>
    <w:rsid w:val="000A034D"/>
    <w:rsid w:val="000A0AEB"/>
    <w:rsid w:val="000A0BF0"/>
    <w:rsid w:val="000A10B1"/>
    <w:rsid w:val="000A2591"/>
    <w:rsid w:val="000A5012"/>
    <w:rsid w:val="000A589E"/>
    <w:rsid w:val="000A6455"/>
    <w:rsid w:val="000A6A3A"/>
    <w:rsid w:val="000A76A2"/>
    <w:rsid w:val="000A7C70"/>
    <w:rsid w:val="000B29F9"/>
    <w:rsid w:val="000B3066"/>
    <w:rsid w:val="000B3C79"/>
    <w:rsid w:val="000B3D3B"/>
    <w:rsid w:val="000B41FA"/>
    <w:rsid w:val="000B473F"/>
    <w:rsid w:val="000B4E68"/>
    <w:rsid w:val="000B61E6"/>
    <w:rsid w:val="000B6EBE"/>
    <w:rsid w:val="000C4581"/>
    <w:rsid w:val="000C4899"/>
    <w:rsid w:val="000C5970"/>
    <w:rsid w:val="000C6CE3"/>
    <w:rsid w:val="000C739F"/>
    <w:rsid w:val="000D2F25"/>
    <w:rsid w:val="000D523B"/>
    <w:rsid w:val="000D5CEF"/>
    <w:rsid w:val="000E0F3D"/>
    <w:rsid w:val="000F020C"/>
    <w:rsid w:val="000F363F"/>
    <w:rsid w:val="000F45AF"/>
    <w:rsid w:val="000F5EF1"/>
    <w:rsid w:val="000F7E80"/>
    <w:rsid w:val="00102D66"/>
    <w:rsid w:val="0010730E"/>
    <w:rsid w:val="0011077C"/>
    <w:rsid w:val="00113F50"/>
    <w:rsid w:val="00115A54"/>
    <w:rsid w:val="001163B3"/>
    <w:rsid w:val="00116CF4"/>
    <w:rsid w:val="00123758"/>
    <w:rsid w:val="001262F0"/>
    <w:rsid w:val="00126FD4"/>
    <w:rsid w:val="0013178D"/>
    <w:rsid w:val="00135537"/>
    <w:rsid w:val="0013556C"/>
    <w:rsid w:val="00135902"/>
    <w:rsid w:val="001362B2"/>
    <w:rsid w:val="001364CE"/>
    <w:rsid w:val="00136AAB"/>
    <w:rsid w:val="00140A74"/>
    <w:rsid w:val="00150926"/>
    <w:rsid w:val="00154E69"/>
    <w:rsid w:val="001631D2"/>
    <w:rsid w:val="0016488C"/>
    <w:rsid w:val="00165BA4"/>
    <w:rsid w:val="00167A3E"/>
    <w:rsid w:val="001754FB"/>
    <w:rsid w:val="00175C19"/>
    <w:rsid w:val="00176BD8"/>
    <w:rsid w:val="00181524"/>
    <w:rsid w:val="001822B0"/>
    <w:rsid w:val="001825C8"/>
    <w:rsid w:val="00183674"/>
    <w:rsid w:val="00183734"/>
    <w:rsid w:val="00184E74"/>
    <w:rsid w:val="0018573E"/>
    <w:rsid w:val="00186913"/>
    <w:rsid w:val="001875E6"/>
    <w:rsid w:val="00190731"/>
    <w:rsid w:val="00192AB9"/>
    <w:rsid w:val="00193097"/>
    <w:rsid w:val="00194DE0"/>
    <w:rsid w:val="00194DFC"/>
    <w:rsid w:val="00194F4C"/>
    <w:rsid w:val="001A000E"/>
    <w:rsid w:val="001A0BAF"/>
    <w:rsid w:val="001A0FF9"/>
    <w:rsid w:val="001A1903"/>
    <w:rsid w:val="001A5782"/>
    <w:rsid w:val="001A5911"/>
    <w:rsid w:val="001A79B1"/>
    <w:rsid w:val="001A7B3B"/>
    <w:rsid w:val="001B3305"/>
    <w:rsid w:val="001B3406"/>
    <w:rsid w:val="001B3A4B"/>
    <w:rsid w:val="001B3B07"/>
    <w:rsid w:val="001B4E01"/>
    <w:rsid w:val="001B6EEE"/>
    <w:rsid w:val="001B7B21"/>
    <w:rsid w:val="001B7E07"/>
    <w:rsid w:val="001C0455"/>
    <w:rsid w:val="001C4E3C"/>
    <w:rsid w:val="001C673E"/>
    <w:rsid w:val="001C79F4"/>
    <w:rsid w:val="001D082E"/>
    <w:rsid w:val="001D0F44"/>
    <w:rsid w:val="001D1320"/>
    <w:rsid w:val="001D3D68"/>
    <w:rsid w:val="001D3DFC"/>
    <w:rsid w:val="001D649A"/>
    <w:rsid w:val="001D64A2"/>
    <w:rsid w:val="001D7441"/>
    <w:rsid w:val="001D789A"/>
    <w:rsid w:val="001E0DBB"/>
    <w:rsid w:val="001E2F3E"/>
    <w:rsid w:val="001E60ED"/>
    <w:rsid w:val="001E65EC"/>
    <w:rsid w:val="001E68DD"/>
    <w:rsid w:val="001E6DA4"/>
    <w:rsid w:val="001F2325"/>
    <w:rsid w:val="001F26B8"/>
    <w:rsid w:val="001F3075"/>
    <w:rsid w:val="001F7527"/>
    <w:rsid w:val="0020092B"/>
    <w:rsid w:val="00200D79"/>
    <w:rsid w:val="002039D9"/>
    <w:rsid w:val="002042C2"/>
    <w:rsid w:val="00205C7D"/>
    <w:rsid w:val="00206D6B"/>
    <w:rsid w:val="00207341"/>
    <w:rsid w:val="002137AE"/>
    <w:rsid w:val="00214DBF"/>
    <w:rsid w:val="002203A4"/>
    <w:rsid w:val="00220D50"/>
    <w:rsid w:val="00221042"/>
    <w:rsid w:val="00221E1D"/>
    <w:rsid w:val="002230FE"/>
    <w:rsid w:val="002243CA"/>
    <w:rsid w:val="00224EC7"/>
    <w:rsid w:val="00225696"/>
    <w:rsid w:val="00231FE4"/>
    <w:rsid w:val="00232F24"/>
    <w:rsid w:val="0023454D"/>
    <w:rsid w:val="002347A0"/>
    <w:rsid w:val="00240BA2"/>
    <w:rsid w:val="00241108"/>
    <w:rsid w:val="00241210"/>
    <w:rsid w:val="002431DD"/>
    <w:rsid w:val="00243752"/>
    <w:rsid w:val="00244C19"/>
    <w:rsid w:val="002454F8"/>
    <w:rsid w:val="00247B7F"/>
    <w:rsid w:val="00250D78"/>
    <w:rsid w:val="00252E67"/>
    <w:rsid w:val="0025337A"/>
    <w:rsid w:val="0025518A"/>
    <w:rsid w:val="002608C4"/>
    <w:rsid w:val="002608F3"/>
    <w:rsid w:val="00260A17"/>
    <w:rsid w:val="00260CA1"/>
    <w:rsid w:val="002645B1"/>
    <w:rsid w:val="00264687"/>
    <w:rsid w:val="00264786"/>
    <w:rsid w:val="00264809"/>
    <w:rsid w:val="002677EC"/>
    <w:rsid w:val="00272049"/>
    <w:rsid w:val="0027479A"/>
    <w:rsid w:val="0027544A"/>
    <w:rsid w:val="00280782"/>
    <w:rsid w:val="00281072"/>
    <w:rsid w:val="00281688"/>
    <w:rsid w:val="00281F32"/>
    <w:rsid w:val="00286E99"/>
    <w:rsid w:val="002879CB"/>
    <w:rsid w:val="00290E0F"/>
    <w:rsid w:val="0029395A"/>
    <w:rsid w:val="00294194"/>
    <w:rsid w:val="00295D0E"/>
    <w:rsid w:val="00296830"/>
    <w:rsid w:val="00296EFD"/>
    <w:rsid w:val="002A04C7"/>
    <w:rsid w:val="002A3F0B"/>
    <w:rsid w:val="002A5008"/>
    <w:rsid w:val="002A72A3"/>
    <w:rsid w:val="002B2FDA"/>
    <w:rsid w:val="002B52B8"/>
    <w:rsid w:val="002B6A94"/>
    <w:rsid w:val="002B7714"/>
    <w:rsid w:val="002C02A7"/>
    <w:rsid w:val="002C5247"/>
    <w:rsid w:val="002C5FFB"/>
    <w:rsid w:val="002C606C"/>
    <w:rsid w:val="002D06C3"/>
    <w:rsid w:val="002D2480"/>
    <w:rsid w:val="002D3A4F"/>
    <w:rsid w:val="002D6C3B"/>
    <w:rsid w:val="002D7053"/>
    <w:rsid w:val="002E0091"/>
    <w:rsid w:val="002E0452"/>
    <w:rsid w:val="002E4A0A"/>
    <w:rsid w:val="002E4FA8"/>
    <w:rsid w:val="002F00D9"/>
    <w:rsid w:val="002F1533"/>
    <w:rsid w:val="002F1571"/>
    <w:rsid w:val="002F416B"/>
    <w:rsid w:val="002F4F3B"/>
    <w:rsid w:val="002F6346"/>
    <w:rsid w:val="002F6521"/>
    <w:rsid w:val="002F6831"/>
    <w:rsid w:val="002F6D56"/>
    <w:rsid w:val="002F75AC"/>
    <w:rsid w:val="003014BD"/>
    <w:rsid w:val="0030223A"/>
    <w:rsid w:val="00302E1D"/>
    <w:rsid w:val="003041AF"/>
    <w:rsid w:val="003059CE"/>
    <w:rsid w:val="00310536"/>
    <w:rsid w:val="003125DD"/>
    <w:rsid w:val="00316C59"/>
    <w:rsid w:val="003170A9"/>
    <w:rsid w:val="00323643"/>
    <w:rsid w:val="00325DE6"/>
    <w:rsid w:val="0032603B"/>
    <w:rsid w:val="0033087C"/>
    <w:rsid w:val="00337435"/>
    <w:rsid w:val="00337C3F"/>
    <w:rsid w:val="0034584D"/>
    <w:rsid w:val="00345D39"/>
    <w:rsid w:val="00347DE2"/>
    <w:rsid w:val="00351BF9"/>
    <w:rsid w:val="00353BCB"/>
    <w:rsid w:val="003556B4"/>
    <w:rsid w:val="0035572D"/>
    <w:rsid w:val="00360137"/>
    <w:rsid w:val="00366AED"/>
    <w:rsid w:val="00370BBB"/>
    <w:rsid w:val="00374A61"/>
    <w:rsid w:val="00375A52"/>
    <w:rsid w:val="00380843"/>
    <w:rsid w:val="0038236A"/>
    <w:rsid w:val="00382D45"/>
    <w:rsid w:val="00383EC0"/>
    <w:rsid w:val="003840FF"/>
    <w:rsid w:val="00391033"/>
    <w:rsid w:val="0039277A"/>
    <w:rsid w:val="003927F0"/>
    <w:rsid w:val="0039329A"/>
    <w:rsid w:val="00396D75"/>
    <w:rsid w:val="00397D11"/>
    <w:rsid w:val="003A0070"/>
    <w:rsid w:val="003A0DB0"/>
    <w:rsid w:val="003A2EA2"/>
    <w:rsid w:val="003A432C"/>
    <w:rsid w:val="003A50B2"/>
    <w:rsid w:val="003B0DE4"/>
    <w:rsid w:val="003B1445"/>
    <w:rsid w:val="003B2FB3"/>
    <w:rsid w:val="003B30EA"/>
    <w:rsid w:val="003C213D"/>
    <w:rsid w:val="003C635E"/>
    <w:rsid w:val="003C7315"/>
    <w:rsid w:val="003C7EB2"/>
    <w:rsid w:val="003D0323"/>
    <w:rsid w:val="003D0C11"/>
    <w:rsid w:val="003D1F05"/>
    <w:rsid w:val="003E0049"/>
    <w:rsid w:val="003E2160"/>
    <w:rsid w:val="003E3383"/>
    <w:rsid w:val="003E5E3F"/>
    <w:rsid w:val="003E7486"/>
    <w:rsid w:val="003F02F5"/>
    <w:rsid w:val="003F27BD"/>
    <w:rsid w:val="003F6439"/>
    <w:rsid w:val="003F7053"/>
    <w:rsid w:val="003F7A81"/>
    <w:rsid w:val="0040120E"/>
    <w:rsid w:val="0040229F"/>
    <w:rsid w:val="00406D99"/>
    <w:rsid w:val="00407E18"/>
    <w:rsid w:val="004121F5"/>
    <w:rsid w:val="004139DF"/>
    <w:rsid w:val="00414408"/>
    <w:rsid w:val="004166DE"/>
    <w:rsid w:val="004172AF"/>
    <w:rsid w:val="00417EBF"/>
    <w:rsid w:val="00421539"/>
    <w:rsid w:val="00421A44"/>
    <w:rsid w:val="004228B5"/>
    <w:rsid w:val="0042311D"/>
    <w:rsid w:val="00424024"/>
    <w:rsid w:val="00424D85"/>
    <w:rsid w:val="0042629D"/>
    <w:rsid w:val="00426771"/>
    <w:rsid w:val="004306BF"/>
    <w:rsid w:val="00430B7E"/>
    <w:rsid w:val="00433766"/>
    <w:rsid w:val="00435E4E"/>
    <w:rsid w:val="00436071"/>
    <w:rsid w:val="0043681B"/>
    <w:rsid w:val="004431EA"/>
    <w:rsid w:val="004441EA"/>
    <w:rsid w:val="00445343"/>
    <w:rsid w:val="004457F5"/>
    <w:rsid w:val="004458F6"/>
    <w:rsid w:val="00447C15"/>
    <w:rsid w:val="00454C83"/>
    <w:rsid w:val="00457B3D"/>
    <w:rsid w:val="00461386"/>
    <w:rsid w:val="00461434"/>
    <w:rsid w:val="00461F33"/>
    <w:rsid w:val="00465DA6"/>
    <w:rsid w:val="0046714F"/>
    <w:rsid w:val="00474881"/>
    <w:rsid w:val="00476249"/>
    <w:rsid w:val="004766F1"/>
    <w:rsid w:val="00482A66"/>
    <w:rsid w:val="0048426B"/>
    <w:rsid w:val="00484C0F"/>
    <w:rsid w:val="00486460"/>
    <w:rsid w:val="004864C4"/>
    <w:rsid w:val="004866AF"/>
    <w:rsid w:val="00487CD4"/>
    <w:rsid w:val="004909C1"/>
    <w:rsid w:val="00492952"/>
    <w:rsid w:val="00496A74"/>
    <w:rsid w:val="004A0F26"/>
    <w:rsid w:val="004A19EF"/>
    <w:rsid w:val="004A318E"/>
    <w:rsid w:val="004B025A"/>
    <w:rsid w:val="004B13D2"/>
    <w:rsid w:val="004B238A"/>
    <w:rsid w:val="004B6511"/>
    <w:rsid w:val="004B704F"/>
    <w:rsid w:val="004C1C42"/>
    <w:rsid w:val="004C351A"/>
    <w:rsid w:val="004C566B"/>
    <w:rsid w:val="004C60EB"/>
    <w:rsid w:val="004C7918"/>
    <w:rsid w:val="004C7C0F"/>
    <w:rsid w:val="004D07CE"/>
    <w:rsid w:val="004D1204"/>
    <w:rsid w:val="004D3B60"/>
    <w:rsid w:val="004D498F"/>
    <w:rsid w:val="004D6F31"/>
    <w:rsid w:val="004D7D03"/>
    <w:rsid w:val="004E2820"/>
    <w:rsid w:val="004E298E"/>
    <w:rsid w:val="004E3AE7"/>
    <w:rsid w:val="004E466F"/>
    <w:rsid w:val="004E5D0C"/>
    <w:rsid w:val="004E64B2"/>
    <w:rsid w:val="004E690B"/>
    <w:rsid w:val="004F592E"/>
    <w:rsid w:val="004F59B5"/>
    <w:rsid w:val="004F5FE9"/>
    <w:rsid w:val="005005E8"/>
    <w:rsid w:val="005006BE"/>
    <w:rsid w:val="005023A1"/>
    <w:rsid w:val="00506323"/>
    <w:rsid w:val="00506D60"/>
    <w:rsid w:val="00514BCD"/>
    <w:rsid w:val="00515436"/>
    <w:rsid w:val="00516BA9"/>
    <w:rsid w:val="00516EF5"/>
    <w:rsid w:val="005174B0"/>
    <w:rsid w:val="0052372B"/>
    <w:rsid w:val="00523A78"/>
    <w:rsid w:val="005262DE"/>
    <w:rsid w:val="00526449"/>
    <w:rsid w:val="00530FFA"/>
    <w:rsid w:val="00532E6C"/>
    <w:rsid w:val="00532ECF"/>
    <w:rsid w:val="00533088"/>
    <w:rsid w:val="005363FC"/>
    <w:rsid w:val="00537187"/>
    <w:rsid w:val="00542C10"/>
    <w:rsid w:val="005430CF"/>
    <w:rsid w:val="00544687"/>
    <w:rsid w:val="00544740"/>
    <w:rsid w:val="00544A1D"/>
    <w:rsid w:val="00544ED1"/>
    <w:rsid w:val="005452AD"/>
    <w:rsid w:val="00551E0C"/>
    <w:rsid w:val="00564E94"/>
    <w:rsid w:val="00565DFD"/>
    <w:rsid w:val="005702DF"/>
    <w:rsid w:val="005703A8"/>
    <w:rsid w:val="00572992"/>
    <w:rsid w:val="00574347"/>
    <w:rsid w:val="00575488"/>
    <w:rsid w:val="005769BA"/>
    <w:rsid w:val="005801C6"/>
    <w:rsid w:val="00580632"/>
    <w:rsid w:val="00581646"/>
    <w:rsid w:val="0058300C"/>
    <w:rsid w:val="00587CA8"/>
    <w:rsid w:val="00597247"/>
    <w:rsid w:val="005A0AE7"/>
    <w:rsid w:val="005A20DC"/>
    <w:rsid w:val="005A2ACB"/>
    <w:rsid w:val="005A32DF"/>
    <w:rsid w:val="005A38B3"/>
    <w:rsid w:val="005A7715"/>
    <w:rsid w:val="005B1768"/>
    <w:rsid w:val="005B6AF0"/>
    <w:rsid w:val="005B7622"/>
    <w:rsid w:val="005B78FC"/>
    <w:rsid w:val="005C0DFC"/>
    <w:rsid w:val="005C0F41"/>
    <w:rsid w:val="005C0FB6"/>
    <w:rsid w:val="005C2186"/>
    <w:rsid w:val="005C7062"/>
    <w:rsid w:val="005C7DF7"/>
    <w:rsid w:val="005D1EED"/>
    <w:rsid w:val="005D2838"/>
    <w:rsid w:val="005D55B3"/>
    <w:rsid w:val="005D58F7"/>
    <w:rsid w:val="005D67F9"/>
    <w:rsid w:val="005D7177"/>
    <w:rsid w:val="005E03AE"/>
    <w:rsid w:val="005E1F79"/>
    <w:rsid w:val="005E29CE"/>
    <w:rsid w:val="005E2E16"/>
    <w:rsid w:val="005E7029"/>
    <w:rsid w:val="005F57A9"/>
    <w:rsid w:val="005F753F"/>
    <w:rsid w:val="006015FC"/>
    <w:rsid w:val="00602D20"/>
    <w:rsid w:val="00602DEB"/>
    <w:rsid w:val="00603156"/>
    <w:rsid w:val="006063A5"/>
    <w:rsid w:val="00606888"/>
    <w:rsid w:val="00607C93"/>
    <w:rsid w:val="006157E0"/>
    <w:rsid w:val="00616078"/>
    <w:rsid w:val="006207B5"/>
    <w:rsid w:val="006244C0"/>
    <w:rsid w:val="00627E5D"/>
    <w:rsid w:val="00630289"/>
    <w:rsid w:val="006333D6"/>
    <w:rsid w:val="0063349B"/>
    <w:rsid w:val="0063408D"/>
    <w:rsid w:val="006344A2"/>
    <w:rsid w:val="006348C5"/>
    <w:rsid w:val="00636FCB"/>
    <w:rsid w:val="00637A8D"/>
    <w:rsid w:val="00641513"/>
    <w:rsid w:val="00641F71"/>
    <w:rsid w:val="006420E7"/>
    <w:rsid w:val="0064228D"/>
    <w:rsid w:val="00644449"/>
    <w:rsid w:val="0064629D"/>
    <w:rsid w:val="0064693F"/>
    <w:rsid w:val="00646BA6"/>
    <w:rsid w:val="0064733D"/>
    <w:rsid w:val="00647841"/>
    <w:rsid w:val="0064790E"/>
    <w:rsid w:val="006520CD"/>
    <w:rsid w:val="00652D4D"/>
    <w:rsid w:val="006555F3"/>
    <w:rsid w:val="0065688B"/>
    <w:rsid w:val="006568CA"/>
    <w:rsid w:val="00656D71"/>
    <w:rsid w:val="0065724A"/>
    <w:rsid w:val="006572B6"/>
    <w:rsid w:val="00660974"/>
    <w:rsid w:val="00661B7B"/>
    <w:rsid w:val="00663F48"/>
    <w:rsid w:val="00664200"/>
    <w:rsid w:val="006714A9"/>
    <w:rsid w:val="00671837"/>
    <w:rsid w:val="00671853"/>
    <w:rsid w:val="00671CE8"/>
    <w:rsid w:val="00672077"/>
    <w:rsid w:val="006735DD"/>
    <w:rsid w:val="006749C7"/>
    <w:rsid w:val="006777A9"/>
    <w:rsid w:val="00677BF8"/>
    <w:rsid w:val="006800A7"/>
    <w:rsid w:val="00683806"/>
    <w:rsid w:val="00683AC4"/>
    <w:rsid w:val="00683B05"/>
    <w:rsid w:val="00685505"/>
    <w:rsid w:val="00686BDC"/>
    <w:rsid w:val="006871C9"/>
    <w:rsid w:val="00687A45"/>
    <w:rsid w:val="006903A4"/>
    <w:rsid w:val="0069116E"/>
    <w:rsid w:val="006919B6"/>
    <w:rsid w:val="006961DD"/>
    <w:rsid w:val="00696D19"/>
    <w:rsid w:val="00697DEF"/>
    <w:rsid w:val="006A341E"/>
    <w:rsid w:val="006A39C3"/>
    <w:rsid w:val="006A420B"/>
    <w:rsid w:val="006A5B43"/>
    <w:rsid w:val="006A5F5B"/>
    <w:rsid w:val="006A64F9"/>
    <w:rsid w:val="006A7D18"/>
    <w:rsid w:val="006B0272"/>
    <w:rsid w:val="006B1CB7"/>
    <w:rsid w:val="006B3E51"/>
    <w:rsid w:val="006C0D26"/>
    <w:rsid w:val="006C3FCD"/>
    <w:rsid w:val="006C58F4"/>
    <w:rsid w:val="006C62AA"/>
    <w:rsid w:val="006C7C04"/>
    <w:rsid w:val="006D280B"/>
    <w:rsid w:val="006D5D63"/>
    <w:rsid w:val="006D653D"/>
    <w:rsid w:val="006D68AC"/>
    <w:rsid w:val="006E24E5"/>
    <w:rsid w:val="006E27B3"/>
    <w:rsid w:val="006E2C5C"/>
    <w:rsid w:val="006E45E0"/>
    <w:rsid w:val="006F1D15"/>
    <w:rsid w:val="006F34B5"/>
    <w:rsid w:val="006F3DA3"/>
    <w:rsid w:val="006F4B0F"/>
    <w:rsid w:val="006F52C0"/>
    <w:rsid w:val="006F77E0"/>
    <w:rsid w:val="007003FE"/>
    <w:rsid w:val="00700F76"/>
    <w:rsid w:val="00702546"/>
    <w:rsid w:val="007069F8"/>
    <w:rsid w:val="00706A58"/>
    <w:rsid w:val="00706DF6"/>
    <w:rsid w:val="00707193"/>
    <w:rsid w:val="00710291"/>
    <w:rsid w:val="00711872"/>
    <w:rsid w:val="00712EFF"/>
    <w:rsid w:val="00713111"/>
    <w:rsid w:val="0071324E"/>
    <w:rsid w:val="0071543E"/>
    <w:rsid w:val="00715FB1"/>
    <w:rsid w:val="0071680D"/>
    <w:rsid w:val="007168BB"/>
    <w:rsid w:val="007204B5"/>
    <w:rsid w:val="0072285F"/>
    <w:rsid w:val="0072569D"/>
    <w:rsid w:val="00732677"/>
    <w:rsid w:val="00733AE1"/>
    <w:rsid w:val="00737322"/>
    <w:rsid w:val="007407FF"/>
    <w:rsid w:val="00743983"/>
    <w:rsid w:val="00745667"/>
    <w:rsid w:val="00750790"/>
    <w:rsid w:val="00751A45"/>
    <w:rsid w:val="007526F8"/>
    <w:rsid w:val="007545AE"/>
    <w:rsid w:val="007559A0"/>
    <w:rsid w:val="00755BB5"/>
    <w:rsid w:val="0076353B"/>
    <w:rsid w:val="00765D6B"/>
    <w:rsid w:val="00775652"/>
    <w:rsid w:val="00775C15"/>
    <w:rsid w:val="00780AC1"/>
    <w:rsid w:val="0078160E"/>
    <w:rsid w:val="0078202A"/>
    <w:rsid w:val="00785A69"/>
    <w:rsid w:val="00786A9F"/>
    <w:rsid w:val="00786FFA"/>
    <w:rsid w:val="00791393"/>
    <w:rsid w:val="007924CC"/>
    <w:rsid w:val="00794762"/>
    <w:rsid w:val="00795677"/>
    <w:rsid w:val="007A0B41"/>
    <w:rsid w:val="007A3799"/>
    <w:rsid w:val="007A39B1"/>
    <w:rsid w:val="007A3F21"/>
    <w:rsid w:val="007A4CB4"/>
    <w:rsid w:val="007A6FFA"/>
    <w:rsid w:val="007B4152"/>
    <w:rsid w:val="007B527F"/>
    <w:rsid w:val="007B7129"/>
    <w:rsid w:val="007C0500"/>
    <w:rsid w:val="007C21FC"/>
    <w:rsid w:val="007C4317"/>
    <w:rsid w:val="007D0613"/>
    <w:rsid w:val="007D06BC"/>
    <w:rsid w:val="007D1268"/>
    <w:rsid w:val="007D4FC9"/>
    <w:rsid w:val="007D70D2"/>
    <w:rsid w:val="007E0E41"/>
    <w:rsid w:val="007E0FAC"/>
    <w:rsid w:val="007E3231"/>
    <w:rsid w:val="007E5F16"/>
    <w:rsid w:val="007E60F7"/>
    <w:rsid w:val="007F0C02"/>
    <w:rsid w:val="007F1F25"/>
    <w:rsid w:val="007F3096"/>
    <w:rsid w:val="007F3666"/>
    <w:rsid w:val="007F3CE7"/>
    <w:rsid w:val="007F408E"/>
    <w:rsid w:val="007F6845"/>
    <w:rsid w:val="007F6F51"/>
    <w:rsid w:val="008000C1"/>
    <w:rsid w:val="00802B25"/>
    <w:rsid w:val="00805B31"/>
    <w:rsid w:val="00805D10"/>
    <w:rsid w:val="008144CE"/>
    <w:rsid w:val="00814F0A"/>
    <w:rsid w:val="00815F31"/>
    <w:rsid w:val="008174BF"/>
    <w:rsid w:val="008201B4"/>
    <w:rsid w:val="008205CF"/>
    <w:rsid w:val="00821893"/>
    <w:rsid w:val="0082640D"/>
    <w:rsid w:val="00826E9A"/>
    <w:rsid w:val="00826FDF"/>
    <w:rsid w:val="00833754"/>
    <w:rsid w:val="00834CBC"/>
    <w:rsid w:val="00836881"/>
    <w:rsid w:val="00837EC1"/>
    <w:rsid w:val="008426B8"/>
    <w:rsid w:val="0084284A"/>
    <w:rsid w:val="0084470D"/>
    <w:rsid w:val="00846082"/>
    <w:rsid w:val="008462D7"/>
    <w:rsid w:val="00846C3A"/>
    <w:rsid w:val="0084725A"/>
    <w:rsid w:val="008501F1"/>
    <w:rsid w:val="008514F8"/>
    <w:rsid w:val="00852731"/>
    <w:rsid w:val="00853079"/>
    <w:rsid w:val="00854897"/>
    <w:rsid w:val="00854994"/>
    <w:rsid w:val="008562F8"/>
    <w:rsid w:val="0085657A"/>
    <w:rsid w:val="0086315C"/>
    <w:rsid w:val="00864EF8"/>
    <w:rsid w:val="0086605B"/>
    <w:rsid w:val="00866D08"/>
    <w:rsid w:val="00867938"/>
    <w:rsid w:val="00867A9B"/>
    <w:rsid w:val="00872293"/>
    <w:rsid w:val="00874B33"/>
    <w:rsid w:val="00876236"/>
    <w:rsid w:val="008800E1"/>
    <w:rsid w:val="00880909"/>
    <w:rsid w:val="00881378"/>
    <w:rsid w:val="008837E1"/>
    <w:rsid w:val="00883A7A"/>
    <w:rsid w:val="008860EF"/>
    <w:rsid w:val="008871C2"/>
    <w:rsid w:val="00891929"/>
    <w:rsid w:val="0089267A"/>
    <w:rsid w:val="008928F4"/>
    <w:rsid w:val="00894A5A"/>
    <w:rsid w:val="0089587D"/>
    <w:rsid w:val="0089651E"/>
    <w:rsid w:val="008A0A9C"/>
    <w:rsid w:val="008A0C48"/>
    <w:rsid w:val="008A146F"/>
    <w:rsid w:val="008A232C"/>
    <w:rsid w:val="008A2E11"/>
    <w:rsid w:val="008A30A7"/>
    <w:rsid w:val="008A39CB"/>
    <w:rsid w:val="008B07B4"/>
    <w:rsid w:val="008B1FBE"/>
    <w:rsid w:val="008B20A3"/>
    <w:rsid w:val="008B2174"/>
    <w:rsid w:val="008B24EC"/>
    <w:rsid w:val="008B54C5"/>
    <w:rsid w:val="008B7C0D"/>
    <w:rsid w:val="008C0A95"/>
    <w:rsid w:val="008C1FF9"/>
    <w:rsid w:val="008C4BCC"/>
    <w:rsid w:val="008C61B8"/>
    <w:rsid w:val="008C6E66"/>
    <w:rsid w:val="008C7FC6"/>
    <w:rsid w:val="008D2974"/>
    <w:rsid w:val="008D39AD"/>
    <w:rsid w:val="008D42E2"/>
    <w:rsid w:val="008D4BF8"/>
    <w:rsid w:val="008D59C7"/>
    <w:rsid w:val="008D7B3B"/>
    <w:rsid w:val="008E1917"/>
    <w:rsid w:val="008E1F34"/>
    <w:rsid w:val="008E283C"/>
    <w:rsid w:val="008E48B2"/>
    <w:rsid w:val="008E52AA"/>
    <w:rsid w:val="008E6EC9"/>
    <w:rsid w:val="008F5F44"/>
    <w:rsid w:val="008F78F6"/>
    <w:rsid w:val="00903F7A"/>
    <w:rsid w:val="0090457D"/>
    <w:rsid w:val="009062CC"/>
    <w:rsid w:val="009100A8"/>
    <w:rsid w:val="00916AD3"/>
    <w:rsid w:val="00924B93"/>
    <w:rsid w:val="00924C09"/>
    <w:rsid w:val="00924FB8"/>
    <w:rsid w:val="00927DFB"/>
    <w:rsid w:val="00931073"/>
    <w:rsid w:val="00932887"/>
    <w:rsid w:val="0093384D"/>
    <w:rsid w:val="00934049"/>
    <w:rsid w:val="00934F0D"/>
    <w:rsid w:val="0093519B"/>
    <w:rsid w:val="00937320"/>
    <w:rsid w:val="00937414"/>
    <w:rsid w:val="00937C9C"/>
    <w:rsid w:val="00937FAE"/>
    <w:rsid w:val="009450F7"/>
    <w:rsid w:val="00945FD2"/>
    <w:rsid w:val="00946841"/>
    <w:rsid w:val="009469E4"/>
    <w:rsid w:val="0095006E"/>
    <w:rsid w:val="00950E0B"/>
    <w:rsid w:val="00952A6E"/>
    <w:rsid w:val="00952B9A"/>
    <w:rsid w:val="009530BB"/>
    <w:rsid w:val="009549F7"/>
    <w:rsid w:val="009616D8"/>
    <w:rsid w:val="00964D84"/>
    <w:rsid w:val="00966561"/>
    <w:rsid w:val="00967DEF"/>
    <w:rsid w:val="00967FE7"/>
    <w:rsid w:val="00971154"/>
    <w:rsid w:val="00973427"/>
    <w:rsid w:val="00974CD3"/>
    <w:rsid w:val="009834FB"/>
    <w:rsid w:val="009841EC"/>
    <w:rsid w:val="00985528"/>
    <w:rsid w:val="009867C1"/>
    <w:rsid w:val="00987EEB"/>
    <w:rsid w:val="00990520"/>
    <w:rsid w:val="009908B0"/>
    <w:rsid w:val="00993615"/>
    <w:rsid w:val="00994C2C"/>
    <w:rsid w:val="00995B0E"/>
    <w:rsid w:val="00996594"/>
    <w:rsid w:val="0099775D"/>
    <w:rsid w:val="009A076C"/>
    <w:rsid w:val="009A6E31"/>
    <w:rsid w:val="009B2F11"/>
    <w:rsid w:val="009B772C"/>
    <w:rsid w:val="009C11CA"/>
    <w:rsid w:val="009C21AC"/>
    <w:rsid w:val="009C29FD"/>
    <w:rsid w:val="009C2AF6"/>
    <w:rsid w:val="009C2C0D"/>
    <w:rsid w:val="009C78F5"/>
    <w:rsid w:val="009C7943"/>
    <w:rsid w:val="009D18B0"/>
    <w:rsid w:val="009D6EBD"/>
    <w:rsid w:val="009E117A"/>
    <w:rsid w:val="009E1FB7"/>
    <w:rsid w:val="009E335B"/>
    <w:rsid w:val="009E4EF7"/>
    <w:rsid w:val="009F020D"/>
    <w:rsid w:val="009F31D3"/>
    <w:rsid w:val="009F464E"/>
    <w:rsid w:val="009F6A28"/>
    <w:rsid w:val="00A0146F"/>
    <w:rsid w:val="00A05595"/>
    <w:rsid w:val="00A074D2"/>
    <w:rsid w:val="00A1021B"/>
    <w:rsid w:val="00A11427"/>
    <w:rsid w:val="00A14216"/>
    <w:rsid w:val="00A16812"/>
    <w:rsid w:val="00A24A72"/>
    <w:rsid w:val="00A24BEA"/>
    <w:rsid w:val="00A27669"/>
    <w:rsid w:val="00A302A9"/>
    <w:rsid w:val="00A31414"/>
    <w:rsid w:val="00A33767"/>
    <w:rsid w:val="00A369D0"/>
    <w:rsid w:val="00A37F41"/>
    <w:rsid w:val="00A41246"/>
    <w:rsid w:val="00A43C68"/>
    <w:rsid w:val="00A4597B"/>
    <w:rsid w:val="00A50CD3"/>
    <w:rsid w:val="00A5155D"/>
    <w:rsid w:val="00A53ED5"/>
    <w:rsid w:val="00A54FF5"/>
    <w:rsid w:val="00A55F5F"/>
    <w:rsid w:val="00A56D31"/>
    <w:rsid w:val="00A572C9"/>
    <w:rsid w:val="00A57345"/>
    <w:rsid w:val="00A5776F"/>
    <w:rsid w:val="00A6246C"/>
    <w:rsid w:val="00A63399"/>
    <w:rsid w:val="00A66357"/>
    <w:rsid w:val="00A709A9"/>
    <w:rsid w:val="00A73144"/>
    <w:rsid w:val="00A737F6"/>
    <w:rsid w:val="00A73B8B"/>
    <w:rsid w:val="00A74E74"/>
    <w:rsid w:val="00A7771C"/>
    <w:rsid w:val="00A8168F"/>
    <w:rsid w:val="00A81AA4"/>
    <w:rsid w:val="00A81B62"/>
    <w:rsid w:val="00A82585"/>
    <w:rsid w:val="00A82FC6"/>
    <w:rsid w:val="00A853EA"/>
    <w:rsid w:val="00A9410F"/>
    <w:rsid w:val="00A9476A"/>
    <w:rsid w:val="00A95480"/>
    <w:rsid w:val="00A954E2"/>
    <w:rsid w:val="00A955AD"/>
    <w:rsid w:val="00A9721E"/>
    <w:rsid w:val="00AA21A8"/>
    <w:rsid w:val="00AA343E"/>
    <w:rsid w:val="00AA64C7"/>
    <w:rsid w:val="00AB1475"/>
    <w:rsid w:val="00AB1EC5"/>
    <w:rsid w:val="00AB20A1"/>
    <w:rsid w:val="00AC1B9D"/>
    <w:rsid w:val="00AC1E1A"/>
    <w:rsid w:val="00AC792B"/>
    <w:rsid w:val="00AD0050"/>
    <w:rsid w:val="00AD0610"/>
    <w:rsid w:val="00AD119A"/>
    <w:rsid w:val="00AD3124"/>
    <w:rsid w:val="00AD32BA"/>
    <w:rsid w:val="00AD7A05"/>
    <w:rsid w:val="00AE0467"/>
    <w:rsid w:val="00AE459C"/>
    <w:rsid w:val="00AE461B"/>
    <w:rsid w:val="00AE6DC3"/>
    <w:rsid w:val="00AE6E3C"/>
    <w:rsid w:val="00AF144E"/>
    <w:rsid w:val="00AF1897"/>
    <w:rsid w:val="00AF5096"/>
    <w:rsid w:val="00B0095F"/>
    <w:rsid w:val="00B02946"/>
    <w:rsid w:val="00B03EF5"/>
    <w:rsid w:val="00B05592"/>
    <w:rsid w:val="00B065F1"/>
    <w:rsid w:val="00B10C1A"/>
    <w:rsid w:val="00B11ADB"/>
    <w:rsid w:val="00B11DDB"/>
    <w:rsid w:val="00B13DDC"/>
    <w:rsid w:val="00B15362"/>
    <w:rsid w:val="00B1797A"/>
    <w:rsid w:val="00B22432"/>
    <w:rsid w:val="00B23250"/>
    <w:rsid w:val="00B23A44"/>
    <w:rsid w:val="00B24EB1"/>
    <w:rsid w:val="00B27C34"/>
    <w:rsid w:val="00B27DE6"/>
    <w:rsid w:val="00B27F82"/>
    <w:rsid w:val="00B33E1E"/>
    <w:rsid w:val="00B36E6C"/>
    <w:rsid w:val="00B41928"/>
    <w:rsid w:val="00B41F6F"/>
    <w:rsid w:val="00B4574D"/>
    <w:rsid w:val="00B464FA"/>
    <w:rsid w:val="00B46623"/>
    <w:rsid w:val="00B47BA2"/>
    <w:rsid w:val="00B50449"/>
    <w:rsid w:val="00B513E0"/>
    <w:rsid w:val="00B567B2"/>
    <w:rsid w:val="00B6441B"/>
    <w:rsid w:val="00B645D5"/>
    <w:rsid w:val="00B65C6F"/>
    <w:rsid w:val="00B67DB2"/>
    <w:rsid w:val="00B73933"/>
    <w:rsid w:val="00B73E56"/>
    <w:rsid w:val="00B74747"/>
    <w:rsid w:val="00B7667C"/>
    <w:rsid w:val="00B77304"/>
    <w:rsid w:val="00B7755D"/>
    <w:rsid w:val="00B819D1"/>
    <w:rsid w:val="00B82D97"/>
    <w:rsid w:val="00B84EB2"/>
    <w:rsid w:val="00B8575A"/>
    <w:rsid w:val="00B8643D"/>
    <w:rsid w:val="00B86476"/>
    <w:rsid w:val="00B9150D"/>
    <w:rsid w:val="00B927C4"/>
    <w:rsid w:val="00B9324B"/>
    <w:rsid w:val="00B936FC"/>
    <w:rsid w:val="00B9480F"/>
    <w:rsid w:val="00B955DE"/>
    <w:rsid w:val="00BA0663"/>
    <w:rsid w:val="00BA2304"/>
    <w:rsid w:val="00BB06D6"/>
    <w:rsid w:val="00BB105F"/>
    <w:rsid w:val="00BB6FFE"/>
    <w:rsid w:val="00BB7F0C"/>
    <w:rsid w:val="00BC093F"/>
    <w:rsid w:val="00BC0A62"/>
    <w:rsid w:val="00BC356B"/>
    <w:rsid w:val="00BC4EAF"/>
    <w:rsid w:val="00BD15EB"/>
    <w:rsid w:val="00BD1FCF"/>
    <w:rsid w:val="00BD37A1"/>
    <w:rsid w:val="00BD4311"/>
    <w:rsid w:val="00BD5231"/>
    <w:rsid w:val="00BD74F2"/>
    <w:rsid w:val="00BE0B90"/>
    <w:rsid w:val="00BE193F"/>
    <w:rsid w:val="00BE21A7"/>
    <w:rsid w:val="00BE3141"/>
    <w:rsid w:val="00BE3317"/>
    <w:rsid w:val="00BF0BB0"/>
    <w:rsid w:val="00BF0C74"/>
    <w:rsid w:val="00BF1D41"/>
    <w:rsid w:val="00BF2F6B"/>
    <w:rsid w:val="00BF3243"/>
    <w:rsid w:val="00BF3DAB"/>
    <w:rsid w:val="00BF4E1D"/>
    <w:rsid w:val="00BF547C"/>
    <w:rsid w:val="00BF6781"/>
    <w:rsid w:val="00BF7241"/>
    <w:rsid w:val="00BF7420"/>
    <w:rsid w:val="00C0167B"/>
    <w:rsid w:val="00C01D7C"/>
    <w:rsid w:val="00C02E02"/>
    <w:rsid w:val="00C03559"/>
    <w:rsid w:val="00C05167"/>
    <w:rsid w:val="00C052E7"/>
    <w:rsid w:val="00C07926"/>
    <w:rsid w:val="00C1395E"/>
    <w:rsid w:val="00C15415"/>
    <w:rsid w:val="00C15D42"/>
    <w:rsid w:val="00C16E4A"/>
    <w:rsid w:val="00C2050C"/>
    <w:rsid w:val="00C23EF6"/>
    <w:rsid w:val="00C2437F"/>
    <w:rsid w:val="00C25AE7"/>
    <w:rsid w:val="00C333E2"/>
    <w:rsid w:val="00C40118"/>
    <w:rsid w:val="00C435D7"/>
    <w:rsid w:val="00C436DA"/>
    <w:rsid w:val="00C43B75"/>
    <w:rsid w:val="00C46547"/>
    <w:rsid w:val="00C55412"/>
    <w:rsid w:val="00C5587C"/>
    <w:rsid w:val="00C559B3"/>
    <w:rsid w:val="00C566BE"/>
    <w:rsid w:val="00C56829"/>
    <w:rsid w:val="00C57A90"/>
    <w:rsid w:val="00C61088"/>
    <w:rsid w:val="00C62815"/>
    <w:rsid w:val="00C62C0D"/>
    <w:rsid w:val="00C641D0"/>
    <w:rsid w:val="00C64A49"/>
    <w:rsid w:val="00C6734F"/>
    <w:rsid w:val="00C6753B"/>
    <w:rsid w:val="00C67BF3"/>
    <w:rsid w:val="00C71126"/>
    <w:rsid w:val="00C72477"/>
    <w:rsid w:val="00C73240"/>
    <w:rsid w:val="00C74A77"/>
    <w:rsid w:val="00C76642"/>
    <w:rsid w:val="00C77C9C"/>
    <w:rsid w:val="00C81007"/>
    <w:rsid w:val="00C82350"/>
    <w:rsid w:val="00C829C8"/>
    <w:rsid w:val="00C842A2"/>
    <w:rsid w:val="00C8432F"/>
    <w:rsid w:val="00C84D85"/>
    <w:rsid w:val="00C864E7"/>
    <w:rsid w:val="00C9087D"/>
    <w:rsid w:val="00C9171E"/>
    <w:rsid w:val="00C92F0E"/>
    <w:rsid w:val="00C930C8"/>
    <w:rsid w:val="00C93514"/>
    <w:rsid w:val="00CA3576"/>
    <w:rsid w:val="00CA35E5"/>
    <w:rsid w:val="00CA3BB7"/>
    <w:rsid w:val="00CB0298"/>
    <w:rsid w:val="00CB041F"/>
    <w:rsid w:val="00CB0B27"/>
    <w:rsid w:val="00CB1115"/>
    <w:rsid w:val="00CB2DF0"/>
    <w:rsid w:val="00CB3C65"/>
    <w:rsid w:val="00CB49ED"/>
    <w:rsid w:val="00CB5521"/>
    <w:rsid w:val="00CB56FC"/>
    <w:rsid w:val="00CC12B9"/>
    <w:rsid w:val="00CC18A0"/>
    <w:rsid w:val="00CC577C"/>
    <w:rsid w:val="00CC5F0D"/>
    <w:rsid w:val="00CD009A"/>
    <w:rsid w:val="00CD05FB"/>
    <w:rsid w:val="00CD2117"/>
    <w:rsid w:val="00CD25FD"/>
    <w:rsid w:val="00CD2E5D"/>
    <w:rsid w:val="00CD2E9B"/>
    <w:rsid w:val="00CD3B3D"/>
    <w:rsid w:val="00CD3D16"/>
    <w:rsid w:val="00CD4336"/>
    <w:rsid w:val="00CD690A"/>
    <w:rsid w:val="00CD6FE4"/>
    <w:rsid w:val="00CE0057"/>
    <w:rsid w:val="00CE22D1"/>
    <w:rsid w:val="00CE6FF2"/>
    <w:rsid w:val="00CF4921"/>
    <w:rsid w:val="00CF6FC3"/>
    <w:rsid w:val="00D0099E"/>
    <w:rsid w:val="00D00BA8"/>
    <w:rsid w:val="00D024AB"/>
    <w:rsid w:val="00D02746"/>
    <w:rsid w:val="00D02C7E"/>
    <w:rsid w:val="00D07241"/>
    <w:rsid w:val="00D07B30"/>
    <w:rsid w:val="00D1165B"/>
    <w:rsid w:val="00D11DED"/>
    <w:rsid w:val="00D129BA"/>
    <w:rsid w:val="00D130FA"/>
    <w:rsid w:val="00D1392D"/>
    <w:rsid w:val="00D13BFF"/>
    <w:rsid w:val="00D145A0"/>
    <w:rsid w:val="00D201A2"/>
    <w:rsid w:val="00D21D5C"/>
    <w:rsid w:val="00D2277B"/>
    <w:rsid w:val="00D24FE6"/>
    <w:rsid w:val="00D30E5B"/>
    <w:rsid w:val="00D31DDE"/>
    <w:rsid w:val="00D35B0E"/>
    <w:rsid w:val="00D43D54"/>
    <w:rsid w:val="00D445A7"/>
    <w:rsid w:val="00D503C4"/>
    <w:rsid w:val="00D50BA9"/>
    <w:rsid w:val="00D50E9F"/>
    <w:rsid w:val="00D5318B"/>
    <w:rsid w:val="00D53AB2"/>
    <w:rsid w:val="00D56A10"/>
    <w:rsid w:val="00D56FE1"/>
    <w:rsid w:val="00D570AE"/>
    <w:rsid w:val="00D5747E"/>
    <w:rsid w:val="00D6019E"/>
    <w:rsid w:val="00D65221"/>
    <w:rsid w:val="00D7032D"/>
    <w:rsid w:val="00D70ED7"/>
    <w:rsid w:val="00D714F1"/>
    <w:rsid w:val="00D7180D"/>
    <w:rsid w:val="00D72F49"/>
    <w:rsid w:val="00D745F3"/>
    <w:rsid w:val="00D746FC"/>
    <w:rsid w:val="00D8050E"/>
    <w:rsid w:val="00D84305"/>
    <w:rsid w:val="00D908D2"/>
    <w:rsid w:val="00D911C1"/>
    <w:rsid w:val="00D94219"/>
    <w:rsid w:val="00D95047"/>
    <w:rsid w:val="00D96663"/>
    <w:rsid w:val="00D96688"/>
    <w:rsid w:val="00DA2F2F"/>
    <w:rsid w:val="00DA3B48"/>
    <w:rsid w:val="00DA4FB2"/>
    <w:rsid w:val="00DA5346"/>
    <w:rsid w:val="00DA577C"/>
    <w:rsid w:val="00DA6888"/>
    <w:rsid w:val="00DB6BB3"/>
    <w:rsid w:val="00DC0F4F"/>
    <w:rsid w:val="00DC1E97"/>
    <w:rsid w:val="00DC245F"/>
    <w:rsid w:val="00DC2E49"/>
    <w:rsid w:val="00DC357E"/>
    <w:rsid w:val="00DC769B"/>
    <w:rsid w:val="00DD0739"/>
    <w:rsid w:val="00DD1FEA"/>
    <w:rsid w:val="00DD73E1"/>
    <w:rsid w:val="00DD7461"/>
    <w:rsid w:val="00DD7E4A"/>
    <w:rsid w:val="00DE0D61"/>
    <w:rsid w:val="00DE2F47"/>
    <w:rsid w:val="00DE36C1"/>
    <w:rsid w:val="00DE3D8D"/>
    <w:rsid w:val="00DE5CE7"/>
    <w:rsid w:val="00DE6671"/>
    <w:rsid w:val="00DE6C03"/>
    <w:rsid w:val="00DF09D8"/>
    <w:rsid w:val="00DF2CC1"/>
    <w:rsid w:val="00DF3E77"/>
    <w:rsid w:val="00DF41AD"/>
    <w:rsid w:val="00DF5CB5"/>
    <w:rsid w:val="00DF6BC4"/>
    <w:rsid w:val="00E01012"/>
    <w:rsid w:val="00E01EF7"/>
    <w:rsid w:val="00E02B6B"/>
    <w:rsid w:val="00E0319E"/>
    <w:rsid w:val="00E048FD"/>
    <w:rsid w:val="00E0732C"/>
    <w:rsid w:val="00E1177F"/>
    <w:rsid w:val="00E13258"/>
    <w:rsid w:val="00E13A42"/>
    <w:rsid w:val="00E14E3C"/>
    <w:rsid w:val="00E15EAE"/>
    <w:rsid w:val="00E173CE"/>
    <w:rsid w:val="00E17787"/>
    <w:rsid w:val="00E20318"/>
    <w:rsid w:val="00E22107"/>
    <w:rsid w:val="00E23875"/>
    <w:rsid w:val="00E24460"/>
    <w:rsid w:val="00E2463B"/>
    <w:rsid w:val="00E27F7B"/>
    <w:rsid w:val="00E30C78"/>
    <w:rsid w:val="00E31001"/>
    <w:rsid w:val="00E311FE"/>
    <w:rsid w:val="00E32EEC"/>
    <w:rsid w:val="00E35C2E"/>
    <w:rsid w:val="00E3774C"/>
    <w:rsid w:val="00E40D69"/>
    <w:rsid w:val="00E40D7C"/>
    <w:rsid w:val="00E42661"/>
    <w:rsid w:val="00E428D3"/>
    <w:rsid w:val="00E429E1"/>
    <w:rsid w:val="00E444A4"/>
    <w:rsid w:val="00E46761"/>
    <w:rsid w:val="00E46DCA"/>
    <w:rsid w:val="00E47EB4"/>
    <w:rsid w:val="00E5054E"/>
    <w:rsid w:val="00E57AAF"/>
    <w:rsid w:val="00E6203A"/>
    <w:rsid w:val="00E63742"/>
    <w:rsid w:val="00E662B0"/>
    <w:rsid w:val="00E66E24"/>
    <w:rsid w:val="00E70547"/>
    <w:rsid w:val="00E7139A"/>
    <w:rsid w:val="00E715E9"/>
    <w:rsid w:val="00E74B45"/>
    <w:rsid w:val="00E83CAC"/>
    <w:rsid w:val="00E85764"/>
    <w:rsid w:val="00E85F0B"/>
    <w:rsid w:val="00E966E9"/>
    <w:rsid w:val="00E96E90"/>
    <w:rsid w:val="00E96EAB"/>
    <w:rsid w:val="00EA0694"/>
    <w:rsid w:val="00EA0D7D"/>
    <w:rsid w:val="00EA4D88"/>
    <w:rsid w:val="00EA5556"/>
    <w:rsid w:val="00EA6979"/>
    <w:rsid w:val="00EA7339"/>
    <w:rsid w:val="00EB12A0"/>
    <w:rsid w:val="00EB342D"/>
    <w:rsid w:val="00EB46E7"/>
    <w:rsid w:val="00EB59BA"/>
    <w:rsid w:val="00EB5EB3"/>
    <w:rsid w:val="00EB6BB7"/>
    <w:rsid w:val="00EC08B3"/>
    <w:rsid w:val="00EC2305"/>
    <w:rsid w:val="00EC4121"/>
    <w:rsid w:val="00EC497E"/>
    <w:rsid w:val="00EC4B9F"/>
    <w:rsid w:val="00EC4F5D"/>
    <w:rsid w:val="00EC51DD"/>
    <w:rsid w:val="00EC600B"/>
    <w:rsid w:val="00EC7F2B"/>
    <w:rsid w:val="00ED0272"/>
    <w:rsid w:val="00ED17CD"/>
    <w:rsid w:val="00ED19FD"/>
    <w:rsid w:val="00ED3713"/>
    <w:rsid w:val="00ED3774"/>
    <w:rsid w:val="00EE034F"/>
    <w:rsid w:val="00EE259B"/>
    <w:rsid w:val="00EE49BD"/>
    <w:rsid w:val="00EE5131"/>
    <w:rsid w:val="00EE5C4C"/>
    <w:rsid w:val="00EE71A8"/>
    <w:rsid w:val="00EF10AC"/>
    <w:rsid w:val="00EF13E9"/>
    <w:rsid w:val="00EF6799"/>
    <w:rsid w:val="00EF7EA4"/>
    <w:rsid w:val="00F00227"/>
    <w:rsid w:val="00F03F19"/>
    <w:rsid w:val="00F11646"/>
    <w:rsid w:val="00F12B4D"/>
    <w:rsid w:val="00F1402D"/>
    <w:rsid w:val="00F16C58"/>
    <w:rsid w:val="00F16F76"/>
    <w:rsid w:val="00F176C4"/>
    <w:rsid w:val="00F17D39"/>
    <w:rsid w:val="00F2099A"/>
    <w:rsid w:val="00F21460"/>
    <w:rsid w:val="00F26977"/>
    <w:rsid w:val="00F276A0"/>
    <w:rsid w:val="00F322A6"/>
    <w:rsid w:val="00F37867"/>
    <w:rsid w:val="00F37CFF"/>
    <w:rsid w:val="00F41399"/>
    <w:rsid w:val="00F4289C"/>
    <w:rsid w:val="00F43BF0"/>
    <w:rsid w:val="00F462C3"/>
    <w:rsid w:val="00F5471A"/>
    <w:rsid w:val="00F5511A"/>
    <w:rsid w:val="00F564E9"/>
    <w:rsid w:val="00F61A7B"/>
    <w:rsid w:val="00F63B16"/>
    <w:rsid w:val="00F66CE2"/>
    <w:rsid w:val="00F66F84"/>
    <w:rsid w:val="00F70654"/>
    <w:rsid w:val="00F70683"/>
    <w:rsid w:val="00F713D1"/>
    <w:rsid w:val="00F73907"/>
    <w:rsid w:val="00F8359A"/>
    <w:rsid w:val="00F86293"/>
    <w:rsid w:val="00F86C41"/>
    <w:rsid w:val="00F9098A"/>
    <w:rsid w:val="00F91D00"/>
    <w:rsid w:val="00F931E9"/>
    <w:rsid w:val="00F95A5E"/>
    <w:rsid w:val="00F96562"/>
    <w:rsid w:val="00FA0443"/>
    <w:rsid w:val="00FA1030"/>
    <w:rsid w:val="00FA451C"/>
    <w:rsid w:val="00FA58AF"/>
    <w:rsid w:val="00FB0CE8"/>
    <w:rsid w:val="00FB0F24"/>
    <w:rsid w:val="00FB142A"/>
    <w:rsid w:val="00FB386F"/>
    <w:rsid w:val="00FB3D19"/>
    <w:rsid w:val="00FB7668"/>
    <w:rsid w:val="00FC0974"/>
    <w:rsid w:val="00FC1853"/>
    <w:rsid w:val="00FC2E15"/>
    <w:rsid w:val="00FC4F6E"/>
    <w:rsid w:val="00FC5A80"/>
    <w:rsid w:val="00FC5F00"/>
    <w:rsid w:val="00FC5F26"/>
    <w:rsid w:val="00FC5F8E"/>
    <w:rsid w:val="00FC6C91"/>
    <w:rsid w:val="00FD0DE0"/>
    <w:rsid w:val="00FD4DB9"/>
    <w:rsid w:val="00FD653F"/>
    <w:rsid w:val="00FD6745"/>
    <w:rsid w:val="00FD67B9"/>
    <w:rsid w:val="00FE1DA5"/>
    <w:rsid w:val="00FE2486"/>
    <w:rsid w:val="00FE46CC"/>
    <w:rsid w:val="00FE5B56"/>
    <w:rsid w:val="00FF0682"/>
    <w:rsid w:val="00FF2E42"/>
    <w:rsid w:val="00FF4A8D"/>
    <w:rsid w:val="00FF501D"/>
    <w:rsid w:val="00FF7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1"/>
      <o:rules v:ext="edit">
        <o:r id="V:Rule5" type="connector" idref="#_s1047">
          <o:proxy start="" idref="#_s1053" connectloc="0"/>
          <o:proxy end="" idref="#_s1050" connectloc="2"/>
        </o:r>
        <o:r id="V:Rule6" type="connector" idref="#_s1048">
          <o:proxy start="" idref="#_s1052" connectloc="0"/>
          <o:proxy end="" idref="#_s1050" connectloc="2"/>
        </o:r>
        <o:r id="V:Rule7" type="connector" idref="#_s1049">
          <o:proxy start="" idref="#_s1051" connectloc="0"/>
          <o:proxy end="" idref="#_s1050" connectloc="2"/>
        </o:r>
        <o:r id="V:Rule8" type="connector" idref="#_s1046">
          <o:proxy start="" idref="#_s1054" connectloc="0"/>
          <o:proxy end="" idref="#_s1050" connectloc="2"/>
        </o:r>
      </o:rules>
    </o:shapelayout>
  </w:shapeDefaults>
  <w:decimalSymbol w:val=","/>
  <w:listSeparator w:val=";"/>
  <w14:docId w14:val="6F2B1F5D"/>
  <w15:chartTrackingRefBased/>
  <w15:docId w15:val="{9457B9E5-B2F1-4841-98FF-9545D9C37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A5776F"/>
    <w:pPr>
      <w:jc w:val="both"/>
    </w:pPr>
    <w:rPr>
      <w:rFonts w:ascii="Arial" w:eastAsia="Times New Roman" w:hAnsi="Arial"/>
      <w:sz w:val="22"/>
      <w:lang w:val="en-GB" w:eastAsia="de-DE"/>
    </w:rPr>
  </w:style>
  <w:style w:type="paragraph" w:styleId="Heading1">
    <w:name w:val="heading 1"/>
    <w:basedOn w:val="Normal"/>
    <w:next w:val="Normal"/>
    <w:link w:val="Heading1Char"/>
    <w:qFormat/>
    <w:rsid w:val="00A5776F"/>
    <w:pPr>
      <w:keepNext/>
      <w:keepLines/>
      <w:numPr>
        <w:numId w:val="58"/>
      </w:numPr>
      <w:spacing w:before="480"/>
      <w:outlineLvl w:val="0"/>
    </w:pPr>
    <w:rPr>
      <w:rFonts w:ascii="Cambria" w:hAnsi="Cambria"/>
      <w:b/>
      <w:bCs/>
      <w:color w:val="365F91"/>
      <w:sz w:val="28"/>
      <w:szCs w:val="28"/>
      <w:lang w:val="en-US" w:eastAsia="en-US"/>
    </w:rPr>
  </w:style>
  <w:style w:type="paragraph" w:styleId="Heading2">
    <w:name w:val="heading 2"/>
    <w:basedOn w:val="Normal"/>
    <w:next w:val="Normal"/>
    <w:link w:val="Heading2Char"/>
    <w:qFormat/>
    <w:rsid w:val="00A5776F"/>
    <w:pPr>
      <w:keepNext/>
      <w:keepLines/>
      <w:numPr>
        <w:ilvl w:val="1"/>
        <w:numId w:val="58"/>
      </w:numPr>
      <w:spacing w:before="200"/>
      <w:outlineLvl w:val="1"/>
    </w:pPr>
    <w:rPr>
      <w:rFonts w:ascii="Cambria" w:hAnsi="Cambria"/>
      <w:b/>
      <w:bCs/>
      <w:color w:val="4F81BD"/>
      <w:sz w:val="26"/>
      <w:szCs w:val="26"/>
      <w:lang w:val="en-US" w:eastAsia="en-US"/>
    </w:rPr>
  </w:style>
  <w:style w:type="paragraph" w:styleId="Heading3">
    <w:name w:val="heading 3"/>
    <w:basedOn w:val="Normal"/>
    <w:next w:val="Normal"/>
    <w:link w:val="Heading3Char"/>
    <w:qFormat/>
    <w:rsid w:val="00A5776F"/>
    <w:pPr>
      <w:keepNext/>
      <w:keepLines/>
      <w:numPr>
        <w:ilvl w:val="2"/>
        <w:numId w:val="58"/>
      </w:numPr>
      <w:spacing w:before="200"/>
      <w:outlineLvl w:val="2"/>
    </w:pPr>
    <w:rPr>
      <w:rFonts w:ascii="Cambria" w:hAnsi="Cambria"/>
      <w:b/>
      <w:bCs/>
      <w:color w:val="4F81BD"/>
      <w:sz w:val="24"/>
      <w:szCs w:val="24"/>
      <w:lang w:val="en-US" w:eastAsia="en-US"/>
    </w:rPr>
  </w:style>
  <w:style w:type="paragraph" w:styleId="Heading4">
    <w:name w:val="heading 4"/>
    <w:basedOn w:val="Normal"/>
    <w:next w:val="Normal"/>
    <w:link w:val="Heading4Char"/>
    <w:qFormat/>
    <w:rsid w:val="00A5776F"/>
    <w:pPr>
      <w:keepNext/>
      <w:keepLines/>
      <w:numPr>
        <w:ilvl w:val="3"/>
        <w:numId w:val="58"/>
      </w:numPr>
      <w:spacing w:before="200"/>
      <w:outlineLvl w:val="3"/>
    </w:pPr>
    <w:rPr>
      <w:rFonts w:ascii="Cambria" w:hAnsi="Cambria"/>
      <w:b/>
      <w:bCs/>
      <w:i/>
      <w:iCs/>
      <w:color w:val="4F81BD"/>
      <w:sz w:val="24"/>
      <w:szCs w:val="24"/>
      <w:lang w:val="en-US" w:eastAsia="en-US"/>
    </w:rPr>
  </w:style>
  <w:style w:type="paragraph" w:styleId="Heading5">
    <w:name w:val="heading 5"/>
    <w:basedOn w:val="Normal"/>
    <w:next w:val="Normal"/>
    <w:link w:val="Heading5Char"/>
    <w:qFormat/>
    <w:rsid w:val="00A5776F"/>
    <w:pPr>
      <w:keepNext/>
      <w:keepLines/>
      <w:numPr>
        <w:ilvl w:val="4"/>
        <w:numId w:val="58"/>
      </w:numPr>
      <w:spacing w:before="200"/>
      <w:outlineLvl w:val="4"/>
    </w:pPr>
    <w:rPr>
      <w:rFonts w:ascii="Cambria" w:hAnsi="Cambria"/>
      <w:color w:val="243F60"/>
      <w:sz w:val="24"/>
      <w:szCs w:val="24"/>
      <w:lang w:val="en-US" w:eastAsia="en-US"/>
    </w:rPr>
  </w:style>
  <w:style w:type="paragraph" w:styleId="Heading6">
    <w:name w:val="heading 6"/>
    <w:basedOn w:val="Normal"/>
    <w:next w:val="Normal"/>
    <w:link w:val="Heading6Char"/>
    <w:qFormat/>
    <w:rsid w:val="00A5776F"/>
    <w:pPr>
      <w:keepNext/>
      <w:keepLines/>
      <w:numPr>
        <w:ilvl w:val="5"/>
        <w:numId w:val="58"/>
      </w:numPr>
      <w:spacing w:before="200"/>
      <w:outlineLvl w:val="5"/>
    </w:pPr>
    <w:rPr>
      <w:rFonts w:ascii="Cambria" w:hAnsi="Cambria"/>
      <w:i/>
      <w:iCs/>
      <w:color w:val="243F60"/>
      <w:sz w:val="24"/>
      <w:szCs w:val="24"/>
      <w:lang w:val="en-US" w:eastAsia="en-US"/>
    </w:rPr>
  </w:style>
  <w:style w:type="paragraph" w:styleId="Heading7">
    <w:name w:val="heading 7"/>
    <w:basedOn w:val="Normal"/>
    <w:next w:val="Normal"/>
    <w:link w:val="Heading7Char"/>
    <w:qFormat/>
    <w:rsid w:val="00A5776F"/>
    <w:pPr>
      <w:keepNext/>
      <w:keepLines/>
      <w:numPr>
        <w:ilvl w:val="6"/>
        <w:numId w:val="58"/>
      </w:numPr>
      <w:spacing w:before="200"/>
      <w:outlineLvl w:val="6"/>
    </w:pPr>
    <w:rPr>
      <w:rFonts w:ascii="Cambria" w:hAnsi="Cambria"/>
      <w:i/>
      <w:iCs/>
      <w:color w:val="404040"/>
      <w:sz w:val="24"/>
      <w:szCs w:val="24"/>
      <w:lang w:val="en-US" w:eastAsia="en-US"/>
    </w:rPr>
  </w:style>
  <w:style w:type="paragraph" w:styleId="Heading8">
    <w:name w:val="heading 8"/>
    <w:basedOn w:val="Normal"/>
    <w:next w:val="Normal"/>
    <w:link w:val="Heading8Char"/>
    <w:qFormat/>
    <w:rsid w:val="00A5776F"/>
    <w:pPr>
      <w:keepNext/>
      <w:keepLines/>
      <w:numPr>
        <w:ilvl w:val="7"/>
        <w:numId w:val="58"/>
      </w:numPr>
      <w:spacing w:before="200"/>
      <w:outlineLvl w:val="7"/>
    </w:pPr>
    <w:rPr>
      <w:rFonts w:ascii="Cambria" w:hAnsi="Cambria"/>
      <w:color w:val="404040"/>
      <w:sz w:val="20"/>
      <w:lang w:val="en-US" w:eastAsia="en-US"/>
    </w:rPr>
  </w:style>
  <w:style w:type="paragraph" w:styleId="Heading9">
    <w:name w:val="heading 9"/>
    <w:basedOn w:val="Normal"/>
    <w:next w:val="Normal"/>
    <w:link w:val="Heading9Char"/>
    <w:qFormat/>
    <w:rsid w:val="00A5776F"/>
    <w:pPr>
      <w:keepNext/>
      <w:keepLines/>
      <w:numPr>
        <w:ilvl w:val="8"/>
        <w:numId w:val="58"/>
      </w:numPr>
      <w:spacing w:before="200"/>
      <w:outlineLvl w:val="8"/>
    </w:pPr>
    <w:rPr>
      <w:rFonts w:ascii="Cambria" w:hAnsi="Cambria"/>
      <w:i/>
      <w:iCs/>
      <w:color w:val="404040"/>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xtHdgs">
    <w:name w:val="Atxt_Hdgs"/>
    <w:basedOn w:val="Normal"/>
    <w:pPr>
      <w:jc w:val="center"/>
    </w:pPr>
  </w:style>
  <w:style w:type="paragraph" w:styleId="Header">
    <w:name w:val="header"/>
    <w:basedOn w:val="Normal"/>
    <w:rsid w:val="00A5776F"/>
    <w:pPr>
      <w:tabs>
        <w:tab w:val="center" w:pos="4320"/>
        <w:tab w:val="right" w:pos="8640"/>
      </w:tabs>
    </w:pPr>
  </w:style>
  <w:style w:type="paragraph" w:styleId="Footer">
    <w:name w:val="footer"/>
    <w:basedOn w:val="Normal"/>
    <w:rsid w:val="00A5776F"/>
    <w:pPr>
      <w:tabs>
        <w:tab w:val="center" w:pos="4320"/>
        <w:tab w:val="right" w:pos="8640"/>
      </w:tabs>
    </w:pPr>
  </w:style>
  <w:style w:type="character" w:styleId="PageNumber">
    <w:name w:val="page number"/>
    <w:basedOn w:val="DefaultParagraphFont"/>
    <w:rsid w:val="007168BB"/>
  </w:style>
  <w:style w:type="paragraph" w:styleId="BodyText">
    <w:name w:val="Body Text"/>
    <w:basedOn w:val="Normal"/>
    <w:rsid w:val="007168BB"/>
    <w:pPr>
      <w:jc w:val="center"/>
    </w:pPr>
  </w:style>
  <w:style w:type="paragraph" w:styleId="ListBullet">
    <w:name w:val="List Bullet"/>
    <w:basedOn w:val="Normal"/>
    <w:autoRedefine/>
  </w:style>
  <w:style w:type="paragraph" w:styleId="BodyText2">
    <w:name w:val="Body Text 2"/>
    <w:basedOn w:val="Normal"/>
    <w:rsid w:val="007168BB"/>
    <w:pPr>
      <w:pBdr>
        <w:top w:val="single" w:sz="4" w:space="1" w:color="auto" w:shadow="1"/>
        <w:left w:val="single" w:sz="4" w:space="4" w:color="auto" w:shadow="1"/>
        <w:bottom w:val="single" w:sz="4" w:space="1" w:color="auto" w:shadow="1"/>
        <w:right w:val="single" w:sz="4" w:space="4" w:color="auto" w:shadow="1"/>
      </w:pBdr>
    </w:pPr>
  </w:style>
  <w:style w:type="paragraph" w:styleId="BodyText3">
    <w:name w:val="Body Text 3"/>
    <w:basedOn w:val="Normal"/>
    <w:rsid w:val="007168BB"/>
    <w:pPr>
      <w:keepNext/>
    </w:pPr>
    <w:rPr>
      <w:i/>
      <w:iCs/>
      <w:sz w:val="24"/>
    </w:rPr>
  </w:style>
  <w:style w:type="paragraph" w:styleId="BodyTextIndent">
    <w:name w:val="Body Text Indent"/>
    <w:basedOn w:val="Normal"/>
    <w:pPr>
      <w:spacing w:before="60"/>
      <w:ind w:left="360"/>
    </w:pPr>
    <w:rPr>
      <w:i/>
    </w:rPr>
  </w:style>
  <w:style w:type="paragraph" w:styleId="BodyTextIndent2">
    <w:name w:val="Body Text Indent 2"/>
    <w:basedOn w:val="Normal"/>
    <w:pPr>
      <w:spacing w:before="60"/>
      <w:ind w:left="360"/>
    </w:pPr>
  </w:style>
  <w:style w:type="paragraph" w:styleId="BodyTextIndent3">
    <w:name w:val="Body Text Indent 3"/>
    <w:basedOn w:val="Normal"/>
    <w:pPr>
      <w:spacing w:before="60"/>
      <w:ind w:left="1980"/>
    </w:pPr>
  </w:style>
  <w:style w:type="paragraph" w:styleId="FootnoteText">
    <w:name w:val="footnote text"/>
    <w:basedOn w:val="Normal"/>
    <w:link w:val="FootnoteTextChar"/>
    <w:rsid w:val="00A5776F"/>
    <w:pPr>
      <w:keepLines/>
      <w:numPr>
        <w:numId w:val="57"/>
      </w:numPr>
      <w:spacing w:before="120" w:after="60"/>
    </w:pPr>
    <w:rPr>
      <w:sz w:val="20"/>
    </w:rPr>
  </w:style>
  <w:style w:type="character" w:styleId="FootnoteReference">
    <w:name w:val="footnote reference"/>
    <w:rsid w:val="00A5776F"/>
    <w:rPr>
      <w:vertAlign w:val="superscript"/>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lang w:val="es-ES" w:eastAsia="es-ES"/>
    </w:rPr>
  </w:style>
  <w:style w:type="paragraph" w:customStyle="1" w:styleId="Sprechblasentext">
    <w:name w:val="Sprechblasentext"/>
    <w:basedOn w:val="Normal"/>
    <w:semiHidden/>
    <w:unhideWhenUsed/>
    <w:rPr>
      <w:rFonts w:ascii="Tahoma" w:hAnsi="Tahoma" w:cs="Tahoma"/>
      <w:sz w:val="16"/>
      <w:szCs w:val="16"/>
    </w:rPr>
  </w:style>
  <w:style w:type="character" w:customStyle="1" w:styleId="ZchnZchn">
    <w:name w:val="Zchn Zchn"/>
    <w:semiHidden/>
    <w:rPr>
      <w:rFonts w:ascii="Tahoma" w:hAnsi="Tahoma" w:cs="Tahoma"/>
      <w:sz w:val="16"/>
      <w:szCs w:val="16"/>
      <w:lang w:val="en-GB" w:eastAsia="en-US"/>
    </w:rPr>
  </w:style>
  <w:style w:type="paragraph" w:styleId="BalloonText">
    <w:name w:val="Balloon Text"/>
    <w:basedOn w:val="Normal"/>
    <w:link w:val="BalloonTextChar"/>
    <w:rsid w:val="00A5776F"/>
    <w:rPr>
      <w:rFonts w:ascii="Tahoma" w:hAnsi="Tahoma" w:cs="Tahoma"/>
      <w:sz w:val="16"/>
      <w:szCs w:val="16"/>
    </w:rPr>
  </w:style>
  <w:style w:type="character" w:styleId="Hyperlink">
    <w:name w:val="Hyperlink"/>
    <w:uiPriority w:val="99"/>
    <w:rsid w:val="00A5776F"/>
    <w:rPr>
      <w:color w:val="0000FF"/>
      <w:u w:val="single"/>
    </w:rPr>
  </w:style>
  <w:style w:type="paragraph" w:customStyle="1" w:styleId="DecPara">
    <w:name w:val="DecPara"/>
    <w:basedOn w:val="Normal"/>
    <w:rsid w:val="007168BB"/>
    <w:pPr>
      <w:numPr>
        <w:numId w:val="2"/>
      </w:numPr>
      <w:spacing w:before="180"/>
    </w:pPr>
  </w:style>
  <w:style w:type="paragraph" w:customStyle="1" w:styleId="ProvHead1">
    <w:name w:val="ProvHead1"/>
    <w:basedOn w:val="Normal"/>
    <w:next w:val="ProvHead2"/>
    <w:rsid w:val="007168BB"/>
    <w:pPr>
      <w:numPr>
        <w:numId w:val="3"/>
      </w:numPr>
      <w:spacing w:before="180"/>
      <w:jc w:val="center"/>
    </w:pPr>
    <w:rPr>
      <w:b/>
      <w:caps/>
    </w:rPr>
  </w:style>
  <w:style w:type="paragraph" w:customStyle="1" w:styleId="ProvHead2">
    <w:name w:val="ProvHead2"/>
    <w:basedOn w:val="Normal"/>
    <w:next w:val="ProvHead3"/>
    <w:rsid w:val="007168BB"/>
    <w:pPr>
      <w:numPr>
        <w:ilvl w:val="1"/>
        <w:numId w:val="3"/>
      </w:numPr>
      <w:spacing w:before="180"/>
      <w:jc w:val="center"/>
    </w:pPr>
    <w:rPr>
      <w:b/>
      <w:u w:val="single"/>
    </w:rPr>
  </w:style>
  <w:style w:type="paragraph" w:customStyle="1" w:styleId="ProvHead3">
    <w:name w:val="ProvHead3"/>
    <w:basedOn w:val="Normal"/>
    <w:next w:val="ProvPara"/>
    <w:rsid w:val="007168BB"/>
    <w:pPr>
      <w:numPr>
        <w:ilvl w:val="2"/>
        <w:numId w:val="3"/>
      </w:numPr>
      <w:tabs>
        <w:tab w:val="clear" w:pos="360"/>
      </w:tabs>
      <w:spacing w:before="180"/>
    </w:pPr>
    <w:rPr>
      <w:b/>
      <w:u w:val="single"/>
    </w:rPr>
  </w:style>
  <w:style w:type="paragraph" w:customStyle="1" w:styleId="ProvPara">
    <w:name w:val="ProvPara"/>
    <w:basedOn w:val="Normal"/>
    <w:rsid w:val="007168BB"/>
    <w:pPr>
      <w:numPr>
        <w:ilvl w:val="3"/>
        <w:numId w:val="3"/>
      </w:numPr>
      <w:spacing w:before="180"/>
    </w:pPr>
  </w:style>
  <w:style w:type="paragraph" w:customStyle="1" w:styleId="RegHead1">
    <w:name w:val="RegHead1"/>
    <w:basedOn w:val="Normal"/>
    <w:next w:val="RegHead2"/>
    <w:rsid w:val="007168BB"/>
    <w:pPr>
      <w:keepNext/>
      <w:numPr>
        <w:numId w:val="7"/>
      </w:numPr>
      <w:spacing w:before="180"/>
      <w:jc w:val="center"/>
    </w:pPr>
    <w:rPr>
      <w:b/>
      <w:sz w:val="28"/>
    </w:rPr>
  </w:style>
  <w:style w:type="paragraph" w:customStyle="1" w:styleId="RegHead2">
    <w:name w:val="RegHead2"/>
    <w:basedOn w:val="Normal"/>
    <w:next w:val="RegHead3"/>
    <w:rsid w:val="007168BB"/>
    <w:pPr>
      <w:keepNext/>
      <w:numPr>
        <w:ilvl w:val="1"/>
        <w:numId w:val="7"/>
      </w:numPr>
      <w:spacing w:before="180"/>
      <w:jc w:val="center"/>
    </w:pPr>
    <w:rPr>
      <w:b/>
    </w:rPr>
  </w:style>
  <w:style w:type="paragraph" w:customStyle="1" w:styleId="RegPara">
    <w:name w:val="RegPara"/>
    <w:basedOn w:val="Normal"/>
    <w:rsid w:val="007168BB"/>
    <w:pPr>
      <w:numPr>
        <w:ilvl w:val="3"/>
        <w:numId w:val="7"/>
      </w:numPr>
      <w:spacing w:before="180"/>
    </w:pPr>
  </w:style>
  <w:style w:type="paragraph" w:customStyle="1" w:styleId="CUB">
    <w:name w:val="CUB"/>
    <w:basedOn w:val="Normal"/>
    <w:rsid w:val="007168BB"/>
    <w:pPr>
      <w:jc w:val="center"/>
    </w:pPr>
    <w:rPr>
      <w:b/>
      <w:u w:val="single"/>
    </w:rPr>
  </w:style>
  <w:style w:type="paragraph" w:styleId="TOC3">
    <w:name w:val="toc 3"/>
    <w:basedOn w:val="TOC1"/>
    <w:link w:val="TOC3Char"/>
    <w:uiPriority w:val="39"/>
    <w:rsid w:val="00A5776F"/>
    <w:pPr>
      <w:ind w:left="2268" w:hanging="992"/>
    </w:pPr>
    <w:rPr>
      <w:b w:val="0"/>
      <w:caps w:val="0"/>
    </w:rPr>
  </w:style>
  <w:style w:type="paragraph" w:styleId="TOC2">
    <w:name w:val="toc 2"/>
    <w:basedOn w:val="TOC1"/>
    <w:link w:val="TOC2Char"/>
    <w:uiPriority w:val="39"/>
    <w:rsid w:val="00A5776F"/>
    <w:pPr>
      <w:ind w:left="1276" w:hanging="709"/>
    </w:pPr>
    <w:rPr>
      <w:b w:val="0"/>
      <w:caps w:val="0"/>
    </w:rPr>
  </w:style>
  <w:style w:type="paragraph" w:customStyle="1" w:styleId="HeadLevel3">
    <w:name w:val="HeadLevel3"/>
    <w:basedOn w:val="Normal"/>
    <w:autoRedefine/>
    <w:rsid w:val="007168BB"/>
    <w:pPr>
      <w:jc w:val="center"/>
    </w:pPr>
    <w:rPr>
      <w:b/>
      <w:bCs/>
    </w:rPr>
  </w:style>
  <w:style w:type="paragraph" w:styleId="TOC1">
    <w:name w:val="toc 1"/>
    <w:basedOn w:val="Normal"/>
    <w:link w:val="TOC1Char"/>
    <w:uiPriority w:val="39"/>
    <w:rsid w:val="00A5776F"/>
    <w:pPr>
      <w:tabs>
        <w:tab w:val="left" w:leader="dot" w:pos="8222"/>
        <w:tab w:val="right" w:pos="9356"/>
      </w:tabs>
      <w:spacing w:before="180"/>
      <w:ind w:left="567" w:right="1418" w:hanging="567"/>
      <w:jc w:val="left"/>
    </w:pPr>
    <w:rPr>
      <w:rFonts w:cs="Arial"/>
      <w:b/>
      <w:caps/>
      <w:sz w:val="21"/>
      <w:szCs w:val="21"/>
    </w:rPr>
  </w:style>
  <w:style w:type="paragraph" w:customStyle="1" w:styleId="RegHead3">
    <w:name w:val="RegHead3"/>
    <w:basedOn w:val="Normal"/>
    <w:next w:val="RegPara"/>
    <w:rsid w:val="007168BB"/>
    <w:pPr>
      <w:numPr>
        <w:ilvl w:val="2"/>
        <w:numId w:val="7"/>
      </w:numPr>
      <w:spacing w:before="180"/>
      <w:jc w:val="center"/>
    </w:pPr>
    <w:rPr>
      <w:u w:val="single"/>
    </w:rPr>
  </w:style>
  <w:style w:type="table" w:styleId="TableGrid">
    <w:name w:val="Table Grid"/>
    <w:basedOn w:val="TableNormal"/>
    <w:rsid w:val="007168B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oHead1">
    <w:name w:val="AnnoHead1"/>
    <w:basedOn w:val="Normal"/>
    <w:next w:val="AnnoHead2"/>
    <w:rsid w:val="007168BB"/>
    <w:pPr>
      <w:numPr>
        <w:numId w:val="4"/>
      </w:numPr>
      <w:spacing w:before="180"/>
      <w:jc w:val="center"/>
    </w:pPr>
    <w:rPr>
      <w:b/>
      <w:sz w:val="28"/>
    </w:rPr>
  </w:style>
  <w:style w:type="character" w:styleId="CommentReference">
    <w:name w:val="annotation reference"/>
    <w:semiHidden/>
    <w:rsid w:val="007168BB"/>
    <w:rPr>
      <w:sz w:val="16"/>
      <w:szCs w:val="16"/>
    </w:rPr>
  </w:style>
  <w:style w:type="paragraph" w:styleId="CommentText">
    <w:name w:val="annotation text"/>
    <w:basedOn w:val="Normal"/>
    <w:rsid w:val="00A5776F"/>
    <w:rPr>
      <w:rFonts w:eastAsia="MS Mincho"/>
      <w:sz w:val="20"/>
      <w:lang w:eastAsia="en-US"/>
    </w:rPr>
  </w:style>
  <w:style w:type="paragraph" w:styleId="CommentSubject">
    <w:name w:val="annotation subject"/>
    <w:basedOn w:val="CommentText"/>
    <w:next w:val="CommentText"/>
    <w:rsid w:val="00A5776F"/>
    <w:rPr>
      <w:rFonts w:eastAsia="Times New Roman"/>
      <w:b/>
      <w:bCs/>
      <w:lang w:eastAsia="de-DE"/>
    </w:rPr>
  </w:style>
  <w:style w:type="paragraph" w:customStyle="1" w:styleId="AnnoPara">
    <w:name w:val="AnnoPara"/>
    <w:basedOn w:val="Normal"/>
    <w:rsid w:val="007168BB"/>
    <w:pPr>
      <w:numPr>
        <w:ilvl w:val="4"/>
        <w:numId w:val="6"/>
      </w:numPr>
      <w:spacing w:before="180"/>
    </w:pPr>
  </w:style>
  <w:style w:type="paragraph" w:customStyle="1" w:styleId="AgendaItem">
    <w:name w:val="AgendaItem"/>
    <w:basedOn w:val="Normal"/>
    <w:autoRedefine/>
    <w:rsid w:val="007168BB"/>
    <w:rPr>
      <w:b/>
      <w:sz w:val="20"/>
    </w:rPr>
  </w:style>
  <w:style w:type="paragraph" w:customStyle="1" w:styleId="MainTitle">
    <w:name w:val="MainTitle"/>
    <w:basedOn w:val="Normal"/>
    <w:rsid w:val="007168BB"/>
    <w:pPr>
      <w:jc w:val="center"/>
    </w:pPr>
    <w:rPr>
      <w:b/>
      <w:sz w:val="28"/>
    </w:rPr>
  </w:style>
  <w:style w:type="paragraph" w:customStyle="1" w:styleId="NoteSecretariat">
    <w:name w:val="NoteSecretariat"/>
    <w:basedOn w:val="Normal"/>
    <w:rsid w:val="007168BB"/>
    <w:pPr>
      <w:jc w:val="center"/>
    </w:pPr>
    <w:rPr>
      <w:b/>
    </w:rPr>
  </w:style>
  <w:style w:type="paragraph" w:customStyle="1" w:styleId="AnnoHead2">
    <w:name w:val="AnnoHead2"/>
    <w:basedOn w:val="Normal"/>
    <w:next w:val="AnnoHead3"/>
    <w:rsid w:val="007168BB"/>
    <w:pPr>
      <w:numPr>
        <w:ilvl w:val="1"/>
        <w:numId w:val="6"/>
      </w:numPr>
      <w:spacing w:before="180"/>
      <w:jc w:val="center"/>
    </w:pPr>
    <w:rPr>
      <w:b/>
    </w:rPr>
  </w:style>
  <w:style w:type="paragraph" w:customStyle="1" w:styleId="AnnoHead3">
    <w:name w:val="AnnoHead3"/>
    <w:basedOn w:val="Normal"/>
    <w:next w:val="AnnoPara"/>
    <w:rsid w:val="007168BB"/>
    <w:pPr>
      <w:numPr>
        <w:ilvl w:val="2"/>
        <w:numId w:val="6"/>
      </w:numPr>
      <w:spacing w:before="180"/>
    </w:pPr>
    <w:rPr>
      <w:u w:val="single"/>
    </w:rPr>
  </w:style>
  <w:style w:type="paragraph" w:customStyle="1" w:styleId="FootnoteTable">
    <w:name w:val="FootnoteTable"/>
    <w:rsid w:val="007168BB"/>
    <w:pPr>
      <w:numPr>
        <w:numId w:val="5"/>
      </w:numPr>
      <w:tabs>
        <w:tab w:val="clear" w:pos="360"/>
      </w:tabs>
    </w:pPr>
    <w:rPr>
      <w:rFonts w:eastAsia="Times New Roman"/>
      <w:sz w:val="16"/>
      <w:lang w:val="en-GB"/>
    </w:rPr>
  </w:style>
  <w:style w:type="character" w:styleId="FollowedHyperlink">
    <w:name w:val="FollowedHyperlink"/>
    <w:rsid w:val="007168BB"/>
    <w:rPr>
      <w:color w:val="800080"/>
      <w:u w:val="single"/>
    </w:rPr>
  </w:style>
  <w:style w:type="paragraph" w:customStyle="1" w:styleId="AnnexTitle">
    <w:name w:val="AnnexTitle"/>
    <w:basedOn w:val="Normal"/>
    <w:rsid w:val="007168BB"/>
    <w:pPr>
      <w:keepNext/>
      <w:pageBreakBefore/>
      <w:jc w:val="center"/>
    </w:pPr>
    <w:rPr>
      <w:b/>
      <w:sz w:val="24"/>
    </w:rPr>
  </w:style>
  <w:style w:type="paragraph" w:customStyle="1" w:styleId="AnnexIntroText">
    <w:name w:val="AnnexIntroText"/>
    <w:basedOn w:val="Normal"/>
    <w:rsid w:val="007168BB"/>
    <w:pPr>
      <w:keepNext/>
      <w:spacing w:before="120" w:after="120"/>
    </w:pPr>
    <w:rPr>
      <w:b/>
      <w:sz w:val="20"/>
    </w:rPr>
  </w:style>
  <w:style w:type="paragraph" w:customStyle="1" w:styleId="SectionTitle">
    <w:name w:val="SectionTitle"/>
    <w:basedOn w:val="Normal"/>
    <w:rsid w:val="007168BB"/>
    <w:pPr>
      <w:keepNext/>
      <w:numPr>
        <w:numId w:val="9"/>
      </w:numPr>
      <w:spacing w:before="120" w:after="120"/>
      <w:jc w:val="center"/>
    </w:pPr>
    <w:rPr>
      <w:rFonts w:cs="Arial"/>
      <w:b/>
      <w:bCs/>
      <w:smallCaps/>
      <w:sz w:val="20"/>
    </w:rPr>
  </w:style>
  <w:style w:type="paragraph" w:customStyle="1" w:styleId="AddRows">
    <w:name w:val="AddRows"/>
    <w:basedOn w:val="Normal"/>
    <w:rsid w:val="007168BB"/>
    <w:pPr>
      <w:spacing w:before="60" w:after="60"/>
    </w:pPr>
    <w:rPr>
      <w:rFonts w:cs="Arial"/>
      <w:i/>
      <w:sz w:val="20"/>
      <w:szCs w:val="18"/>
    </w:rPr>
  </w:style>
  <w:style w:type="paragraph" w:customStyle="1" w:styleId="FooterForm">
    <w:name w:val="FooterForm"/>
    <w:basedOn w:val="Footer"/>
    <w:rsid w:val="007168BB"/>
    <w:pPr>
      <w:spacing w:before="180"/>
    </w:pPr>
  </w:style>
  <w:style w:type="paragraph" w:customStyle="1" w:styleId="SubSectionTitle">
    <w:name w:val="SubSectionTitle"/>
    <w:basedOn w:val="Normal"/>
    <w:link w:val="SubSectionTitleChar"/>
    <w:rsid w:val="007168BB"/>
    <w:pPr>
      <w:keepNext/>
      <w:keepLines/>
      <w:numPr>
        <w:ilvl w:val="1"/>
        <w:numId w:val="9"/>
      </w:numPr>
      <w:tabs>
        <w:tab w:val="clear" w:pos="0"/>
        <w:tab w:val="num" w:pos="397"/>
      </w:tabs>
      <w:spacing w:before="120" w:after="120"/>
      <w:ind w:left="397" w:hanging="340"/>
    </w:pPr>
    <w:rPr>
      <w:rFonts w:cs="Arial"/>
      <w:b/>
      <w:bCs/>
      <w:iCs/>
      <w:sz w:val="20"/>
    </w:rPr>
  </w:style>
  <w:style w:type="character" w:customStyle="1" w:styleId="SubSectionTitleChar">
    <w:name w:val="SubSectionTitle Char"/>
    <w:link w:val="SubSectionTitle"/>
    <w:rsid w:val="007168BB"/>
    <w:rPr>
      <w:rFonts w:ascii="Arial" w:eastAsia="Times New Roman" w:hAnsi="Arial" w:cs="Arial"/>
      <w:b/>
      <w:bCs/>
      <w:iCs/>
      <w:lang w:val="en-GB" w:eastAsia="de-DE"/>
    </w:rPr>
  </w:style>
  <w:style w:type="paragraph" w:customStyle="1" w:styleId="SymbolForm">
    <w:name w:val="SymbolForm"/>
    <w:basedOn w:val="Normal"/>
    <w:rsid w:val="007168BB"/>
    <w:pPr>
      <w:jc w:val="right"/>
    </w:pPr>
    <w:rPr>
      <w:rFonts w:cs="Arial"/>
      <w:b/>
      <w:bCs/>
    </w:rPr>
  </w:style>
  <w:style w:type="paragraph" w:customStyle="1" w:styleId="TitleForm">
    <w:name w:val="TitleForm"/>
    <w:basedOn w:val="Normal"/>
    <w:rsid w:val="007168BB"/>
    <w:pPr>
      <w:ind w:left="1077"/>
      <w:jc w:val="center"/>
    </w:pPr>
    <w:rPr>
      <w:rFonts w:cs="Arial"/>
      <w:b/>
      <w:sz w:val="24"/>
      <w:szCs w:val="24"/>
    </w:rPr>
  </w:style>
  <w:style w:type="paragraph" w:customStyle="1" w:styleId="LeftCellTickBox">
    <w:name w:val="LeftCellTickBox"/>
    <w:basedOn w:val="Normal"/>
    <w:rsid w:val="007168BB"/>
    <w:pPr>
      <w:keepNext/>
      <w:spacing w:before="60" w:after="60"/>
      <w:ind w:left="57"/>
      <w:jc w:val="center"/>
    </w:pPr>
    <w:rPr>
      <w:bCs/>
      <w:sz w:val="20"/>
    </w:rPr>
  </w:style>
  <w:style w:type="paragraph" w:customStyle="1" w:styleId="ParaTickBox">
    <w:name w:val="ParaTickBox"/>
    <w:basedOn w:val="Normal"/>
    <w:rsid w:val="007168BB"/>
    <w:pPr>
      <w:tabs>
        <w:tab w:val="left" w:pos="510"/>
      </w:tabs>
      <w:spacing w:before="60" w:after="60"/>
      <w:ind w:left="511" w:hanging="454"/>
    </w:pPr>
    <w:rPr>
      <w:rFonts w:cs="Arial"/>
      <w:sz w:val="20"/>
      <w:szCs w:val="18"/>
    </w:rPr>
  </w:style>
  <w:style w:type="paragraph" w:customStyle="1" w:styleId="EnumaratedItem">
    <w:name w:val="EnumaratedItem"/>
    <w:basedOn w:val="Normal"/>
    <w:autoRedefine/>
    <w:rsid w:val="007168BB"/>
    <w:pPr>
      <w:keepNext/>
      <w:widowControl w:val="0"/>
      <w:numPr>
        <w:numId w:val="11"/>
      </w:numPr>
      <w:spacing w:before="120" w:after="120"/>
      <w:ind w:hanging="397"/>
    </w:pPr>
    <w:rPr>
      <w:rFonts w:cs="Arial"/>
      <w:bCs/>
      <w:sz w:val="20"/>
    </w:rPr>
  </w:style>
  <w:style w:type="paragraph" w:customStyle="1" w:styleId="RegLeftInstructionCell">
    <w:name w:val="RegLeftInstructionCell"/>
    <w:basedOn w:val="Normal"/>
    <w:rsid w:val="007168BB"/>
    <w:pPr>
      <w:spacing w:before="120" w:after="120"/>
      <w:ind w:left="57"/>
    </w:pPr>
    <w:rPr>
      <w:rFonts w:cs="Arial"/>
      <w:b/>
      <w:sz w:val="20"/>
      <w:szCs w:val="18"/>
    </w:rPr>
  </w:style>
  <w:style w:type="paragraph" w:customStyle="1" w:styleId="RegTypePara">
    <w:name w:val="RegTypePara"/>
    <w:basedOn w:val="Normal"/>
    <w:link w:val="RegTypeParaChar"/>
    <w:rsid w:val="007168BB"/>
    <w:pPr>
      <w:spacing w:before="120"/>
      <w:ind w:left="57"/>
    </w:pPr>
    <w:rPr>
      <w:rFonts w:cs="Arial"/>
      <w:sz w:val="20"/>
      <w:szCs w:val="18"/>
    </w:rPr>
  </w:style>
  <w:style w:type="paragraph" w:customStyle="1" w:styleId="RegInstructionText">
    <w:name w:val="RegInstructionText"/>
    <w:basedOn w:val="Normal"/>
    <w:link w:val="RegInstructionTextChar"/>
    <w:rsid w:val="007168BB"/>
    <w:pPr>
      <w:tabs>
        <w:tab w:val="left" w:pos="510"/>
      </w:tabs>
      <w:spacing w:before="60" w:after="60"/>
      <w:ind w:left="57"/>
    </w:pPr>
    <w:rPr>
      <w:rFonts w:cs="Arial"/>
      <w:i/>
      <w:sz w:val="20"/>
      <w:szCs w:val="18"/>
    </w:rPr>
  </w:style>
  <w:style w:type="character" w:customStyle="1" w:styleId="RegInstructionTextChar">
    <w:name w:val="RegInstructionText Char"/>
    <w:link w:val="RegInstructionText"/>
    <w:rsid w:val="007168BB"/>
    <w:rPr>
      <w:rFonts w:ascii="Arial" w:eastAsia="Times New Roman" w:hAnsi="Arial" w:cs="Arial"/>
      <w:i/>
      <w:szCs w:val="18"/>
      <w:lang w:eastAsia="de-DE"/>
    </w:rPr>
  </w:style>
  <w:style w:type="paragraph" w:customStyle="1" w:styleId="HistoryBoxTitle">
    <w:name w:val="HistoryBoxTitle"/>
    <w:basedOn w:val="Heading4"/>
    <w:rsid w:val="007168BB"/>
    <w:pPr>
      <w:spacing w:before="0"/>
      <w:jc w:val="center"/>
    </w:pPr>
    <w:rPr>
      <w:sz w:val="18"/>
      <w:szCs w:val="18"/>
    </w:rPr>
  </w:style>
  <w:style w:type="paragraph" w:customStyle="1" w:styleId="FooterF">
    <w:name w:val="FooterF"/>
    <w:basedOn w:val="Footer"/>
    <w:rsid w:val="007168BB"/>
    <w:pPr>
      <w:tabs>
        <w:tab w:val="clear" w:pos="4320"/>
        <w:tab w:val="clear" w:pos="8640"/>
        <w:tab w:val="right" w:pos="9639"/>
      </w:tabs>
      <w:ind w:right="-1"/>
    </w:pPr>
    <w:rPr>
      <w:rFonts w:cs="Arial"/>
      <w:b/>
      <w:lang w:val="en-US"/>
    </w:rPr>
  </w:style>
  <w:style w:type="paragraph" w:customStyle="1" w:styleId="RegFormPara">
    <w:name w:val="RegFormPara"/>
    <w:basedOn w:val="Normal"/>
    <w:rsid w:val="007168BB"/>
    <w:pPr>
      <w:tabs>
        <w:tab w:val="left" w:pos="510"/>
      </w:tabs>
      <w:spacing w:before="60" w:after="60"/>
      <w:ind w:left="57"/>
    </w:pPr>
    <w:rPr>
      <w:rFonts w:cs="Arial"/>
      <w:sz w:val="20"/>
      <w:szCs w:val="18"/>
    </w:rPr>
  </w:style>
  <w:style w:type="paragraph" w:customStyle="1" w:styleId="SecondLevelParaTickBox">
    <w:name w:val="SecondLevelParaTickBox"/>
    <w:basedOn w:val="ParaTickBox"/>
    <w:rsid w:val="007168BB"/>
    <w:pPr>
      <w:keepLines/>
      <w:tabs>
        <w:tab w:val="clear" w:pos="510"/>
        <w:tab w:val="left" w:pos="794"/>
      </w:tabs>
      <w:ind w:left="794"/>
    </w:pPr>
  </w:style>
  <w:style w:type="paragraph" w:customStyle="1" w:styleId="BulletedItem">
    <w:name w:val="BulletedItem"/>
    <w:basedOn w:val="EnumaratedItem"/>
    <w:rsid w:val="007168BB"/>
    <w:pPr>
      <w:keepNext w:val="0"/>
      <w:numPr>
        <w:numId w:val="10"/>
      </w:numPr>
      <w:ind w:left="681" w:hanging="397"/>
    </w:pPr>
  </w:style>
  <w:style w:type="paragraph" w:customStyle="1" w:styleId="autofill">
    <w:name w:val="autofill"/>
    <w:basedOn w:val="Normal"/>
    <w:rsid w:val="007168BB"/>
    <w:pPr>
      <w:jc w:val="center"/>
    </w:pPr>
    <w:rPr>
      <w:rFonts w:cs="Arial"/>
      <w:b/>
      <w:bCs/>
      <w:i/>
      <w:iCs/>
      <w:color w:val="808080"/>
      <w:sz w:val="20"/>
    </w:rPr>
  </w:style>
  <w:style w:type="paragraph" w:customStyle="1" w:styleId="OutlineNumb">
    <w:name w:val="OutlineNumb"/>
    <w:basedOn w:val="EnumaratedItem"/>
    <w:autoRedefine/>
    <w:rsid w:val="007168BB"/>
    <w:pPr>
      <w:keepNext w:val="0"/>
      <w:numPr>
        <w:numId w:val="8"/>
      </w:numPr>
      <w:ind w:left="738" w:hanging="454"/>
    </w:pPr>
  </w:style>
  <w:style w:type="character" w:customStyle="1" w:styleId="RegTypeParaChar">
    <w:name w:val="RegTypePara Char"/>
    <w:link w:val="RegTypePara"/>
    <w:rsid w:val="007168BB"/>
    <w:rPr>
      <w:rFonts w:ascii="Arial" w:eastAsia="Times New Roman" w:hAnsi="Arial" w:cs="Arial"/>
      <w:szCs w:val="18"/>
      <w:lang w:eastAsia="de-DE"/>
    </w:rPr>
  </w:style>
  <w:style w:type="paragraph" w:customStyle="1" w:styleId="StyleEnumaratedItemBold">
    <w:name w:val="Style EnumaratedItem + Bold"/>
    <w:basedOn w:val="EnumaratedItem"/>
    <w:rsid w:val="007168BB"/>
    <w:rPr>
      <w:b/>
    </w:rPr>
  </w:style>
  <w:style w:type="paragraph" w:customStyle="1" w:styleId="FootnoteForm">
    <w:name w:val="FootnoteForm"/>
    <w:basedOn w:val="FootnoteText"/>
    <w:rsid w:val="007168BB"/>
    <w:pPr>
      <w:spacing w:before="180"/>
    </w:pPr>
    <w:rPr>
      <w:rFonts w:cs="Arial"/>
      <w:sz w:val="17"/>
      <w:szCs w:val="17"/>
      <w:lang w:val="de-DE"/>
    </w:rPr>
  </w:style>
  <w:style w:type="paragraph" w:customStyle="1" w:styleId="RegInstrBox">
    <w:name w:val="RegInstrBox"/>
    <w:basedOn w:val="RegInstructionText"/>
    <w:rsid w:val="007168BB"/>
    <w:pPr>
      <w:keepNext/>
    </w:pPr>
  </w:style>
  <w:style w:type="paragraph" w:customStyle="1" w:styleId="OutL1">
    <w:name w:val="OutL1"/>
    <w:basedOn w:val="RegFormPara"/>
    <w:rsid w:val="007168BB"/>
    <w:pPr>
      <w:tabs>
        <w:tab w:val="clear" w:pos="510"/>
        <w:tab w:val="left" w:pos="284"/>
      </w:tabs>
      <w:ind w:left="284" w:hanging="227"/>
    </w:pPr>
    <w:rPr>
      <w:b/>
    </w:rPr>
  </w:style>
  <w:style w:type="paragraph" w:customStyle="1" w:styleId="OutL2">
    <w:name w:val="OutL2"/>
    <w:basedOn w:val="RegFormPara"/>
    <w:rsid w:val="007168BB"/>
    <w:pPr>
      <w:tabs>
        <w:tab w:val="clear" w:pos="510"/>
        <w:tab w:val="left" w:pos="340"/>
      </w:tabs>
      <w:ind w:left="737" w:hanging="567"/>
    </w:pPr>
    <w:rPr>
      <w:b/>
    </w:rPr>
  </w:style>
  <w:style w:type="paragraph" w:customStyle="1" w:styleId="OutL3">
    <w:name w:val="OutL3"/>
    <w:basedOn w:val="RegFormPara"/>
    <w:rsid w:val="007168BB"/>
    <w:pPr>
      <w:tabs>
        <w:tab w:val="clear" w:pos="510"/>
        <w:tab w:val="left" w:pos="227"/>
      </w:tabs>
      <w:ind w:left="738" w:hanging="454"/>
    </w:pPr>
  </w:style>
  <w:style w:type="paragraph" w:customStyle="1" w:styleId="OutL4">
    <w:name w:val="OutL4"/>
    <w:basedOn w:val="RegFormPara"/>
    <w:rsid w:val="007168BB"/>
    <w:pPr>
      <w:tabs>
        <w:tab w:val="clear" w:pos="510"/>
        <w:tab w:val="left" w:pos="964"/>
      </w:tabs>
      <w:ind w:left="964" w:hanging="227"/>
    </w:pPr>
  </w:style>
  <w:style w:type="paragraph" w:customStyle="1" w:styleId="OutL5">
    <w:name w:val="OutL5"/>
    <w:basedOn w:val="Normal"/>
    <w:rsid w:val="007168BB"/>
    <w:pPr>
      <w:tabs>
        <w:tab w:val="left" w:pos="1134"/>
      </w:tabs>
      <w:ind w:left="1191" w:hanging="227"/>
    </w:pPr>
    <w:rPr>
      <w:rFonts w:cs="Arial"/>
      <w:sz w:val="20"/>
    </w:rPr>
  </w:style>
  <w:style w:type="paragraph" w:customStyle="1" w:styleId="SDMDocInfoText">
    <w:name w:val="SDMDocInfoText"/>
    <w:basedOn w:val="Normal"/>
    <w:link w:val="SDMDocInfoTextChar"/>
    <w:rsid w:val="00A5776F"/>
    <w:pPr>
      <w:keepLines/>
      <w:numPr>
        <w:numId w:val="59"/>
      </w:numPr>
      <w:spacing w:before="80" w:after="80"/>
    </w:pPr>
    <w:rPr>
      <w:rFonts w:cs="Arial"/>
      <w:sz w:val="20"/>
    </w:rPr>
  </w:style>
  <w:style w:type="character" w:customStyle="1" w:styleId="SDMDocInfoTextChar">
    <w:name w:val="SDMDocInfoText Char"/>
    <w:link w:val="SDMDocInfoText"/>
    <w:rsid w:val="00A5776F"/>
    <w:rPr>
      <w:rFonts w:ascii="Arial" w:eastAsia="Times New Roman" w:hAnsi="Arial" w:cs="Arial"/>
      <w:lang w:val="en-GB" w:eastAsia="de-DE"/>
    </w:rPr>
  </w:style>
  <w:style w:type="paragraph" w:customStyle="1" w:styleId="SDMDocInfoTitle">
    <w:name w:val="SDMDocInfoTitle"/>
    <w:basedOn w:val="Normal"/>
    <w:rsid w:val="00A5776F"/>
    <w:pPr>
      <w:keepNext/>
      <w:keepLines/>
      <w:spacing w:before="480" w:after="240"/>
      <w:jc w:val="center"/>
    </w:pPr>
    <w:rPr>
      <w:rFonts w:cs="Arial"/>
      <w:b/>
      <w:szCs w:val="22"/>
    </w:rPr>
  </w:style>
  <w:style w:type="paragraph" w:customStyle="1" w:styleId="SDMDocInfoHeadRow">
    <w:name w:val="SDMDocInfoHeadRow"/>
    <w:basedOn w:val="Normal"/>
    <w:rsid w:val="00A5776F"/>
    <w:pPr>
      <w:keepNext/>
      <w:keepLines/>
    </w:pPr>
    <w:rPr>
      <w:rFonts w:cs="Arial"/>
      <w:i/>
      <w:sz w:val="16"/>
      <w:szCs w:val="16"/>
    </w:rPr>
  </w:style>
  <w:style w:type="table" w:customStyle="1" w:styleId="RegTableDataParameter">
    <w:name w:val="RegTableDataParameter"/>
    <w:basedOn w:val="TableNormal"/>
    <w:rsid w:val="00C9087D"/>
    <w:pPr>
      <w:keepNext/>
    </w:pPr>
    <w:rPr>
      <w:rFonts w:eastAsia="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Pr>
    <w:trPr>
      <w:cantSplit/>
      <w:jc w:val="center"/>
    </w:trPr>
    <w:tcPr>
      <w:shd w:val="clear" w:color="auto" w:fill="auto"/>
    </w:tcPr>
    <w:tblStylePr w:type="lastRow">
      <w:pPr>
        <w:keepNext w:val="0"/>
        <w:wordWrap/>
      </w:pPr>
    </w:tblStylePr>
    <w:tblStylePr w:type="firstCol">
      <w:rPr>
        <w:b/>
      </w:rPr>
      <w:tblPr/>
      <w:tcPr>
        <w:shd w:val="clear" w:color="auto" w:fill="D9D9D9"/>
      </w:tcPr>
    </w:tblStylePr>
  </w:style>
  <w:style w:type="table" w:customStyle="1" w:styleId="SDMMethTable">
    <w:name w:val="SDMMethTable"/>
    <w:basedOn w:val="SDMTable"/>
    <w:uiPriority w:val="99"/>
    <w:rsid w:val="00A5776F"/>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TableBoxParaNotNumbered">
    <w:name w:val="SDMTable&amp;BoxParaNotNumbered"/>
    <w:basedOn w:val="Normal"/>
    <w:qFormat/>
    <w:rsid w:val="00A5776F"/>
    <w:pPr>
      <w:jc w:val="left"/>
    </w:pPr>
    <w:rPr>
      <w:sz w:val="20"/>
    </w:rPr>
  </w:style>
  <w:style w:type="table" w:customStyle="1" w:styleId="SDMMethTableDataParameter">
    <w:name w:val="SDMMethTableDataParameter"/>
    <w:basedOn w:val="TableNormal"/>
    <w:uiPriority w:val="99"/>
    <w:rsid w:val="00A5776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Head3">
    <w:name w:val="SDMHead3"/>
    <w:basedOn w:val="Normal"/>
    <w:rsid w:val="00A5776F"/>
    <w:pPr>
      <w:keepNext/>
      <w:keepLines/>
      <w:numPr>
        <w:ilvl w:val="2"/>
        <w:numId w:val="14"/>
      </w:numPr>
      <w:suppressAutoHyphens/>
      <w:spacing w:before="240" w:after="60"/>
      <w:outlineLvl w:val="2"/>
    </w:pPr>
    <w:rPr>
      <w:rFonts w:cs="Arial"/>
      <w:b/>
      <w:szCs w:val="24"/>
    </w:rPr>
  </w:style>
  <w:style w:type="paragraph" w:customStyle="1" w:styleId="SDMHead1">
    <w:name w:val="SDMHead1"/>
    <w:basedOn w:val="Normal"/>
    <w:link w:val="SDMHead1Char"/>
    <w:rsid w:val="00A5776F"/>
    <w:pPr>
      <w:keepNext/>
      <w:keepLines/>
      <w:numPr>
        <w:numId w:val="14"/>
      </w:numPr>
      <w:suppressAutoHyphens/>
      <w:spacing w:before="240" w:after="60"/>
      <w:outlineLvl w:val="0"/>
    </w:pPr>
    <w:rPr>
      <w:rFonts w:cs="Arial"/>
      <w:b/>
      <w:sz w:val="32"/>
      <w:szCs w:val="32"/>
    </w:rPr>
  </w:style>
  <w:style w:type="paragraph" w:customStyle="1" w:styleId="SDMHead2">
    <w:name w:val="SDMHead2"/>
    <w:basedOn w:val="Normal"/>
    <w:rsid w:val="00A5776F"/>
    <w:pPr>
      <w:keepNext/>
      <w:keepLines/>
      <w:suppressAutoHyphens/>
      <w:spacing w:before="240" w:after="60"/>
      <w:outlineLvl w:val="1"/>
    </w:pPr>
    <w:rPr>
      <w:rFonts w:cs="Arial"/>
      <w:b/>
      <w:sz w:val="24"/>
      <w:szCs w:val="24"/>
    </w:rPr>
  </w:style>
  <w:style w:type="paragraph" w:customStyle="1" w:styleId="SDMHead4">
    <w:name w:val="SDMHead4"/>
    <w:basedOn w:val="Normal"/>
    <w:rsid w:val="00A5776F"/>
    <w:pPr>
      <w:keepNext/>
      <w:keepLines/>
      <w:numPr>
        <w:ilvl w:val="3"/>
        <w:numId w:val="14"/>
      </w:numPr>
      <w:suppressAutoHyphens/>
      <w:spacing w:before="240" w:after="60"/>
      <w:outlineLvl w:val="3"/>
    </w:pPr>
    <w:rPr>
      <w:rFonts w:cs="Arial"/>
      <w:b/>
      <w:szCs w:val="24"/>
    </w:rPr>
  </w:style>
  <w:style w:type="paragraph" w:customStyle="1" w:styleId="SDMHead5">
    <w:name w:val="SDMHead5"/>
    <w:basedOn w:val="Normal"/>
    <w:rsid w:val="00A5776F"/>
    <w:pPr>
      <w:keepNext/>
      <w:keepLines/>
      <w:numPr>
        <w:ilvl w:val="4"/>
        <w:numId w:val="14"/>
      </w:numPr>
      <w:suppressAutoHyphens/>
      <w:spacing w:before="240" w:after="60"/>
      <w:outlineLvl w:val="4"/>
    </w:pPr>
    <w:rPr>
      <w:rFonts w:cs="Arial"/>
      <w:b/>
      <w:szCs w:val="24"/>
    </w:rPr>
  </w:style>
  <w:style w:type="numbering" w:customStyle="1" w:styleId="SDMHeadList">
    <w:name w:val="SDMHeadList"/>
    <w:uiPriority w:val="99"/>
    <w:rsid w:val="00A5776F"/>
    <w:pPr>
      <w:numPr>
        <w:numId w:val="13"/>
      </w:numPr>
    </w:pPr>
  </w:style>
  <w:style w:type="numbering" w:customStyle="1" w:styleId="SDMTableBoxParaList">
    <w:name w:val="SDMTable&amp;BoxParaList"/>
    <w:rsid w:val="00637A8D"/>
    <w:pPr>
      <w:numPr>
        <w:numId w:val="15"/>
      </w:numPr>
    </w:pPr>
  </w:style>
  <w:style w:type="paragraph" w:customStyle="1" w:styleId="SDMTableBoxParaNumbered">
    <w:name w:val="SDMTable&amp;BoxParaNumbered"/>
    <w:basedOn w:val="Normal"/>
    <w:qFormat/>
    <w:rsid w:val="00A5776F"/>
    <w:pPr>
      <w:numPr>
        <w:numId w:val="53"/>
      </w:numPr>
      <w:jc w:val="left"/>
    </w:pPr>
    <w:rPr>
      <w:sz w:val="20"/>
    </w:rPr>
  </w:style>
  <w:style w:type="paragraph" w:customStyle="1" w:styleId="SDMAppTitle">
    <w:name w:val="SDMAppTitle"/>
    <w:basedOn w:val="SDMHead1"/>
    <w:next w:val="SDMApp1"/>
    <w:qFormat/>
    <w:rsid w:val="00A5776F"/>
    <w:pPr>
      <w:pageBreakBefore/>
      <w:numPr>
        <w:numId w:val="20"/>
      </w:numPr>
      <w:spacing w:before="120" w:after="600"/>
    </w:pPr>
  </w:style>
  <w:style w:type="paragraph" w:customStyle="1" w:styleId="SDMApp1">
    <w:name w:val="SDMApp1"/>
    <w:basedOn w:val="SDMHead2"/>
    <w:qFormat/>
    <w:rsid w:val="00A5776F"/>
    <w:pPr>
      <w:ind w:left="2126" w:hanging="2126"/>
      <w:outlineLvl w:val="9"/>
    </w:pPr>
  </w:style>
  <w:style w:type="paragraph" w:customStyle="1" w:styleId="SDMApp3">
    <w:name w:val="SDMApp3"/>
    <w:basedOn w:val="SDMHead4"/>
    <w:qFormat/>
    <w:rsid w:val="00A5776F"/>
    <w:pPr>
      <w:numPr>
        <w:numId w:val="20"/>
      </w:numPr>
      <w:outlineLvl w:val="9"/>
    </w:pPr>
  </w:style>
  <w:style w:type="paragraph" w:customStyle="1" w:styleId="SDMApp4">
    <w:name w:val="SDMApp4"/>
    <w:basedOn w:val="SDMHead5"/>
    <w:qFormat/>
    <w:rsid w:val="00A5776F"/>
    <w:pPr>
      <w:numPr>
        <w:numId w:val="20"/>
      </w:numPr>
      <w:outlineLvl w:val="9"/>
    </w:pPr>
  </w:style>
  <w:style w:type="numbering" w:customStyle="1" w:styleId="SDMAppHeadList">
    <w:name w:val="SDMAppHeadList"/>
    <w:uiPriority w:val="99"/>
    <w:rsid w:val="00A5776F"/>
    <w:pPr>
      <w:numPr>
        <w:numId w:val="17"/>
      </w:numPr>
    </w:pPr>
  </w:style>
  <w:style w:type="paragraph" w:customStyle="1" w:styleId="SDMApp5">
    <w:name w:val="SDMApp5"/>
    <w:basedOn w:val="SDMApp4"/>
    <w:qFormat/>
    <w:rsid w:val="00A5776F"/>
    <w:pPr>
      <w:numPr>
        <w:ilvl w:val="5"/>
      </w:numPr>
      <w:tabs>
        <w:tab w:val="left" w:pos="1418"/>
      </w:tabs>
      <w:ind w:left="1418" w:hanging="1418"/>
    </w:pPr>
  </w:style>
  <w:style w:type="paragraph" w:customStyle="1" w:styleId="Default">
    <w:name w:val="Default"/>
    <w:rsid w:val="00264809"/>
    <w:pPr>
      <w:autoSpaceDE w:val="0"/>
      <w:autoSpaceDN w:val="0"/>
      <w:adjustRightInd w:val="0"/>
    </w:pPr>
    <w:rPr>
      <w:rFonts w:ascii="Arial" w:hAnsi="Arial" w:cs="Arial"/>
      <w:color w:val="000000"/>
      <w:sz w:val="24"/>
      <w:szCs w:val="24"/>
      <w:lang w:val="en-GB" w:eastAsia="en-GB"/>
    </w:rPr>
  </w:style>
  <w:style w:type="paragraph" w:styleId="Caption">
    <w:name w:val="caption"/>
    <w:basedOn w:val="Normal"/>
    <w:qFormat/>
    <w:rsid w:val="00A5776F"/>
    <w:pPr>
      <w:keepNext/>
      <w:keepLines/>
      <w:tabs>
        <w:tab w:val="left" w:pos="1134"/>
        <w:tab w:val="left" w:pos="1956"/>
        <w:tab w:val="left" w:pos="2126"/>
        <w:tab w:val="left" w:pos="2693"/>
        <w:tab w:val="left" w:pos="3260"/>
      </w:tabs>
      <w:spacing w:before="320" w:after="120"/>
      <w:ind w:left="1956" w:hanging="1247"/>
    </w:pPr>
    <w:rPr>
      <w:b/>
      <w:bCs/>
      <w:sz w:val="20"/>
    </w:rPr>
  </w:style>
  <w:style w:type="character" w:customStyle="1" w:styleId="SDMHead1Char">
    <w:name w:val="SDMHead1 Char"/>
    <w:link w:val="SDMHead1"/>
    <w:rsid w:val="00A5776F"/>
    <w:rPr>
      <w:rFonts w:ascii="Arial" w:eastAsia="Times New Roman" w:hAnsi="Arial" w:cs="Arial"/>
      <w:b/>
      <w:sz w:val="32"/>
      <w:szCs w:val="32"/>
      <w:lang w:val="en-GB" w:eastAsia="de-DE"/>
    </w:rPr>
  </w:style>
  <w:style w:type="paragraph" w:customStyle="1" w:styleId="SDMPara">
    <w:name w:val="SDMPara"/>
    <w:basedOn w:val="Normal"/>
    <w:rsid w:val="00A5776F"/>
    <w:pPr>
      <w:numPr>
        <w:numId w:val="60"/>
      </w:numPr>
      <w:spacing w:before="180"/>
    </w:pPr>
    <w:rPr>
      <w:rFonts w:cs="Arial"/>
      <w:szCs w:val="22"/>
    </w:rPr>
  </w:style>
  <w:style w:type="paragraph" w:customStyle="1" w:styleId="SDMSubPara1">
    <w:name w:val="SDMSubPara1"/>
    <w:basedOn w:val="Normal"/>
    <w:rsid w:val="00A5776F"/>
    <w:pPr>
      <w:numPr>
        <w:ilvl w:val="1"/>
        <w:numId w:val="60"/>
      </w:numPr>
      <w:spacing w:before="180"/>
    </w:pPr>
    <w:rPr>
      <w:rFonts w:cs="Arial"/>
      <w:szCs w:val="22"/>
    </w:rPr>
  </w:style>
  <w:style w:type="paragraph" w:customStyle="1" w:styleId="SDMSubPara2">
    <w:name w:val="SDMSubPara2"/>
    <w:basedOn w:val="Normal"/>
    <w:rsid w:val="00A5776F"/>
    <w:pPr>
      <w:numPr>
        <w:ilvl w:val="2"/>
        <w:numId w:val="60"/>
      </w:numPr>
      <w:spacing w:before="180"/>
    </w:pPr>
    <w:rPr>
      <w:rFonts w:cs="Arial"/>
      <w:szCs w:val="22"/>
    </w:rPr>
  </w:style>
  <w:style w:type="paragraph" w:customStyle="1" w:styleId="SDMSubPara3">
    <w:name w:val="SDMSubPara3"/>
    <w:basedOn w:val="Normal"/>
    <w:rsid w:val="00A5776F"/>
    <w:pPr>
      <w:numPr>
        <w:ilvl w:val="3"/>
        <w:numId w:val="60"/>
      </w:numPr>
      <w:spacing w:before="180"/>
      <w:ind w:left="2721" w:hanging="595"/>
    </w:pPr>
  </w:style>
  <w:style w:type="paragraph" w:customStyle="1" w:styleId="SDMSubPara4">
    <w:name w:val="SDMSubPara4"/>
    <w:basedOn w:val="Normal"/>
    <w:rsid w:val="00A5776F"/>
    <w:pPr>
      <w:numPr>
        <w:ilvl w:val="4"/>
        <w:numId w:val="60"/>
      </w:numPr>
      <w:spacing w:before="180"/>
    </w:pPr>
  </w:style>
  <w:style w:type="table" w:customStyle="1" w:styleId="SDMBox">
    <w:name w:val="SDMBox"/>
    <w:basedOn w:val="TableNormal"/>
    <w:rsid w:val="00A5776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ParaList">
    <w:name w:val="SDMParaList"/>
    <w:rsid w:val="00A5776F"/>
    <w:pPr>
      <w:numPr>
        <w:numId w:val="18"/>
      </w:numPr>
    </w:pPr>
  </w:style>
  <w:style w:type="paragraph" w:customStyle="1" w:styleId="SDMTableBoxFigureFootnote">
    <w:name w:val="SDMTableBoxFigureFootnote"/>
    <w:basedOn w:val="Normal"/>
    <w:qFormat/>
    <w:rsid w:val="00A5776F"/>
    <w:pPr>
      <w:numPr>
        <w:numId w:val="62"/>
      </w:numPr>
      <w:spacing w:before="120"/>
    </w:pPr>
    <w:rPr>
      <w:sz w:val="20"/>
    </w:rPr>
  </w:style>
  <w:style w:type="numbering" w:customStyle="1" w:styleId="SDMTableBoxFigureFootnoteList">
    <w:name w:val="SDMTableBoxFigureFootnoteList"/>
    <w:uiPriority w:val="99"/>
    <w:rsid w:val="00A5776F"/>
    <w:pPr>
      <w:numPr>
        <w:numId w:val="19"/>
      </w:numPr>
    </w:pPr>
  </w:style>
  <w:style w:type="paragraph" w:customStyle="1" w:styleId="SDMTableBoxFigureFootnoteSL1">
    <w:name w:val="SDMTableBoxFigureFootnoteSL1"/>
    <w:basedOn w:val="SDMTableBoxFigureFootnote"/>
    <w:qFormat/>
    <w:rsid w:val="00A5776F"/>
    <w:pPr>
      <w:numPr>
        <w:ilvl w:val="1"/>
      </w:numPr>
      <w:spacing w:before="40"/>
    </w:pPr>
  </w:style>
  <w:style w:type="paragraph" w:customStyle="1" w:styleId="SDMTableBoxFigureFootnoteSL2">
    <w:name w:val="SDMTableBoxFigureFootnoteSL2"/>
    <w:basedOn w:val="SDMTableBoxFigureFootnote"/>
    <w:qFormat/>
    <w:rsid w:val="00A5776F"/>
    <w:pPr>
      <w:numPr>
        <w:ilvl w:val="2"/>
      </w:numPr>
      <w:spacing w:before="40"/>
    </w:pPr>
  </w:style>
  <w:style w:type="paragraph" w:customStyle="1" w:styleId="SDMTableBoxFigureFootnoteSL3">
    <w:name w:val="SDMTableBoxFigureFootnoteSL3"/>
    <w:basedOn w:val="SDMTableBoxFigureFootnote"/>
    <w:qFormat/>
    <w:rsid w:val="00A5776F"/>
    <w:pPr>
      <w:numPr>
        <w:ilvl w:val="3"/>
      </w:numPr>
      <w:spacing w:before="40"/>
    </w:pPr>
  </w:style>
  <w:style w:type="paragraph" w:customStyle="1" w:styleId="SDMTableBoxFigureFootnoteSL4">
    <w:name w:val="SDMTableBoxFigureFootnoteSL4"/>
    <w:basedOn w:val="SDMTableBoxFigureFootnote"/>
    <w:qFormat/>
    <w:rsid w:val="00A5776F"/>
    <w:pPr>
      <w:numPr>
        <w:ilvl w:val="4"/>
      </w:numPr>
      <w:spacing w:before="40"/>
    </w:pPr>
  </w:style>
  <w:style w:type="paragraph" w:customStyle="1" w:styleId="SDMTableBoxFigureFootnoteSL5">
    <w:name w:val="SDMTableBoxFigureFootnoteSL5"/>
    <w:basedOn w:val="SDMTableBoxFigureFootnote"/>
    <w:qFormat/>
    <w:rsid w:val="00A5776F"/>
    <w:pPr>
      <w:numPr>
        <w:ilvl w:val="5"/>
      </w:numPr>
      <w:spacing w:before="40"/>
    </w:pPr>
  </w:style>
  <w:style w:type="paragraph" w:customStyle="1" w:styleId="SDMPDDPoASection">
    <w:name w:val="SDMPDD&amp;PoASection"/>
    <w:basedOn w:val="SDMHead2"/>
    <w:qFormat/>
    <w:rsid w:val="004E690B"/>
    <w:pPr>
      <w:tabs>
        <w:tab w:val="left" w:pos="2325"/>
      </w:tabs>
      <w:outlineLvl w:val="0"/>
    </w:pPr>
  </w:style>
  <w:style w:type="paragraph" w:customStyle="1" w:styleId="SDMPDDPoASubSection1">
    <w:name w:val="SDMPDD&amp;PoASubSection1"/>
    <w:basedOn w:val="SDMHead3"/>
    <w:qFormat/>
    <w:rsid w:val="004E690B"/>
    <w:pPr>
      <w:numPr>
        <w:ilvl w:val="0"/>
        <w:numId w:val="0"/>
      </w:numPr>
      <w:tabs>
        <w:tab w:val="left" w:pos="1474"/>
      </w:tabs>
      <w:outlineLvl w:val="1"/>
    </w:pPr>
    <w:rPr>
      <w:rFonts w:eastAsia="MS Mincho"/>
    </w:rPr>
  </w:style>
  <w:style w:type="paragraph" w:customStyle="1" w:styleId="SDMPDDPoASubSection2">
    <w:name w:val="SDMPDD&amp;PoASubSection2"/>
    <w:basedOn w:val="SDMHead3"/>
    <w:qFormat/>
    <w:rsid w:val="004E690B"/>
    <w:pPr>
      <w:numPr>
        <w:ilvl w:val="0"/>
        <w:numId w:val="0"/>
      </w:numPr>
      <w:tabs>
        <w:tab w:val="left" w:pos="1474"/>
      </w:tabs>
    </w:pPr>
  </w:style>
  <w:style w:type="paragraph" w:customStyle="1" w:styleId="RegAppendix">
    <w:name w:val="RegAppendix"/>
    <w:basedOn w:val="Normal"/>
    <w:next w:val="RegPara"/>
    <w:rsid w:val="00D7180D"/>
    <w:pPr>
      <w:numPr>
        <w:numId w:val="52"/>
      </w:numPr>
      <w:spacing w:before="360" w:after="240"/>
      <w:jc w:val="center"/>
      <w:outlineLvl w:val="2"/>
    </w:pPr>
    <w:rPr>
      <w:rFonts w:eastAsia="MS Mincho"/>
      <w:b/>
      <w:bCs/>
    </w:rPr>
  </w:style>
  <w:style w:type="paragraph" w:styleId="EndnoteText">
    <w:name w:val="endnote text"/>
    <w:basedOn w:val="Normal"/>
    <w:link w:val="EndnoteTextChar"/>
    <w:rsid w:val="00A5776F"/>
    <w:rPr>
      <w:rFonts w:eastAsia="MS Mincho"/>
      <w:lang w:eastAsia="en-US"/>
    </w:rPr>
  </w:style>
  <w:style w:type="character" w:customStyle="1" w:styleId="EndnoteTextChar">
    <w:name w:val="Endnote Text Char"/>
    <w:link w:val="EndnoteText"/>
    <w:rsid w:val="00A5776F"/>
    <w:rPr>
      <w:rFonts w:ascii="Arial" w:hAnsi="Arial"/>
      <w:sz w:val="22"/>
      <w:lang w:val="en-GB"/>
    </w:rPr>
  </w:style>
  <w:style w:type="paragraph" w:styleId="TOC9">
    <w:name w:val="toc 9"/>
    <w:basedOn w:val="Normal"/>
    <w:next w:val="Normal"/>
    <w:autoRedefine/>
    <w:uiPriority w:val="39"/>
    <w:rsid w:val="00A5776F"/>
    <w:pPr>
      <w:ind w:left="1760"/>
    </w:pPr>
  </w:style>
  <w:style w:type="paragraph" w:styleId="Index1">
    <w:name w:val="index 1"/>
    <w:basedOn w:val="Normal"/>
    <w:next w:val="Normal"/>
    <w:autoRedefine/>
    <w:rsid w:val="00A5776F"/>
    <w:pPr>
      <w:ind w:left="220" w:hanging="220"/>
    </w:pPr>
  </w:style>
  <w:style w:type="paragraph" w:styleId="IndexHeading">
    <w:name w:val="index heading"/>
    <w:basedOn w:val="Normal"/>
    <w:next w:val="Normal"/>
    <w:rsid w:val="00A5776F"/>
    <w:rPr>
      <w:rFonts w:cs="Arial"/>
      <w:b/>
      <w:bCs/>
    </w:rPr>
  </w:style>
  <w:style w:type="paragraph" w:styleId="TableofAuthorities">
    <w:name w:val="table of authorities"/>
    <w:basedOn w:val="Normal"/>
    <w:next w:val="Normal"/>
    <w:rsid w:val="00A5776F"/>
    <w:pPr>
      <w:ind w:left="220" w:hanging="220"/>
    </w:pPr>
  </w:style>
  <w:style w:type="paragraph" w:styleId="TableofFigures">
    <w:name w:val="table of figures"/>
    <w:basedOn w:val="Normal"/>
    <w:next w:val="Normal"/>
    <w:rsid w:val="00A5776F"/>
  </w:style>
  <w:style w:type="paragraph" w:styleId="TOAHeading">
    <w:name w:val="toa heading"/>
    <w:basedOn w:val="Normal"/>
    <w:next w:val="Normal"/>
    <w:rsid w:val="00A5776F"/>
    <w:pPr>
      <w:spacing w:before="120"/>
    </w:pPr>
    <w:rPr>
      <w:rFonts w:cs="Arial"/>
      <w:b/>
      <w:bCs/>
      <w:sz w:val="24"/>
      <w:szCs w:val="24"/>
    </w:rPr>
  </w:style>
  <w:style w:type="paragraph" w:styleId="TOC4">
    <w:name w:val="toc 4"/>
    <w:basedOn w:val="TOC1"/>
    <w:uiPriority w:val="39"/>
    <w:rsid w:val="00A5776F"/>
    <w:pPr>
      <w:ind w:left="3544" w:hanging="1276"/>
    </w:pPr>
    <w:rPr>
      <w:b w:val="0"/>
      <w:caps w:val="0"/>
      <w:noProof/>
    </w:rPr>
  </w:style>
  <w:style w:type="paragraph" w:styleId="TOC5">
    <w:name w:val="toc 5"/>
    <w:basedOn w:val="TOC1"/>
    <w:uiPriority w:val="39"/>
    <w:rsid w:val="00A5776F"/>
    <w:pPr>
      <w:ind w:left="5103" w:hanging="1559"/>
    </w:pPr>
    <w:rPr>
      <w:b w:val="0"/>
      <w:caps w:val="0"/>
      <w:noProof/>
    </w:rPr>
  </w:style>
  <w:style w:type="paragraph" w:styleId="TOC6">
    <w:name w:val="toc 6"/>
    <w:basedOn w:val="TOC1"/>
    <w:next w:val="Normal"/>
    <w:uiPriority w:val="39"/>
    <w:rsid w:val="00A5776F"/>
    <w:pPr>
      <w:ind w:left="1588" w:hanging="1588"/>
    </w:pPr>
    <w:rPr>
      <w:noProof/>
    </w:rPr>
  </w:style>
  <w:style w:type="paragraph" w:styleId="TOC7">
    <w:name w:val="toc 7"/>
    <w:basedOn w:val="Normal"/>
    <w:next w:val="Normal"/>
    <w:autoRedefine/>
    <w:uiPriority w:val="39"/>
    <w:rsid w:val="00A5776F"/>
    <w:pPr>
      <w:ind w:left="1320"/>
    </w:pPr>
  </w:style>
  <w:style w:type="paragraph" w:styleId="TOC8">
    <w:name w:val="toc 8"/>
    <w:basedOn w:val="Normal"/>
    <w:next w:val="Normal"/>
    <w:autoRedefine/>
    <w:uiPriority w:val="39"/>
    <w:rsid w:val="00A5776F"/>
    <w:pPr>
      <w:ind w:left="1540"/>
    </w:pPr>
  </w:style>
  <w:style w:type="paragraph" w:customStyle="1" w:styleId="SDMTiHead">
    <w:name w:val="SDMTiHead"/>
    <w:basedOn w:val="Header"/>
    <w:rsid w:val="00A5776F"/>
    <w:pPr>
      <w:ind w:left="-330" w:firstLine="330"/>
    </w:pPr>
    <w:rPr>
      <w:rFonts w:cs="Arial"/>
      <w:caps/>
      <w:szCs w:val="19"/>
    </w:rPr>
  </w:style>
  <w:style w:type="paragraph" w:customStyle="1" w:styleId="SDMTitle2">
    <w:name w:val="SDMTitle2"/>
    <w:basedOn w:val="Normal"/>
    <w:rsid w:val="00A5776F"/>
    <w:pPr>
      <w:spacing w:after="600"/>
      <w:jc w:val="left"/>
    </w:pPr>
    <w:rPr>
      <w:rFonts w:cs="Arial"/>
      <w:sz w:val="48"/>
      <w:szCs w:val="48"/>
    </w:rPr>
  </w:style>
  <w:style w:type="paragraph" w:customStyle="1" w:styleId="SDMTitle1">
    <w:name w:val="SDMTitle1"/>
    <w:basedOn w:val="Normal"/>
    <w:rsid w:val="00A5776F"/>
    <w:pPr>
      <w:pBdr>
        <w:bottom w:val="single" w:sz="12" w:space="7" w:color="auto"/>
      </w:pBdr>
      <w:spacing w:before="1800" w:after="200"/>
      <w:jc w:val="left"/>
    </w:pPr>
    <w:rPr>
      <w:rFonts w:cs="Arial"/>
      <w:sz w:val="48"/>
      <w:szCs w:val="48"/>
    </w:rPr>
  </w:style>
  <w:style w:type="paragraph" w:customStyle="1" w:styleId="SDMTiInfo">
    <w:name w:val="SDMTiInfo"/>
    <w:basedOn w:val="Normal"/>
    <w:rsid w:val="00A5776F"/>
    <w:pPr>
      <w:spacing w:before="300"/>
    </w:pPr>
    <w:rPr>
      <w:rFonts w:cs="Arial"/>
      <w:szCs w:val="22"/>
    </w:rPr>
  </w:style>
  <w:style w:type="character" w:customStyle="1" w:styleId="FootnoteTextChar">
    <w:name w:val="Footnote Text Char"/>
    <w:link w:val="FootnoteText"/>
    <w:rsid w:val="00A5776F"/>
    <w:rPr>
      <w:rFonts w:ascii="Arial" w:eastAsia="Times New Roman" w:hAnsi="Arial"/>
      <w:lang w:val="en-GB" w:eastAsia="de-DE"/>
    </w:rPr>
  </w:style>
  <w:style w:type="table" w:customStyle="1" w:styleId="SDMTable">
    <w:name w:val="SDMTable"/>
    <w:basedOn w:val="TableNormal"/>
    <w:rsid w:val="00A5776F"/>
    <w:rPr>
      <w:rFonts w:ascii="Arial" w:eastAsia="Times New Roman" w:hAnsi="Arial"/>
      <w:lang w:val="en-GB" w:eastAsia="en-GB"/>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Footer"/>
    <w:rsid w:val="00A5776F"/>
    <w:pPr>
      <w:jc w:val="center"/>
    </w:pPr>
    <w:rPr>
      <w:rFonts w:cs="Arial"/>
      <w:sz w:val="20"/>
    </w:rPr>
  </w:style>
  <w:style w:type="table" w:customStyle="1" w:styleId="SDMTableDocInfo">
    <w:name w:val="SDMTableDocInfo"/>
    <w:basedOn w:val="TableNormal"/>
    <w:rsid w:val="00A5776F"/>
    <w:pPr>
      <w:keepNext/>
      <w:spacing w:before="80" w:after="80"/>
    </w:pPr>
    <w:rPr>
      <w:rFonts w:ascii="Arial" w:eastAsia="Times New Roman" w:hAnsi="Arial"/>
      <w:lang w:val="en-GB" w:eastAsia="en-GB"/>
    </w:rPr>
    <w:tblPr/>
    <w:tblStylePr w:type="firstRow">
      <w:rPr>
        <w:rFonts w:ascii="Arial" w:hAnsi="Aria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character" w:customStyle="1" w:styleId="TOC1Char">
    <w:name w:val="TOC 1 Char"/>
    <w:link w:val="TOC1"/>
    <w:uiPriority w:val="39"/>
    <w:rsid w:val="00A5776F"/>
    <w:rPr>
      <w:rFonts w:ascii="Arial" w:eastAsia="Times New Roman" w:hAnsi="Arial" w:cs="Arial"/>
      <w:b/>
      <w:caps/>
      <w:sz w:val="21"/>
      <w:szCs w:val="21"/>
      <w:lang w:val="en-GB" w:eastAsia="de-DE"/>
    </w:rPr>
  </w:style>
  <w:style w:type="character" w:customStyle="1" w:styleId="TOC2Char">
    <w:name w:val="TOC 2 Char"/>
    <w:link w:val="TOC2"/>
    <w:uiPriority w:val="39"/>
    <w:rsid w:val="00A5776F"/>
    <w:rPr>
      <w:rFonts w:ascii="Arial" w:eastAsia="Times New Roman" w:hAnsi="Arial" w:cs="Arial"/>
      <w:sz w:val="21"/>
      <w:szCs w:val="21"/>
      <w:lang w:val="en-GB" w:eastAsia="de-DE"/>
    </w:rPr>
  </w:style>
  <w:style w:type="character" w:customStyle="1" w:styleId="TOC3Char">
    <w:name w:val="TOC 3 Char"/>
    <w:link w:val="TOC3"/>
    <w:uiPriority w:val="39"/>
    <w:rsid w:val="00A5776F"/>
    <w:rPr>
      <w:rFonts w:ascii="Arial" w:eastAsia="Times New Roman" w:hAnsi="Arial" w:cs="Arial"/>
      <w:sz w:val="21"/>
      <w:szCs w:val="21"/>
      <w:lang w:val="en-GB" w:eastAsia="de-DE"/>
    </w:rPr>
  </w:style>
  <w:style w:type="paragraph" w:customStyle="1" w:styleId="SDMHeader">
    <w:name w:val="SDMHeader"/>
    <w:basedOn w:val="Header"/>
    <w:rsid w:val="00A5776F"/>
    <w:pPr>
      <w:pBdr>
        <w:bottom w:val="single" w:sz="4" w:space="10" w:color="auto"/>
      </w:pBdr>
      <w:tabs>
        <w:tab w:val="clear" w:pos="4320"/>
        <w:tab w:val="clear" w:pos="8640"/>
        <w:tab w:val="right" w:pos="9356"/>
        <w:tab w:val="right" w:pos="14288"/>
      </w:tabs>
    </w:pPr>
    <w:rPr>
      <w:rFonts w:cs="Arial"/>
      <w:sz w:val="20"/>
      <w:szCs w:val="16"/>
    </w:rPr>
  </w:style>
  <w:style w:type="numbering" w:customStyle="1" w:styleId="SDMTableBoxParaNumberedList">
    <w:name w:val="SDMTable&amp;BoxParaNumberedList"/>
    <w:rsid w:val="00A5776F"/>
    <w:pPr>
      <w:numPr>
        <w:numId w:val="53"/>
      </w:numPr>
    </w:pPr>
  </w:style>
  <w:style w:type="paragraph" w:customStyle="1" w:styleId="SDMApp2">
    <w:name w:val="SDMApp2"/>
    <w:basedOn w:val="SDMHead3"/>
    <w:qFormat/>
    <w:rsid w:val="00A5776F"/>
    <w:pPr>
      <w:numPr>
        <w:numId w:val="20"/>
      </w:numPr>
      <w:outlineLvl w:val="9"/>
    </w:pPr>
  </w:style>
  <w:style w:type="paragraph" w:customStyle="1" w:styleId="SDMDocRef">
    <w:name w:val="SDMDocRef"/>
    <w:basedOn w:val="Normal"/>
    <w:qFormat/>
    <w:rsid w:val="00A5776F"/>
    <w:pPr>
      <w:spacing w:before="100"/>
    </w:pPr>
    <w:rPr>
      <w:b/>
      <w:caps/>
      <w:sz w:val="28"/>
    </w:rPr>
  </w:style>
  <w:style w:type="paragraph" w:customStyle="1" w:styleId="SDMCovNoteTitle">
    <w:name w:val="SDMCovNoteTitle"/>
    <w:basedOn w:val="Normal"/>
    <w:qFormat/>
    <w:rsid w:val="00A5776F"/>
    <w:pPr>
      <w:keepNext/>
      <w:keepLines/>
      <w:suppressAutoHyphens/>
      <w:spacing w:before="240" w:after="840"/>
      <w:jc w:val="center"/>
    </w:pPr>
    <w:rPr>
      <w:b/>
      <w:caps/>
      <w:sz w:val="32"/>
    </w:rPr>
  </w:style>
  <w:style w:type="numbering" w:customStyle="1" w:styleId="SDMCovNoteHeadList">
    <w:name w:val="SDMCovNoteHeadList"/>
    <w:uiPriority w:val="99"/>
    <w:rsid w:val="00A5776F"/>
    <w:pPr>
      <w:numPr>
        <w:numId w:val="54"/>
      </w:numPr>
    </w:pPr>
  </w:style>
  <w:style w:type="paragraph" w:customStyle="1" w:styleId="SDMCovNoteHead1">
    <w:name w:val="SDMCovNoteHead1"/>
    <w:basedOn w:val="Normal"/>
    <w:rsid w:val="00A5776F"/>
    <w:pPr>
      <w:keepNext/>
      <w:keepLines/>
      <w:numPr>
        <w:numId w:val="55"/>
      </w:numPr>
      <w:suppressAutoHyphens/>
      <w:spacing w:before="240" w:after="60"/>
    </w:pPr>
    <w:rPr>
      <w:b/>
      <w:sz w:val="24"/>
    </w:rPr>
  </w:style>
  <w:style w:type="paragraph" w:customStyle="1" w:styleId="SDMCovNoteHead2">
    <w:name w:val="SDMCovNoteHead2"/>
    <w:basedOn w:val="Normal"/>
    <w:rsid w:val="00A5776F"/>
    <w:pPr>
      <w:keepNext/>
      <w:keepLines/>
      <w:numPr>
        <w:ilvl w:val="1"/>
        <w:numId w:val="55"/>
      </w:numPr>
      <w:spacing w:before="240" w:after="60"/>
    </w:pPr>
    <w:rPr>
      <w:b/>
    </w:rPr>
  </w:style>
  <w:style w:type="paragraph" w:customStyle="1" w:styleId="SDMCovNoteHead3">
    <w:name w:val="SDMCovNoteHead3"/>
    <w:basedOn w:val="Normal"/>
    <w:rsid w:val="00A5776F"/>
    <w:pPr>
      <w:keepNext/>
      <w:keepLines/>
      <w:numPr>
        <w:ilvl w:val="2"/>
        <w:numId w:val="55"/>
      </w:numPr>
      <w:spacing w:before="240" w:after="60"/>
    </w:pPr>
    <w:rPr>
      <w:b/>
    </w:rPr>
  </w:style>
  <w:style w:type="paragraph" w:customStyle="1" w:styleId="OrtaKlavuz21">
    <w:name w:val="Orta Kılavuz 21"/>
    <w:link w:val="OrtaKlavuz2Char"/>
    <w:uiPriority w:val="1"/>
    <w:qFormat/>
    <w:rsid w:val="00A5776F"/>
    <w:rPr>
      <w:rFonts w:ascii="Calibri" w:hAnsi="Calibri" w:cs="Arial"/>
      <w:sz w:val="22"/>
      <w:szCs w:val="22"/>
      <w:lang w:eastAsia="ja-JP"/>
    </w:rPr>
  </w:style>
  <w:style w:type="character" w:customStyle="1" w:styleId="OrtaKlavuz2Char">
    <w:name w:val="Orta Kılavuz 2 Char"/>
    <w:link w:val="OrtaKlavuz21"/>
    <w:uiPriority w:val="1"/>
    <w:rsid w:val="00A5776F"/>
    <w:rPr>
      <w:rFonts w:ascii="Calibri" w:hAnsi="Calibri" w:cs="Arial"/>
      <w:sz w:val="22"/>
      <w:szCs w:val="22"/>
      <w:lang w:eastAsia="ja-JP"/>
    </w:rPr>
  </w:style>
  <w:style w:type="paragraph" w:customStyle="1" w:styleId="SDMTOCHeading">
    <w:name w:val="SDMTOCHeading"/>
    <w:basedOn w:val="Normal"/>
    <w:qFormat/>
    <w:rsid w:val="00A5776F"/>
    <w:pPr>
      <w:keepNext/>
      <w:keepLines/>
      <w:pageBreakBefore/>
      <w:tabs>
        <w:tab w:val="right" w:pos="9356"/>
      </w:tabs>
      <w:spacing w:before="240" w:after="600"/>
    </w:pPr>
    <w:rPr>
      <w:rFonts w:cs="Arial"/>
      <w:b/>
      <w:szCs w:val="22"/>
    </w:rPr>
  </w:style>
  <w:style w:type="character" w:customStyle="1" w:styleId="OrtaKlavuz11">
    <w:name w:val="Orta Kılavuz 11"/>
    <w:uiPriority w:val="99"/>
    <w:semiHidden/>
    <w:rsid w:val="00A5776F"/>
    <w:rPr>
      <w:color w:val="808080"/>
    </w:rPr>
  </w:style>
  <w:style w:type="character" w:customStyle="1" w:styleId="BalloonTextChar">
    <w:name w:val="Balloon Text Char"/>
    <w:link w:val="BalloonText"/>
    <w:rsid w:val="00A5776F"/>
    <w:rPr>
      <w:rFonts w:ascii="Tahoma" w:eastAsia="Times New Roman" w:hAnsi="Tahoma" w:cs="Tahoma"/>
      <w:sz w:val="16"/>
      <w:szCs w:val="16"/>
      <w:lang w:val="en-GB" w:eastAsia="de-DE"/>
    </w:rPr>
  </w:style>
  <w:style w:type="paragraph" w:styleId="Date">
    <w:name w:val="Date"/>
    <w:basedOn w:val="Normal"/>
    <w:next w:val="Normal"/>
    <w:link w:val="DateChar"/>
    <w:rsid w:val="00A5776F"/>
  </w:style>
  <w:style w:type="character" w:customStyle="1" w:styleId="DateChar">
    <w:name w:val="Date Char"/>
    <w:link w:val="Date"/>
    <w:rsid w:val="00A5776F"/>
    <w:rPr>
      <w:rFonts w:ascii="Arial" w:eastAsia="Times New Roman" w:hAnsi="Arial"/>
      <w:sz w:val="22"/>
      <w:lang w:val="en-GB" w:eastAsia="de-DE"/>
    </w:rPr>
  </w:style>
  <w:style w:type="paragraph" w:customStyle="1" w:styleId="SDMConfidentialMark">
    <w:name w:val="SDMConfidentialMark"/>
    <w:basedOn w:val="Normal"/>
    <w:qFormat/>
    <w:rsid w:val="00A5776F"/>
    <w:pPr>
      <w:spacing w:before="1200"/>
      <w:jc w:val="right"/>
    </w:pPr>
    <w:rPr>
      <w:b/>
      <w:caps/>
      <w:spacing w:val="10"/>
      <w:sz w:val="32"/>
    </w:rPr>
  </w:style>
  <w:style w:type="character" w:customStyle="1" w:styleId="Heading1Char">
    <w:name w:val="Heading 1 Char"/>
    <w:link w:val="Heading1"/>
    <w:rsid w:val="00A5776F"/>
    <w:rPr>
      <w:rFonts w:ascii="Cambria" w:eastAsia="Times New Roman" w:hAnsi="Cambria"/>
      <w:b/>
      <w:bCs/>
      <w:color w:val="365F91"/>
      <w:sz w:val="28"/>
      <w:szCs w:val="28"/>
    </w:rPr>
  </w:style>
  <w:style w:type="character" w:customStyle="1" w:styleId="Heading2Char">
    <w:name w:val="Heading 2 Char"/>
    <w:link w:val="Heading2"/>
    <w:rsid w:val="00A5776F"/>
    <w:rPr>
      <w:rFonts w:ascii="Cambria" w:eastAsia="Times New Roman" w:hAnsi="Cambria"/>
      <w:b/>
      <w:bCs/>
      <w:color w:val="4F81BD"/>
      <w:sz w:val="26"/>
      <w:szCs w:val="26"/>
    </w:rPr>
  </w:style>
  <w:style w:type="character" w:customStyle="1" w:styleId="Heading3Char">
    <w:name w:val="Heading 3 Char"/>
    <w:link w:val="Heading3"/>
    <w:rsid w:val="00A5776F"/>
    <w:rPr>
      <w:rFonts w:ascii="Cambria" w:eastAsia="Times New Roman" w:hAnsi="Cambria"/>
      <w:b/>
      <w:bCs/>
      <w:color w:val="4F81BD"/>
      <w:sz w:val="24"/>
      <w:szCs w:val="24"/>
    </w:rPr>
  </w:style>
  <w:style w:type="character" w:customStyle="1" w:styleId="Heading4Char">
    <w:name w:val="Heading 4 Char"/>
    <w:link w:val="Heading4"/>
    <w:rsid w:val="00A5776F"/>
    <w:rPr>
      <w:rFonts w:ascii="Cambria" w:eastAsia="Times New Roman" w:hAnsi="Cambria"/>
      <w:b/>
      <w:bCs/>
      <w:i/>
      <w:iCs/>
      <w:color w:val="4F81BD"/>
      <w:sz w:val="24"/>
      <w:szCs w:val="24"/>
    </w:rPr>
  </w:style>
  <w:style w:type="character" w:customStyle="1" w:styleId="Heading5Char">
    <w:name w:val="Heading 5 Char"/>
    <w:link w:val="Heading5"/>
    <w:rsid w:val="00A5776F"/>
    <w:rPr>
      <w:rFonts w:ascii="Cambria" w:eastAsia="Times New Roman" w:hAnsi="Cambria"/>
      <w:color w:val="243F60"/>
      <w:sz w:val="24"/>
      <w:szCs w:val="24"/>
    </w:rPr>
  </w:style>
  <w:style w:type="character" w:customStyle="1" w:styleId="Heading6Char">
    <w:name w:val="Heading 6 Char"/>
    <w:link w:val="Heading6"/>
    <w:rsid w:val="00A5776F"/>
    <w:rPr>
      <w:rFonts w:ascii="Cambria" w:eastAsia="Times New Roman" w:hAnsi="Cambria"/>
      <w:i/>
      <w:iCs/>
      <w:color w:val="243F60"/>
      <w:sz w:val="24"/>
      <w:szCs w:val="24"/>
    </w:rPr>
  </w:style>
  <w:style w:type="character" w:customStyle="1" w:styleId="Heading7Char">
    <w:name w:val="Heading 7 Char"/>
    <w:link w:val="Heading7"/>
    <w:rsid w:val="00A5776F"/>
    <w:rPr>
      <w:rFonts w:ascii="Cambria" w:eastAsia="Times New Roman" w:hAnsi="Cambria"/>
      <w:i/>
      <w:iCs/>
      <w:color w:val="404040"/>
      <w:sz w:val="24"/>
      <w:szCs w:val="24"/>
    </w:rPr>
  </w:style>
  <w:style w:type="character" w:customStyle="1" w:styleId="Heading8Char">
    <w:name w:val="Heading 8 Char"/>
    <w:link w:val="Heading8"/>
    <w:rsid w:val="00A5776F"/>
    <w:rPr>
      <w:rFonts w:ascii="Cambria" w:eastAsia="Times New Roman" w:hAnsi="Cambria"/>
      <w:color w:val="404040"/>
    </w:rPr>
  </w:style>
  <w:style w:type="character" w:customStyle="1" w:styleId="Heading9Char">
    <w:name w:val="Heading 9 Char"/>
    <w:link w:val="Heading9"/>
    <w:rsid w:val="00A5776F"/>
    <w:rPr>
      <w:rFonts w:ascii="Cambria" w:eastAsia="Times New Roman" w:hAnsi="Cambria"/>
      <w:i/>
      <w:iCs/>
      <w:color w:val="404040"/>
    </w:rPr>
  </w:style>
  <w:style w:type="table" w:customStyle="1" w:styleId="SDMMethTableEmmissions">
    <w:name w:val="SDMMethTableEmmissions"/>
    <w:basedOn w:val="TableNormal"/>
    <w:uiPriority w:val="99"/>
    <w:rsid w:val="00A5776F"/>
    <w:rPr>
      <w:rFonts w:ascii="Arial" w:eastAsia="Times New Roman" w:hAnsi="Arial"/>
      <w:lang w:val="en-GB" w:eastAsia="en-GB"/>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paragraph" w:customStyle="1" w:styleId="SDMMethCaptionNestedTableDataParameter">
    <w:name w:val="SDMMethCaptionNestedTableDataParameter"/>
    <w:basedOn w:val="Caption"/>
    <w:qFormat/>
    <w:rsid w:val="00A5776F"/>
    <w:pPr>
      <w:ind w:left="1531"/>
    </w:pPr>
  </w:style>
  <w:style w:type="table" w:customStyle="1" w:styleId="SDMMethTableEquationParameters">
    <w:name w:val="SDMMethTableEquationParameters"/>
    <w:basedOn w:val="TableNormal"/>
    <w:uiPriority w:val="99"/>
    <w:rsid w:val="00A5776F"/>
    <w:rPr>
      <w:rFonts w:ascii="Arial" w:eastAsia="Times New Roman" w:hAnsi="Arial"/>
      <w:sz w:val="22"/>
      <w:lang w:val="en-GB" w:eastAsia="en-GB"/>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Caption"/>
    <w:qFormat/>
    <w:rsid w:val="00A5776F"/>
    <w:pPr>
      <w:spacing w:before="180" w:after="0"/>
    </w:pPr>
    <w:rPr>
      <w:b w:val="0"/>
      <w:sz w:val="22"/>
    </w:rPr>
  </w:style>
  <w:style w:type="paragraph" w:customStyle="1" w:styleId="SDMMethEquation">
    <w:name w:val="SDMMethEquation"/>
    <w:basedOn w:val="SDMPara"/>
    <w:qFormat/>
    <w:rsid w:val="00A5776F"/>
    <w:pPr>
      <w:keepLines/>
      <w:numPr>
        <w:numId w:val="0"/>
      </w:numPr>
      <w:spacing w:before="360" w:line="360" w:lineRule="auto"/>
    </w:pPr>
  </w:style>
  <w:style w:type="table" w:customStyle="1" w:styleId="SDMMethTableEquation">
    <w:name w:val="SDMMethTableEquation"/>
    <w:basedOn w:val="TableNormal"/>
    <w:uiPriority w:val="99"/>
    <w:rsid w:val="00A5776F"/>
    <w:rPr>
      <w:rFonts w:ascii="Arial" w:eastAsia="Times New Roman" w:hAnsi="Arial"/>
      <w:sz w:val="22"/>
      <w:lang w:val="en-GB" w:eastAsia="en-GB"/>
    </w:rPr>
    <w:tblPr>
      <w:tblInd w:w="680" w:type="dxa"/>
    </w:tblPr>
    <w:trPr>
      <w:cantSplit/>
    </w:trPr>
  </w:style>
  <w:style w:type="paragraph" w:customStyle="1" w:styleId="SDMMethEquationNr">
    <w:name w:val="SDMMethEquationNr"/>
    <w:basedOn w:val="SDMMethEquation"/>
    <w:qFormat/>
    <w:rsid w:val="00A5776F"/>
    <w:pPr>
      <w:keepNext/>
      <w:numPr>
        <w:numId w:val="64"/>
      </w:numPr>
      <w:jc w:val="right"/>
    </w:pPr>
    <w:rPr>
      <w:sz w:val="20"/>
    </w:rPr>
  </w:style>
  <w:style w:type="numbering" w:customStyle="1" w:styleId="SDMMethEquationNrList">
    <w:name w:val="SDMMethEquationNrList"/>
    <w:uiPriority w:val="99"/>
    <w:rsid w:val="00A5776F"/>
    <w:pPr>
      <w:numPr>
        <w:numId w:val="56"/>
      </w:numPr>
    </w:pPr>
  </w:style>
  <w:style w:type="paragraph" w:customStyle="1" w:styleId="RenkliListe-Vurgu11">
    <w:name w:val="Renkli Liste - Vurgu 11"/>
    <w:basedOn w:val="Normal"/>
    <w:uiPriority w:val="34"/>
    <w:qFormat/>
    <w:rsid w:val="00A5776F"/>
    <w:pPr>
      <w:ind w:left="720"/>
      <w:contextualSpacing/>
    </w:pPr>
  </w:style>
  <w:style w:type="table" w:customStyle="1" w:styleId="SDMTableFullPage">
    <w:name w:val="SDMTableFullPage"/>
    <w:basedOn w:val="SDMTable"/>
    <w:uiPriority w:val="99"/>
    <w:rsid w:val="00A5776F"/>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A5776F"/>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Caption"/>
    <w:qFormat/>
    <w:rsid w:val="00A5776F"/>
    <w:pPr>
      <w:ind w:left="0" w:firstLine="0"/>
    </w:pPr>
  </w:style>
  <w:style w:type="numbering" w:customStyle="1" w:styleId="SDMFootnoteList">
    <w:name w:val="SDMFootnoteList"/>
    <w:uiPriority w:val="99"/>
    <w:rsid w:val="00A5776F"/>
    <w:pPr>
      <w:numPr>
        <w:numId w:val="57"/>
      </w:numPr>
    </w:pPr>
  </w:style>
  <w:style w:type="numbering" w:customStyle="1" w:styleId="SDMDocInfoTextBullets">
    <w:name w:val="SDMDocInfoTextBullets"/>
    <w:uiPriority w:val="99"/>
    <w:rsid w:val="00A5776F"/>
    <w:pPr>
      <w:numPr>
        <w:numId w:val="59"/>
      </w:numPr>
    </w:pPr>
  </w:style>
  <w:style w:type="table" w:customStyle="1" w:styleId="SDMBoxFullPage">
    <w:name w:val="SDMBoxFullPage"/>
    <w:basedOn w:val="SDMBox"/>
    <w:uiPriority w:val="99"/>
    <w:rsid w:val="00A5776F"/>
    <w:tblPr>
      <w:jc w:val="center"/>
      <w:tblInd w:w="0" w:type="dxa"/>
    </w:tblPr>
    <w:trPr>
      <w:jc w:val="center"/>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A5776F"/>
    <w:pPr>
      <w:numPr>
        <w:numId w:val="63"/>
      </w:numPr>
    </w:pPr>
  </w:style>
  <w:style w:type="paragraph" w:customStyle="1" w:styleId="SDMTableBoxFigureFootnoteSL1FullPage">
    <w:name w:val="SDMTableBoxFigureFootnoteSL1FullPage"/>
    <w:basedOn w:val="SDMTableBoxFigureFootnoteSL1"/>
    <w:rsid w:val="00A5776F"/>
    <w:pPr>
      <w:numPr>
        <w:numId w:val="63"/>
      </w:numPr>
    </w:pPr>
  </w:style>
  <w:style w:type="paragraph" w:customStyle="1" w:styleId="SDMTableBoxFigureFootnoteSL2FullPage">
    <w:name w:val="SDMTableBoxFigureFootnoteSL2FullPage"/>
    <w:basedOn w:val="SDMTableBoxFigureFootnoteSL2"/>
    <w:rsid w:val="00A5776F"/>
    <w:pPr>
      <w:numPr>
        <w:numId w:val="63"/>
      </w:numPr>
    </w:pPr>
  </w:style>
  <w:style w:type="paragraph" w:customStyle="1" w:styleId="SDMTableBoxFigureFootnoteSL3FullPage">
    <w:name w:val="SDMTableBoxFigureFootnoteSL3FullPage"/>
    <w:basedOn w:val="SDMTableBoxFigureFootnoteSL3"/>
    <w:rsid w:val="00A5776F"/>
    <w:pPr>
      <w:numPr>
        <w:numId w:val="63"/>
      </w:numPr>
      <w:ind w:left="1248"/>
    </w:pPr>
  </w:style>
  <w:style w:type="paragraph" w:customStyle="1" w:styleId="SDMTableBoxFigureFootnoteSL4FullPage">
    <w:name w:val="SDMTableBoxFigureFootnoteSL4FullPage"/>
    <w:basedOn w:val="SDMTableBoxFigureFootnoteSL4"/>
    <w:rsid w:val="00A5776F"/>
    <w:pPr>
      <w:numPr>
        <w:numId w:val="63"/>
      </w:numPr>
      <w:ind w:left="1587"/>
    </w:pPr>
  </w:style>
  <w:style w:type="paragraph" w:customStyle="1" w:styleId="SDMTableBoxFigureFootnoteSL5FullPage">
    <w:name w:val="SDMTableBoxFigureFootnoteSL5FullPage"/>
    <w:basedOn w:val="SDMTableBoxFigureFootnoteSL5"/>
    <w:rsid w:val="00A5776F"/>
    <w:pPr>
      <w:numPr>
        <w:numId w:val="63"/>
      </w:numPr>
      <w:ind w:left="2042" w:hanging="454"/>
    </w:pPr>
  </w:style>
  <w:style w:type="numbering" w:customStyle="1" w:styleId="SDMTableBoxFigureFootnoteFullPageList">
    <w:name w:val="SDMTableBoxFigureFootnoteFullPageList"/>
    <w:uiPriority w:val="99"/>
    <w:rsid w:val="00A5776F"/>
    <w:pPr>
      <w:numPr>
        <w:numId w:val="61"/>
      </w:numPr>
    </w:pPr>
  </w:style>
  <w:style w:type="paragraph" w:customStyle="1" w:styleId="RegParaNoNumbKeepWNext">
    <w:name w:val="RegParaNoNumbKeepWNext"/>
    <w:basedOn w:val="Normal"/>
    <w:next w:val="Normal"/>
    <w:rsid w:val="00B927C4"/>
    <w:pPr>
      <w:keepNext/>
    </w:pPr>
    <w:rPr>
      <w:rFonts w:eastAsia="MS Mincho"/>
      <w:i/>
      <w:lang w:eastAsia="en-US"/>
    </w:rPr>
  </w:style>
  <w:style w:type="paragraph" w:customStyle="1" w:styleId="RegSectionLevel1">
    <w:name w:val="RegSectionLevel1"/>
    <w:basedOn w:val="Normal"/>
    <w:rsid w:val="00B927C4"/>
    <w:pPr>
      <w:keepNext/>
      <w:numPr>
        <w:ilvl w:val="1"/>
        <w:numId w:val="66"/>
      </w:numPr>
      <w:spacing w:before="120"/>
      <w:outlineLvl w:val="0"/>
    </w:pPr>
    <w:rPr>
      <w:rFonts w:eastAsia="MS Mincho"/>
      <w:b/>
      <w:lang w:eastAsia="en-US"/>
    </w:rPr>
  </w:style>
  <w:style w:type="paragraph" w:customStyle="1" w:styleId="RegSectionLevel2">
    <w:name w:val="RegSectionLevel2"/>
    <w:basedOn w:val="Normal"/>
    <w:rsid w:val="00B927C4"/>
    <w:pPr>
      <w:keepNext/>
      <w:numPr>
        <w:ilvl w:val="2"/>
        <w:numId w:val="66"/>
      </w:numPr>
    </w:pPr>
    <w:rPr>
      <w:b/>
      <w:szCs w:val="22"/>
    </w:rPr>
  </w:style>
  <w:style w:type="paragraph" w:customStyle="1" w:styleId="RegSectionLevel3">
    <w:name w:val="RegSectionLevel3"/>
    <w:basedOn w:val="Normal"/>
    <w:rsid w:val="00B927C4"/>
    <w:pPr>
      <w:keepNext/>
      <w:numPr>
        <w:ilvl w:val="3"/>
        <w:numId w:val="66"/>
      </w:numPr>
      <w:autoSpaceDE w:val="0"/>
      <w:autoSpaceDN w:val="0"/>
      <w:adjustRightInd w:val="0"/>
    </w:pPr>
    <w:rPr>
      <w:b/>
      <w:bCs/>
      <w:szCs w:val="22"/>
      <w:lang w:val="en-US"/>
    </w:rPr>
  </w:style>
  <w:style w:type="paragraph" w:customStyle="1" w:styleId="RegSectionLevel4">
    <w:name w:val="RegSectionLevel4"/>
    <w:basedOn w:val="Normal"/>
    <w:rsid w:val="00B927C4"/>
    <w:pPr>
      <w:keepNext/>
      <w:numPr>
        <w:ilvl w:val="4"/>
        <w:numId w:val="66"/>
      </w:numPr>
      <w:spacing w:after="120"/>
    </w:pPr>
    <w:rPr>
      <w:rFonts w:eastAsia="MS Mincho"/>
      <w:b/>
    </w:rPr>
  </w:style>
  <w:style w:type="paragraph" w:customStyle="1" w:styleId="RegSectionLevel5">
    <w:name w:val="RegSectionLevel5"/>
    <w:basedOn w:val="Normal"/>
    <w:rsid w:val="00B927C4"/>
    <w:pPr>
      <w:keepNext/>
      <w:numPr>
        <w:ilvl w:val="5"/>
        <w:numId w:val="66"/>
      </w:numPr>
      <w:spacing w:after="120"/>
    </w:pPr>
    <w:rPr>
      <w:rFonts w:eastAsia="MS Mincho"/>
      <w:b/>
    </w:rPr>
  </w:style>
  <w:style w:type="paragraph" w:customStyle="1" w:styleId="RegSectionLevel6">
    <w:name w:val="RegSectionLevel6"/>
    <w:basedOn w:val="Normal"/>
    <w:rsid w:val="00B927C4"/>
    <w:pPr>
      <w:keepNext/>
      <w:numPr>
        <w:ilvl w:val="6"/>
        <w:numId w:val="66"/>
      </w:numPr>
      <w:spacing w:after="120"/>
    </w:pPr>
    <w:rPr>
      <w:rFonts w:eastAsia="MS Mincho"/>
      <w:b/>
    </w:rPr>
  </w:style>
  <w:style w:type="paragraph" w:customStyle="1" w:styleId="RegSectionLevel7">
    <w:name w:val="RegSectionLevel7"/>
    <w:basedOn w:val="Normal"/>
    <w:rsid w:val="00B927C4"/>
    <w:pPr>
      <w:keepNext/>
      <w:numPr>
        <w:ilvl w:val="7"/>
        <w:numId w:val="66"/>
      </w:numPr>
      <w:spacing w:after="120"/>
    </w:pPr>
    <w:rPr>
      <w:rFonts w:eastAsia="MS Mincho"/>
      <w:b/>
    </w:rPr>
  </w:style>
  <w:style w:type="paragraph" w:customStyle="1" w:styleId="RegSectionLevel8">
    <w:name w:val="RegSectionLevel8"/>
    <w:basedOn w:val="Normal"/>
    <w:rsid w:val="00B927C4"/>
    <w:pPr>
      <w:keepNext/>
      <w:numPr>
        <w:ilvl w:val="8"/>
        <w:numId w:val="66"/>
      </w:numPr>
      <w:spacing w:after="120"/>
    </w:pPr>
    <w:rPr>
      <w:rFonts w:eastAsia="MS Mincho"/>
      <w:b/>
    </w:rPr>
  </w:style>
  <w:style w:type="paragraph" w:customStyle="1" w:styleId="PartTitleBox">
    <w:name w:val="PartTitleBox"/>
    <w:basedOn w:val="Normal"/>
    <w:rsid w:val="00B927C4"/>
    <w:pPr>
      <w:keepNext/>
      <w:keepLines/>
      <w:numPr>
        <w:numId w:val="66"/>
      </w:numPr>
      <w:pBdr>
        <w:top w:val="single" w:sz="4" w:space="1" w:color="auto"/>
        <w:left w:val="single" w:sz="4" w:space="1" w:color="auto"/>
        <w:bottom w:val="single" w:sz="4" w:space="1" w:color="auto"/>
        <w:right w:val="single" w:sz="4" w:space="1" w:color="auto"/>
      </w:pBdr>
      <w:shd w:val="clear" w:color="auto" w:fill="D9D9D9"/>
      <w:ind w:right="57"/>
      <w:jc w:val="center"/>
      <w:outlineLvl w:val="0"/>
    </w:pPr>
    <w:rPr>
      <w:rFonts w:ascii="Times New Roman Bold" w:hAnsi="Times New Roman Bold"/>
      <w:b/>
      <w:u w:val="dash"/>
    </w:rPr>
  </w:style>
  <w:style w:type="numbering" w:customStyle="1" w:styleId="SDMPDDPoASectionList">
    <w:name w:val="SDMPDD&amp;PoASectionList"/>
    <w:uiPriority w:val="99"/>
    <w:rsid w:val="000A034D"/>
    <w:pPr>
      <w:numPr>
        <w:numId w:val="67"/>
      </w:numPr>
    </w:pPr>
  </w:style>
  <w:style w:type="paragraph" w:customStyle="1" w:styleId="RenkliGlgeleme-Vurgu11">
    <w:name w:val="Renkli Gölgeleme - Vurgu 11"/>
    <w:hidden/>
    <w:uiPriority w:val="99"/>
    <w:semiHidden/>
    <w:rsid w:val="000152AB"/>
    <w:rPr>
      <w:rFonts w:ascii="Arial" w:eastAsia="Times New Roman" w:hAnsi="Arial"/>
      <w:sz w:val="22"/>
      <w:lang w:val="en-GB" w:eastAsia="de-DE"/>
    </w:rPr>
  </w:style>
  <w:style w:type="paragraph" w:customStyle="1" w:styleId="SDMPDDPoAPart">
    <w:name w:val="SDMPDD&amp;PoAPart"/>
    <w:basedOn w:val="Normal"/>
    <w:qFormat/>
    <w:rsid w:val="0064693F"/>
    <w:pPr>
      <w:keepNext/>
      <w:keepLines/>
      <w:tabs>
        <w:tab w:val="left" w:pos="1729"/>
      </w:tabs>
      <w:suppressAutoHyphens/>
      <w:spacing w:before="680" w:after="320"/>
      <w:ind w:left="2268" w:right="709" w:hanging="2268"/>
      <w:outlineLvl w:val="0"/>
    </w:pPr>
    <w:rPr>
      <w:rFonts w:cs="Arial"/>
      <w:b/>
      <w:sz w:val="28"/>
      <w:szCs w:val="24"/>
    </w:rPr>
  </w:style>
  <w:style w:type="numbering" w:styleId="111111">
    <w:name w:val="Outline List 2"/>
    <w:basedOn w:val="NoList"/>
    <w:rsid w:val="004172AF"/>
    <w:pPr>
      <w:numPr>
        <w:numId w:val="74"/>
      </w:numPr>
    </w:pPr>
  </w:style>
  <w:style w:type="paragraph" w:customStyle="1" w:styleId="SDMPDDPoASubSection3">
    <w:name w:val="SDMPDD&amp;PoASubSection3"/>
    <w:basedOn w:val="SDMPDDPoASubSection2"/>
    <w:qFormat/>
    <w:rsid w:val="0064693F"/>
    <w:pPr>
      <w:ind w:left="709" w:hanging="709"/>
      <w:outlineLvl w:val="3"/>
    </w:pPr>
  </w:style>
  <w:style w:type="paragraph" w:customStyle="1" w:styleId="RegTableText">
    <w:name w:val="RegTableText"/>
    <w:basedOn w:val="Normal"/>
    <w:link w:val="RegTableTextChar"/>
    <w:rsid w:val="00677BF8"/>
    <w:pPr>
      <w:numPr>
        <w:numId w:val="78"/>
      </w:numPr>
      <w:spacing w:before="20" w:after="20"/>
      <w:jc w:val="left"/>
    </w:pPr>
    <w:rPr>
      <w:rFonts w:ascii="Times New Roman" w:hAnsi="Times New Roman"/>
    </w:rPr>
  </w:style>
  <w:style w:type="character" w:customStyle="1" w:styleId="RegTableTextChar">
    <w:name w:val="RegTableText Char"/>
    <w:link w:val="RegTableText"/>
    <w:rsid w:val="00677BF8"/>
    <w:rPr>
      <w:rFonts w:eastAsia="Times New Roman"/>
      <w:sz w:val="22"/>
      <w:lang w:val="en-GB" w:eastAsia="de-DE"/>
    </w:rPr>
  </w:style>
  <w:style w:type="numbering" w:customStyle="1" w:styleId="SDMTableBoxParaList1">
    <w:name w:val="SDMTable&amp;BoxParaList1"/>
    <w:rsid w:val="00CC1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676473">
      <w:bodyDiv w:val="1"/>
      <w:marLeft w:val="0"/>
      <w:marRight w:val="0"/>
      <w:marTop w:val="0"/>
      <w:marBottom w:val="0"/>
      <w:divBdr>
        <w:top w:val="none" w:sz="0" w:space="0" w:color="auto"/>
        <w:left w:val="none" w:sz="0" w:space="0" w:color="auto"/>
        <w:bottom w:val="none" w:sz="0" w:space="0" w:color="auto"/>
        <w:right w:val="none" w:sz="0" w:space="0" w:color="auto"/>
      </w:divBdr>
    </w:div>
    <w:div w:id="716322787">
      <w:bodyDiv w:val="1"/>
      <w:marLeft w:val="0"/>
      <w:marRight w:val="0"/>
      <w:marTop w:val="0"/>
      <w:marBottom w:val="0"/>
      <w:divBdr>
        <w:top w:val="none" w:sz="0" w:space="0" w:color="auto"/>
        <w:left w:val="none" w:sz="0" w:space="0" w:color="auto"/>
        <w:bottom w:val="none" w:sz="0" w:space="0" w:color="auto"/>
        <w:right w:val="none" w:sz="0" w:space="0" w:color="auto"/>
      </w:divBdr>
    </w:div>
    <w:div w:id="773324943">
      <w:bodyDiv w:val="1"/>
      <w:marLeft w:val="0"/>
      <w:marRight w:val="0"/>
      <w:marTop w:val="0"/>
      <w:marBottom w:val="0"/>
      <w:divBdr>
        <w:top w:val="none" w:sz="0" w:space="0" w:color="auto"/>
        <w:left w:val="none" w:sz="0" w:space="0" w:color="auto"/>
        <w:bottom w:val="none" w:sz="0" w:space="0" w:color="auto"/>
        <w:right w:val="none" w:sz="0" w:space="0" w:color="auto"/>
      </w:divBdr>
    </w:div>
    <w:div w:id="806971355">
      <w:bodyDiv w:val="1"/>
      <w:marLeft w:val="0"/>
      <w:marRight w:val="0"/>
      <w:marTop w:val="0"/>
      <w:marBottom w:val="0"/>
      <w:divBdr>
        <w:top w:val="none" w:sz="0" w:space="0" w:color="auto"/>
        <w:left w:val="none" w:sz="0" w:space="0" w:color="auto"/>
        <w:bottom w:val="none" w:sz="0" w:space="0" w:color="auto"/>
        <w:right w:val="none" w:sz="0" w:space="0" w:color="auto"/>
      </w:divBdr>
    </w:div>
    <w:div w:id="1033575400">
      <w:bodyDiv w:val="1"/>
      <w:marLeft w:val="0"/>
      <w:marRight w:val="0"/>
      <w:marTop w:val="0"/>
      <w:marBottom w:val="0"/>
      <w:divBdr>
        <w:top w:val="none" w:sz="0" w:space="0" w:color="auto"/>
        <w:left w:val="none" w:sz="0" w:space="0" w:color="auto"/>
        <w:bottom w:val="none" w:sz="0" w:space="0" w:color="auto"/>
        <w:right w:val="none" w:sz="0" w:space="0" w:color="auto"/>
      </w:divBdr>
    </w:div>
    <w:div w:id="1629238155">
      <w:bodyDiv w:val="1"/>
      <w:marLeft w:val="0"/>
      <w:marRight w:val="0"/>
      <w:marTop w:val="0"/>
      <w:marBottom w:val="0"/>
      <w:divBdr>
        <w:top w:val="none" w:sz="0" w:space="0" w:color="auto"/>
        <w:left w:val="none" w:sz="0" w:space="0" w:color="auto"/>
        <w:bottom w:val="none" w:sz="0" w:space="0" w:color="auto"/>
        <w:right w:val="none" w:sz="0" w:space="0" w:color="auto"/>
      </w:divBdr>
    </w:div>
    <w:div w:id="1830830408">
      <w:bodyDiv w:val="1"/>
      <w:marLeft w:val="0"/>
      <w:marRight w:val="0"/>
      <w:marTop w:val="0"/>
      <w:marBottom w:val="0"/>
      <w:divBdr>
        <w:top w:val="none" w:sz="0" w:space="0" w:color="auto"/>
        <w:left w:val="none" w:sz="0" w:space="0" w:color="auto"/>
        <w:bottom w:val="none" w:sz="0" w:space="0" w:color="auto"/>
        <w:right w:val="none" w:sz="0" w:space="0" w:color="auto"/>
      </w:divBdr>
    </w:div>
    <w:div w:id="192067604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diagramLayout" Target="diagrams/layout1.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Data" Target="diagrams/data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9.wmf"/><Relationship Id="rId10" Type="http://schemas.openxmlformats.org/officeDocument/2006/relationships/footer" Target="footer1.xm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8.wmf"/></Relationships>
</file>

<file path=word/_rels/footnotes.xml.rels><?xml version="1.0" encoding="UTF-8" standalone="yes"?>
<Relationships xmlns="http://schemas.openxmlformats.org/package/2006/relationships"><Relationship Id="rId8" Type="http://schemas.openxmlformats.org/officeDocument/2006/relationships/hyperlink" Target="https://cdm.unfccc.int/methodologies/PAmethodologies/tools/am-tool-11-v3.0.1.pdf" TargetMode="External"/><Relationship Id="rId3" Type="http://schemas.openxmlformats.org/officeDocument/2006/relationships/hyperlink" Target="http://cdm.unfccc.int/methodologies/PAmethodologies/tools/am-tool-07-v4.0.pdf" TargetMode="External"/><Relationship Id="rId7" Type="http://schemas.openxmlformats.org/officeDocument/2006/relationships/hyperlink" Target="http://cdm.unfccc.int/methodologies/PAmethodologies/tools/am-tool-10-v1.pdf" TargetMode="External"/><Relationship Id="rId2" Type="http://schemas.openxmlformats.org/officeDocument/2006/relationships/hyperlink" Target="https://cdm.unfccc.int/methodologies/DB/EY2CL7RTEHRC9V6YQHLAR6MJ6VEU83" TargetMode="External"/><Relationship Id="rId1" Type="http://schemas.openxmlformats.org/officeDocument/2006/relationships/hyperlink" Target="http://www.rcn.montana.edu/Resources/Converter.aspx" TargetMode="External"/><Relationship Id="rId6" Type="http://schemas.openxmlformats.org/officeDocument/2006/relationships/hyperlink" Target="http://cdm.unfccc.int/methodologies/PAmethodologies/tools/am-tool-03-v2.pdf" TargetMode="External"/><Relationship Id="rId5" Type="http://schemas.openxmlformats.org/officeDocument/2006/relationships/hyperlink" Target="http://cdm.unfccc.int/methodologies/PAmethodologies/tools/am-tool-02-v5.0.0.pdf" TargetMode="External"/><Relationship Id="rId4" Type="http://schemas.openxmlformats.org/officeDocument/2006/relationships/hyperlink" Target="http://cdm.unfccc.int/methodologies/PAmethodologies/tools/am-tool-01-v7.0.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G:\SDM\Clean%20Development%20Mechanism%20(CDM)\CDM07-Official%20Documents%20(CDM)\Templates\CDM_Methodology.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C34BE7-6F63-4FCB-9A58-3BCD17B84F13}" type="doc">
      <dgm:prSet loTypeId="urn:microsoft.com/office/officeart/2005/8/layout/orgChart1" loCatId="hierarchy" qsTypeId="urn:microsoft.com/office/officeart/2005/8/quickstyle/simple1" qsCatId="simple" csTypeId="urn:microsoft.com/office/officeart/2005/8/colors/accent1_2" csCatId="accent1"/>
      <dgm:spPr/>
    </dgm:pt>
    <dgm:pt modelId="{5E44C688-A41A-4CCB-B284-57EDAD0970A4}">
      <dgm:prSet/>
      <dgm:spPr/>
      <dgm:t>
        <a:bodyPr/>
        <a:lstStyle/>
        <a:p>
          <a:pPr marR="0" algn="ctr" rtl="0"/>
          <a:r>
            <a:rPr lang="tr-TR" b="0" i="0" u="none" strike="noStrike" baseline="0" smtClean="0">
              <a:latin typeface="Avenir Book"/>
            </a:rPr>
            <a:t>Operations Manager</a:t>
          </a:r>
          <a:endParaRPr lang="en-GB" smtClean="0"/>
        </a:p>
      </dgm:t>
    </dgm:pt>
    <dgm:pt modelId="{A2668B88-0E09-4255-AD0B-DB432C4CFEDA}" type="parTrans" cxnId="{A62CA747-C17C-45B4-8814-D188F9A1D6E5}">
      <dgm:prSet/>
      <dgm:spPr/>
    </dgm:pt>
    <dgm:pt modelId="{6183FCA6-578E-4008-951F-A8C1191B2CBB}" type="sibTrans" cxnId="{A62CA747-C17C-45B4-8814-D188F9A1D6E5}">
      <dgm:prSet/>
      <dgm:spPr/>
    </dgm:pt>
    <dgm:pt modelId="{BEB91509-09D0-4A16-9FB5-36DD014F0FE9}">
      <dgm:prSet/>
      <dgm:spPr/>
      <dgm:t>
        <a:bodyPr/>
        <a:lstStyle/>
        <a:p>
          <a:pPr marR="0" algn="ctr" rtl="0"/>
          <a:r>
            <a:rPr lang="tr-TR" b="0" i="0" u="none" strike="noStrike" baseline="0" smtClean="0">
              <a:latin typeface="Avenir Book"/>
            </a:rPr>
            <a:t>Nordex Staff</a:t>
          </a:r>
          <a:endParaRPr lang="en-GB" smtClean="0"/>
        </a:p>
      </dgm:t>
    </dgm:pt>
    <dgm:pt modelId="{EA24FCC7-5584-497E-813F-9B4DFDD57D4C}" type="parTrans" cxnId="{5AD81184-3AA6-42FD-82B6-06ED8E0F1DF3}">
      <dgm:prSet/>
      <dgm:spPr/>
    </dgm:pt>
    <dgm:pt modelId="{7F3152BB-A27C-4745-803E-113C17353008}" type="sibTrans" cxnId="{5AD81184-3AA6-42FD-82B6-06ED8E0F1DF3}">
      <dgm:prSet/>
      <dgm:spPr/>
    </dgm:pt>
    <dgm:pt modelId="{F20A8626-4D6F-4B42-8327-BE99B1EF54B6}">
      <dgm:prSet/>
      <dgm:spPr/>
      <dgm:t>
        <a:bodyPr/>
        <a:lstStyle/>
        <a:p>
          <a:pPr marR="0" algn="ctr" rtl="0"/>
          <a:r>
            <a:rPr lang="tr-TR" b="0" i="0" u="none" strike="noStrike" baseline="0" smtClean="0">
              <a:latin typeface="Avenir Book"/>
            </a:rPr>
            <a:t>Operation and Maintenance Engineers and Technicians</a:t>
          </a:r>
          <a:endParaRPr lang="en-GB" smtClean="0"/>
        </a:p>
      </dgm:t>
    </dgm:pt>
    <dgm:pt modelId="{D91F2AC0-C056-43F0-B824-253CC53F419B}" type="parTrans" cxnId="{6CE117EF-4641-4D07-9F7E-0E3D80F11741}">
      <dgm:prSet/>
      <dgm:spPr/>
    </dgm:pt>
    <dgm:pt modelId="{56A08413-7F7C-462A-9056-2C2F0BCDA28D}" type="sibTrans" cxnId="{6CE117EF-4641-4D07-9F7E-0E3D80F11741}">
      <dgm:prSet/>
      <dgm:spPr/>
    </dgm:pt>
    <dgm:pt modelId="{ACF713CD-F717-4774-BD3D-A7F68C36412F}">
      <dgm:prSet/>
      <dgm:spPr/>
      <dgm:t>
        <a:bodyPr/>
        <a:lstStyle/>
        <a:p>
          <a:pPr marR="0" algn="ctr" rtl="0"/>
          <a:r>
            <a:rPr lang="tr-TR" b="0" i="0" u="none" strike="noStrike" baseline="0" smtClean="0">
              <a:latin typeface="Avenir Book"/>
            </a:rPr>
            <a:t>Remote Control and Measurement Personnel</a:t>
          </a:r>
          <a:endParaRPr lang="en-GB" smtClean="0"/>
        </a:p>
      </dgm:t>
    </dgm:pt>
    <dgm:pt modelId="{DA1E9E25-7484-4153-A6F0-5C703024ABAD}" type="parTrans" cxnId="{EDE9E9AA-5562-4B41-AD42-53BE7FC73363}">
      <dgm:prSet/>
      <dgm:spPr/>
    </dgm:pt>
    <dgm:pt modelId="{E3316C8D-FC52-483F-8AE9-3611ECE3B249}" type="sibTrans" cxnId="{EDE9E9AA-5562-4B41-AD42-53BE7FC73363}">
      <dgm:prSet/>
      <dgm:spPr/>
    </dgm:pt>
    <dgm:pt modelId="{B9E73B79-0118-46FF-8F77-40ABB4AB6386}">
      <dgm:prSet/>
      <dgm:spPr/>
      <dgm:t>
        <a:bodyPr/>
        <a:lstStyle/>
        <a:p>
          <a:pPr marR="0" algn="ctr" rtl="0"/>
          <a:r>
            <a:rPr lang="tr-TR" b="0" i="0" u="none" strike="noStrike" baseline="0" smtClean="0">
              <a:latin typeface="Avenir Book"/>
            </a:rPr>
            <a:t>Security Personnel</a:t>
          </a:r>
          <a:endParaRPr lang="en-GB" smtClean="0"/>
        </a:p>
      </dgm:t>
    </dgm:pt>
    <dgm:pt modelId="{D88A0AEE-C371-4148-91B1-0B1032BF86A5}" type="parTrans" cxnId="{A485A4F8-BD64-4464-84A9-2A227D51382E}">
      <dgm:prSet/>
      <dgm:spPr/>
    </dgm:pt>
    <dgm:pt modelId="{B8FF5559-C3C9-470E-B897-DB449095916C}" type="sibTrans" cxnId="{A485A4F8-BD64-4464-84A9-2A227D51382E}">
      <dgm:prSet/>
      <dgm:spPr/>
    </dgm:pt>
    <dgm:pt modelId="{2C39B61B-28EE-49DE-A988-853464F81381}" type="pres">
      <dgm:prSet presAssocID="{45C34BE7-6F63-4FCB-9A58-3BCD17B84F13}" presName="hierChild1" presStyleCnt="0">
        <dgm:presLayoutVars>
          <dgm:orgChart val="1"/>
          <dgm:chPref val="1"/>
          <dgm:dir/>
          <dgm:animOne val="branch"/>
          <dgm:animLvl val="lvl"/>
          <dgm:resizeHandles/>
        </dgm:presLayoutVars>
      </dgm:prSet>
      <dgm:spPr/>
    </dgm:pt>
    <dgm:pt modelId="{F41DC9AF-59A4-41FE-8787-8D09F15AEA28}" type="pres">
      <dgm:prSet presAssocID="{5E44C688-A41A-4CCB-B284-57EDAD0970A4}" presName="hierRoot1" presStyleCnt="0">
        <dgm:presLayoutVars>
          <dgm:hierBranch/>
        </dgm:presLayoutVars>
      </dgm:prSet>
      <dgm:spPr/>
    </dgm:pt>
    <dgm:pt modelId="{871E7EE9-6A7E-4AAA-B1D2-273561AA56CB}" type="pres">
      <dgm:prSet presAssocID="{5E44C688-A41A-4CCB-B284-57EDAD0970A4}" presName="rootComposite1" presStyleCnt="0"/>
      <dgm:spPr/>
    </dgm:pt>
    <dgm:pt modelId="{7C2EF630-1BE0-4CF5-BF69-40398F0B162A}" type="pres">
      <dgm:prSet presAssocID="{5E44C688-A41A-4CCB-B284-57EDAD0970A4}" presName="rootText1" presStyleLbl="node0" presStyleIdx="0" presStyleCnt="1">
        <dgm:presLayoutVars>
          <dgm:chPref val="3"/>
        </dgm:presLayoutVars>
      </dgm:prSet>
      <dgm:spPr/>
    </dgm:pt>
    <dgm:pt modelId="{AA65563F-1CEB-41B7-BD2E-950F6D050ED1}" type="pres">
      <dgm:prSet presAssocID="{5E44C688-A41A-4CCB-B284-57EDAD0970A4}" presName="rootConnector1" presStyleLbl="node1" presStyleIdx="0" presStyleCnt="0"/>
      <dgm:spPr/>
    </dgm:pt>
    <dgm:pt modelId="{C47FF364-80BC-48A1-9EFF-8537334BE95D}" type="pres">
      <dgm:prSet presAssocID="{5E44C688-A41A-4CCB-B284-57EDAD0970A4}" presName="hierChild2" presStyleCnt="0"/>
      <dgm:spPr/>
    </dgm:pt>
    <dgm:pt modelId="{BB4D4CE9-D914-4ACA-84A2-E887C1A67230}" type="pres">
      <dgm:prSet presAssocID="{EA24FCC7-5584-497E-813F-9B4DFDD57D4C}" presName="Name35" presStyleLbl="parChTrans1D2" presStyleIdx="0" presStyleCnt="4"/>
      <dgm:spPr/>
    </dgm:pt>
    <dgm:pt modelId="{64DF0BBE-FF39-4B90-B2B8-4BDDD7B75355}" type="pres">
      <dgm:prSet presAssocID="{BEB91509-09D0-4A16-9FB5-36DD014F0FE9}" presName="hierRoot2" presStyleCnt="0">
        <dgm:presLayoutVars>
          <dgm:hierBranch/>
        </dgm:presLayoutVars>
      </dgm:prSet>
      <dgm:spPr/>
    </dgm:pt>
    <dgm:pt modelId="{64C5BF41-BA94-41F0-B150-79FED4408418}" type="pres">
      <dgm:prSet presAssocID="{BEB91509-09D0-4A16-9FB5-36DD014F0FE9}" presName="rootComposite" presStyleCnt="0"/>
      <dgm:spPr/>
    </dgm:pt>
    <dgm:pt modelId="{11EC2633-5AD7-4E42-A8C9-46FCCF8EF83B}" type="pres">
      <dgm:prSet presAssocID="{BEB91509-09D0-4A16-9FB5-36DD014F0FE9}" presName="rootText" presStyleLbl="node2" presStyleIdx="0" presStyleCnt="4">
        <dgm:presLayoutVars>
          <dgm:chPref val="3"/>
        </dgm:presLayoutVars>
      </dgm:prSet>
      <dgm:spPr/>
    </dgm:pt>
    <dgm:pt modelId="{33A8116F-2210-49D7-B7F1-8FA578E687FB}" type="pres">
      <dgm:prSet presAssocID="{BEB91509-09D0-4A16-9FB5-36DD014F0FE9}" presName="rootConnector" presStyleLbl="node2" presStyleIdx="0" presStyleCnt="4"/>
      <dgm:spPr/>
    </dgm:pt>
    <dgm:pt modelId="{41CC3771-5CD0-42F0-ADC4-42DF2C191C83}" type="pres">
      <dgm:prSet presAssocID="{BEB91509-09D0-4A16-9FB5-36DD014F0FE9}" presName="hierChild4" presStyleCnt="0"/>
      <dgm:spPr/>
    </dgm:pt>
    <dgm:pt modelId="{64E6C087-8889-4FB9-99B2-9E2BF0BF173B}" type="pres">
      <dgm:prSet presAssocID="{BEB91509-09D0-4A16-9FB5-36DD014F0FE9}" presName="hierChild5" presStyleCnt="0"/>
      <dgm:spPr/>
    </dgm:pt>
    <dgm:pt modelId="{75CC00B2-8043-4B66-8977-EA06320F8870}" type="pres">
      <dgm:prSet presAssocID="{D91F2AC0-C056-43F0-B824-253CC53F419B}" presName="Name35" presStyleLbl="parChTrans1D2" presStyleIdx="1" presStyleCnt="4"/>
      <dgm:spPr/>
    </dgm:pt>
    <dgm:pt modelId="{A330D6E2-8315-463A-9A1A-4D3F2B78C817}" type="pres">
      <dgm:prSet presAssocID="{F20A8626-4D6F-4B42-8327-BE99B1EF54B6}" presName="hierRoot2" presStyleCnt="0">
        <dgm:presLayoutVars>
          <dgm:hierBranch/>
        </dgm:presLayoutVars>
      </dgm:prSet>
      <dgm:spPr/>
    </dgm:pt>
    <dgm:pt modelId="{101316C6-8C8F-48FF-818C-05A2A3F023DA}" type="pres">
      <dgm:prSet presAssocID="{F20A8626-4D6F-4B42-8327-BE99B1EF54B6}" presName="rootComposite" presStyleCnt="0"/>
      <dgm:spPr/>
    </dgm:pt>
    <dgm:pt modelId="{DE274893-4995-464D-B18E-C05CB92E15E9}" type="pres">
      <dgm:prSet presAssocID="{F20A8626-4D6F-4B42-8327-BE99B1EF54B6}" presName="rootText" presStyleLbl="node2" presStyleIdx="1" presStyleCnt="4">
        <dgm:presLayoutVars>
          <dgm:chPref val="3"/>
        </dgm:presLayoutVars>
      </dgm:prSet>
      <dgm:spPr/>
    </dgm:pt>
    <dgm:pt modelId="{9CFE604B-DA9C-4566-A44F-879C93912E1D}" type="pres">
      <dgm:prSet presAssocID="{F20A8626-4D6F-4B42-8327-BE99B1EF54B6}" presName="rootConnector" presStyleLbl="node2" presStyleIdx="1" presStyleCnt="4"/>
      <dgm:spPr/>
    </dgm:pt>
    <dgm:pt modelId="{54EBEC3F-CDA4-47B9-A3B8-2512C9673C21}" type="pres">
      <dgm:prSet presAssocID="{F20A8626-4D6F-4B42-8327-BE99B1EF54B6}" presName="hierChild4" presStyleCnt="0"/>
      <dgm:spPr/>
    </dgm:pt>
    <dgm:pt modelId="{098B32AF-428F-4012-BA29-62C306432DD2}" type="pres">
      <dgm:prSet presAssocID="{F20A8626-4D6F-4B42-8327-BE99B1EF54B6}" presName="hierChild5" presStyleCnt="0"/>
      <dgm:spPr/>
    </dgm:pt>
    <dgm:pt modelId="{A598AEDB-41C5-46C6-8EED-562A1171C4EA}" type="pres">
      <dgm:prSet presAssocID="{DA1E9E25-7484-4153-A6F0-5C703024ABAD}" presName="Name35" presStyleLbl="parChTrans1D2" presStyleIdx="2" presStyleCnt="4"/>
      <dgm:spPr/>
    </dgm:pt>
    <dgm:pt modelId="{8EA14AEE-8CC9-4CEA-8B56-307FDD01AB26}" type="pres">
      <dgm:prSet presAssocID="{ACF713CD-F717-4774-BD3D-A7F68C36412F}" presName="hierRoot2" presStyleCnt="0">
        <dgm:presLayoutVars>
          <dgm:hierBranch/>
        </dgm:presLayoutVars>
      </dgm:prSet>
      <dgm:spPr/>
    </dgm:pt>
    <dgm:pt modelId="{BE2BE78B-AAC2-4D14-A763-4FAC839734EE}" type="pres">
      <dgm:prSet presAssocID="{ACF713CD-F717-4774-BD3D-A7F68C36412F}" presName="rootComposite" presStyleCnt="0"/>
      <dgm:spPr/>
    </dgm:pt>
    <dgm:pt modelId="{5014A840-FCE5-4991-ACF5-37B957BDBED7}" type="pres">
      <dgm:prSet presAssocID="{ACF713CD-F717-4774-BD3D-A7F68C36412F}" presName="rootText" presStyleLbl="node2" presStyleIdx="2" presStyleCnt="4">
        <dgm:presLayoutVars>
          <dgm:chPref val="3"/>
        </dgm:presLayoutVars>
      </dgm:prSet>
      <dgm:spPr/>
    </dgm:pt>
    <dgm:pt modelId="{35DD854D-CB19-4F8F-959E-81C281736099}" type="pres">
      <dgm:prSet presAssocID="{ACF713CD-F717-4774-BD3D-A7F68C36412F}" presName="rootConnector" presStyleLbl="node2" presStyleIdx="2" presStyleCnt="4"/>
      <dgm:spPr/>
    </dgm:pt>
    <dgm:pt modelId="{182CC4DD-1BEA-41B0-BB2F-0CA0A3B63CE2}" type="pres">
      <dgm:prSet presAssocID="{ACF713CD-F717-4774-BD3D-A7F68C36412F}" presName="hierChild4" presStyleCnt="0"/>
      <dgm:spPr/>
    </dgm:pt>
    <dgm:pt modelId="{31895988-6ADE-4BF3-AB03-E7337C6BF063}" type="pres">
      <dgm:prSet presAssocID="{ACF713CD-F717-4774-BD3D-A7F68C36412F}" presName="hierChild5" presStyleCnt="0"/>
      <dgm:spPr/>
    </dgm:pt>
    <dgm:pt modelId="{6942A369-DE95-4EEA-8646-70E0CF17D160}" type="pres">
      <dgm:prSet presAssocID="{D88A0AEE-C371-4148-91B1-0B1032BF86A5}" presName="Name35" presStyleLbl="parChTrans1D2" presStyleIdx="3" presStyleCnt="4"/>
      <dgm:spPr/>
    </dgm:pt>
    <dgm:pt modelId="{53131448-5F44-4E78-B4FF-C787FC984D39}" type="pres">
      <dgm:prSet presAssocID="{B9E73B79-0118-46FF-8F77-40ABB4AB6386}" presName="hierRoot2" presStyleCnt="0">
        <dgm:presLayoutVars>
          <dgm:hierBranch/>
        </dgm:presLayoutVars>
      </dgm:prSet>
      <dgm:spPr/>
    </dgm:pt>
    <dgm:pt modelId="{048CE2AE-EA6C-4D7A-92DB-B7217FB56DE0}" type="pres">
      <dgm:prSet presAssocID="{B9E73B79-0118-46FF-8F77-40ABB4AB6386}" presName="rootComposite" presStyleCnt="0"/>
      <dgm:spPr/>
    </dgm:pt>
    <dgm:pt modelId="{B30D65B1-A1EF-4C52-8C9C-67939F51759D}" type="pres">
      <dgm:prSet presAssocID="{B9E73B79-0118-46FF-8F77-40ABB4AB6386}" presName="rootText" presStyleLbl="node2" presStyleIdx="3" presStyleCnt="4">
        <dgm:presLayoutVars>
          <dgm:chPref val="3"/>
        </dgm:presLayoutVars>
      </dgm:prSet>
      <dgm:spPr/>
    </dgm:pt>
    <dgm:pt modelId="{1C2B113F-0BC4-4D50-A260-A07CC4489565}" type="pres">
      <dgm:prSet presAssocID="{B9E73B79-0118-46FF-8F77-40ABB4AB6386}" presName="rootConnector" presStyleLbl="node2" presStyleIdx="3" presStyleCnt="4"/>
      <dgm:spPr/>
    </dgm:pt>
    <dgm:pt modelId="{15D2DEC2-FA99-492D-B807-681E26C34B8C}" type="pres">
      <dgm:prSet presAssocID="{B9E73B79-0118-46FF-8F77-40ABB4AB6386}" presName="hierChild4" presStyleCnt="0"/>
      <dgm:spPr/>
    </dgm:pt>
    <dgm:pt modelId="{B0E5B007-3D06-49C3-B1CC-49DCFAC65AA2}" type="pres">
      <dgm:prSet presAssocID="{B9E73B79-0118-46FF-8F77-40ABB4AB6386}" presName="hierChild5" presStyleCnt="0"/>
      <dgm:spPr/>
    </dgm:pt>
    <dgm:pt modelId="{176CEEA8-5AE5-48D0-9B1C-7CF96E281A38}" type="pres">
      <dgm:prSet presAssocID="{5E44C688-A41A-4CCB-B284-57EDAD0970A4}" presName="hierChild3" presStyleCnt="0"/>
      <dgm:spPr/>
    </dgm:pt>
  </dgm:ptLst>
  <dgm:cxnLst>
    <dgm:cxn modelId="{33AA977B-DA30-4D38-B82A-3CC283CF9966}" type="presOf" srcId="{BEB91509-09D0-4A16-9FB5-36DD014F0FE9}" destId="{33A8116F-2210-49D7-B7F1-8FA578E687FB}" srcOrd="1" destOrd="0" presId="urn:microsoft.com/office/officeart/2005/8/layout/orgChart1"/>
    <dgm:cxn modelId="{6CE117EF-4641-4D07-9F7E-0E3D80F11741}" srcId="{5E44C688-A41A-4CCB-B284-57EDAD0970A4}" destId="{F20A8626-4D6F-4B42-8327-BE99B1EF54B6}" srcOrd="1" destOrd="0" parTransId="{D91F2AC0-C056-43F0-B824-253CC53F419B}" sibTransId="{56A08413-7F7C-462A-9056-2C2F0BCDA28D}"/>
    <dgm:cxn modelId="{8766EA83-1487-4A16-837C-299EB898299C}" type="presOf" srcId="{EA24FCC7-5584-497E-813F-9B4DFDD57D4C}" destId="{BB4D4CE9-D914-4ACA-84A2-E887C1A67230}" srcOrd="0" destOrd="0" presId="urn:microsoft.com/office/officeart/2005/8/layout/orgChart1"/>
    <dgm:cxn modelId="{B151FA7D-49F6-45B0-8561-622E341DDA49}" type="presOf" srcId="{ACF713CD-F717-4774-BD3D-A7F68C36412F}" destId="{5014A840-FCE5-4991-ACF5-37B957BDBED7}" srcOrd="0" destOrd="0" presId="urn:microsoft.com/office/officeart/2005/8/layout/orgChart1"/>
    <dgm:cxn modelId="{C14BEF2E-A489-426F-9BD6-3B14CAE476A6}" type="presOf" srcId="{F20A8626-4D6F-4B42-8327-BE99B1EF54B6}" destId="{DE274893-4995-464D-B18E-C05CB92E15E9}" srcOrd="0" destOrd="0" presId="urn:microsoft.com/office/officeart/2005/8/layout/orgChart1"/>
    <dgm:cxn modelId="{3EF1E109-4F73-4F1C-999B-6D221DE33C02}" type="presOf" srcId="{F20A8626-4D6F-4B42-8327-BE99B1EF54B6}" destId="{9CFE604B-DA9C-4566-A44F-879C93912E1D}" srcOrd="1" destOrd="0" presId="urn:microsoft.com/office/officeart/2005/8/layout/orgChart1"/>
    <dgm:cxn modelId="{0AF5EB66-96A8-43EC-9ABD-DA98F0975F92}" type="presOf" srcId="{D91F2AC0-C056-43F0-B824-253CC53F419B}" destId="{75CC00B2-8043-4B66-8977-EA06320F8870}" srcOrd="0" destOrd="0" presId="urn:microsoft.com/office/officeart/2005/8/layout/orgChart1"/>
    <dgm:cxn modelId="{00AF32BC-3389-4398-97CD-822499DA2426}" type="presOf" srcId="{DA1E9E25-7484-4153-A6F0-5C703024ABAD}" destId="{A598AEDB-41C5-46C6-8EED-562A1171C4EA}" srcOrd="0" destOrd="0" presId="urn:microsoft.com/office/officeart/2005/8/layout/orgChart1"/>
    <dgm:cxn modelId="{A485A4F8-BD64-4464-84A9-2A227D51382E}" srcId="{5E44C688-A41A-4CCB-B284-57EDAD0970A4}" destId="{B9E73B79-0118-46FF-8F77-40ABB4AB6386}" srcOrd="3" destOrd="0" parTransId="{D88A0AEE-C371-4148-91B1-0B1032BF86A5}" sibTransId="{B8FF5559-C3C9-470E-B897-DB449095916C}"/>
    <dgm:cxn modelId="{476A829F-47ED-4195-9DD7-E0AFD212A75F}" type="presOf" srcId="{B9E73B79-0118-46FF-8F77-40ABB4AB6386}" destId="{1C2B113F-0BC4-4D50-A260-A07CC4489565}" srcOrd="1" destOrd="0" presId="urn:microsoft.com/office/officeart/2005/8/layout/orgChart1"/>
    <dgm:cxn modelId="{708BC804-09C2-4527-B76C-25FFD073883C}" type="presOf" srcId="{D88A0AEE-C371-4148-91B1-0B1032BF86A5}" destId="{6942A369-DE95-4EEA-8646-70E0CF17D160}" srcOrd="0" destOrd="0" presId="urn:microsoft.com/office/officeart/2005/8/layout/orgChart1"/>
    <dgm:cxn modelId="{B6E80096-6C15-49AA-B0C6-2376DB20C793}" type="presOf" srcId="{B9E73B79-0118-46FF-8F77-40ABB4AB6386}" destId="{B30D65B1-A1EF-4C52-8C9C-67939F51759D}" srcOrd="0" destOrd="0" presId="urn:microsoft.com/office/officeart/2005/8/layout/orgChart1"/>
    <dgm:cxn modelId="{A62CA747-C17C-45B4-8814-D188F9A1D6E5}" srcId="{45C34BE7-6F63-4FCB-9A58-3BCD17B84F13}" destId="{5E44C688-A41A-4CCB-B284-57EDAD0970A4}" srcOrd="0" destOrd="0" parTransId="{A2668B88-0E09-4255-AD0B-DB432C4CFEDA}" sibTransId="{6183FCA6-578E-4008-951F-A8C1191B2CBB}"/>
    <dgm:cxn modelId="{17281525-A404-4EC7-825F-5314C53FAA7A}" type="presOf" srcId="{BEB91509-09D0-4A16-9FB5-36DD014F0FE9}" destId="{11EC2633-5AD7-4E42-A8C9-46FCCF8EF83B}" srcOrd="0" destOrd="0" presId="urn:microsoft.com/office/officeart/2005/8/layout/orgChart1"/>
    <dgm:cxn modelId="{5AD81184-3AA6-42FD-82B6-06ED8E0F1DF3}" srcId="{5E44C688-A41A-4CCB-B284-57EDAD0970A4}" destId="{BEB91509-09D0-4A16-9FB5-36DD014F0FE9}" srcOrd="0" destOrd="0" parTransId="{EA24FCC7-5584-497E-813F-9B4DFDD57D4C}" sibTransId="{7F3152BB-A27C-4745-803E-113C17353008}"/>
    <dgm:cxn modelId="{007CBA8E-E46A-4991-A986-62DE364F4930}" type="presOf" srcId="{5E44C688-A41A-4CCB-B284-57EDAD0970A4}" destId="{7C2EF630-1BE0-4CF5-BF69-40398F0B162A}" srcOrd="0" destOrd="0" presId="urn:microsoft.com/office/officeart/2005/8/layout/orgChart1"/>
    <dgm:cxn modelId="{CBA57C8D-9907-4496-8680-BB1379000CA8}" type="presOf" srcId="{45C34BE7-6F63-4FCB-9A58-3BCD17B84F13}" destId="{2C39B61B-28EE-49DE-A988-853464F81381}" srcOrd="0" destOrd="0" presId="urn:microsoft.com/office/officeart/2005/8/layout/orgChart1"/>
    <dgm:cxn modelId="{B2A17582-3BC5-4FEC-9C6E-EDD91051BDAB}" type="presOf" srcId="{ACF713CD-F717-4774-BD3D-A7F68C36412F}" destId="{35DD854D-CB19-4F8F-959E-81C281736099}" srcOrd="1" destOrd="0" presId="urn:microsoft.com/office/officeart/2005/8/layout/orgChart1"/>
    <dgm:cxn modelId="{EDE9E9AA-5562-4B41-AD42-53BE7FC73363}" srcId="{5E44C688-A41A-4CCB-B284-57EDAD0970A4}" destId="{ACF713CD-F717-4774-BD3D-A7F68C36412F}" srcOrd="2" destOrd="0" parTransId="{DA1E9E25-7484-4153-A6F0-5C703024ABAD}" sibTransId="{E3316C8D-FC52-483F-8AE9-3611ECE3B249}"/>
    <dgm:cxn modelId="{4EA36FDE-49AC-41B1-BF43-D17DAB7DCD4E}" type="presOf" srcId="{5E44C688-A41A-4CCB-B284-57EDAD0970A4}" destId="{AA65563F-1CEB-41B7-BD2E-950F6D050ED1}" srcOrd="1" destOrd="0" presId="urn:microsoft.com/office/officeart/2005/8/layout/orgChart1"/>
    <dgm:cxn modelId="{ADBCCF17-ED08-4082-B42A-80753FD15C1B}" type="presParOf" srcId="{2C39B61B-28EE-49DE-A988-853464F81381}" destId="{F41DC9AF-59A4-41FE-8787-8D09F15AEA28}" srcOrd="0" destOrd="0" presId="urn:microsoft.com/office/officeart/2005/8/layout/orgChart1"/>
    <dgm:cxn modelId="{672B73C5-3BBD-4A6F-B4B7-095ADDCA1704}" type="presParOf" srcId="{F41DC9AF-59A4-41FE-8787-8D09F15AEA28}" destId="{871E7EE9-6A7E-4AAA-B1D2-273561AA56CB}" srcOrd="0" destOrd="0" presId="urn:microsoft.com/office/officeart/2005/8/layout/orgChart1"/>
    <dgm:cxn modelId="{15A2C545-C969-43B2-9FD4-D1EAB328A990}" type="presParOf" srcId="{871E7EE9-6A7E-4AAA-B1D2-273561AA56CB}" destId="{7C2EF630-1BE0-4CF5-BF69-40398F0B162A}" srcOrd="0" destOrd="0" presId="urn:microsoft.com/office/officeart/2005/8/layout/orgChart1"/>
    <dgm:cxn modelId="{0CE940D5-048B-480D-B8AC-103EC78B9193}" type="presParOf" srcId="{871E7EE9-6A7E-4AAA-B1D2-273561AA56CB}" destId="{AA65563F-1CEB-41B7-BD2E-950F6D050ED1}" srcOrd="1" destOrd="0" presId="urn:microsoft.com/office/officeart/2005/8/layout/orgChart1"/>
    <dgm:cxn modelId="{F4E6EDA7-F9AA-4369-B5FC-E1BEA10B1A2C}" type="presParOf" srcId="{F41DC9AF-59A4-41FE-8787-8D09F15AEA28}" destId="{C47FF364-80BC-48A1-9EFF-8537334BE95D}" srcOrd="1" destOrd="0" presId="urn:microsoft.com/office/officeart/2005/8/layout/orgChart1"/>
    <dgm:cxn modelId="{583B8EF8-F2AC-4BE8-86E5-1A1E99526F58}" type="presParOf" srcId="{C47FF364-80BC-48A1-9EFF-8537334BE95D}" destId="{BB4D4CE9-D914-4ACA-84A2-E887C1A67230}" srcOrd="0" destOrd="0" presId="urn:microsoft.com/office/officeart/2005/8/layout/orgChart1"/>
    <dgm:cxn modelId="{3CAE0141-4F41-4B51-8B67-DB077EC9EE09}" type="presParOf" srcId="{C47FF364-80BC-48A1-9EFF-8537334BE95D}" destId="{64DF0BBE-FF39-4B90-B2B8-4BDDD7B75355}" srcOrd="1" destOrd="0" presId="urn:microsoft.com/office/officeart/2005/8/layout/orgChart1"/>
    <dgm:cxn modelId="{92A96184-FA5C-4B47-91B7-D830ED4A6B91}" type="presParOf" srcId="{64DF0BBE-FF39-4B90-B2B8-4BDDD7B75355}" destId="{64C5BF41-BA94-41F0-B150-79FED4408418}" srcOrd="0" destOrd="0" presId="urn:microsoft.com/office/officeart/2005/8/layout/orgChart1"/>
    <dgm:cxn modelId="{C347837A-07EC-4070-AD41-085176425EF4}" type="presParOf" srcId="{64C5BF41-BA94-41F0-B150-79FED4408418}" destId="{11EC2633-5AD7-4E42-A8C9-46FCCF8EF83B}" srcOrd="0" destOrd="0" presId="urn:microsoft.com/office/officeart/2005/8/layout/orgChart1"/>
    <dgm:cxn modelId="{41DE0D6D-8F5F-4B3E-9575-1577E5DDEE0D}" type="presParOf" srcId="{64C5BF41-BA94-41F0-B150-79FED4408418}" destId="{33A8116F-2210-49D7-B7F1-8FA578E687FB}" srcOrd="1" destOrd="0" presId="urn:microsoft.com/office/officeart/2005/8/layout/orgChart1"/>
    <dgm:cxn modelId="{58722AC4-FCE8-46F5-88B4-82BD8BD1B718}" type="presParOf" srcId="{64DF0BBE-FF39-4B90-B2B8-4BDDD7B75355}" destId="{41CC3771-5CD0-42F0-ADC4-42DF2C191C83}" srcOrd="1" destOrd="0" presId="urn:microsoft.com/office/officeart/2005/8/layout/orgChart1"/>
    <dgm:cxn modelId="{2D5FCFD1-F27C-4E03-96DB-08C0A7DEF6BE}" type="presParOf" srcId="{64DF0BBE-FF39-4B90-B2B8-4BDDD7B75355}" destId="{64E6C087-8889-4FB9-99B2-9E2BF0BF173B}" srcOrd="2" destOrd="0" presId="urn:microsoft.com/office/officeart/2005/8/layout/orgChart1"/>
    <dgm:cxn modelId="{8C8632EA-C3B2-4B99-BF43-45A6DD6B9440}" type="presParOf" srcId="{C47FF364-80BC-48A1-9EFF-8537334BE95D}" destId="{75CC00B2-8043-4B66-8977-EA06320F8870}" srcOrd="2" destOrd="0" presId="urn:microsoft.com/office/officeart/2005/8/layout/orgChart1"/>
    <dgm:cxn modelId="{DF598588-1D62-4CC7-BB79-FD013105E1F1}" type="presParOf" srcId="{C47FF364-80BC-48A1-9EFF-8537334BE95D}" destId="{A330D6E2-8315-463A-9A1A-4D3F2B78C817}" srcOrd="3" destOrd="0" presId="urn:microsoft.com/office/officeart/2005/8/layout/orgChart1"/>
    <dgm:cxn modelId="{4D09BDBE-4FB1-4BE3-8FF9-F6442A8AA79B}" type="presParOf" srcId="{A330D6E2-8315-463A-9A1A-4D3F2B78C817}" destId="{101316C6-8C8F-48FF-818C-05A2A3F023DA}" srcOrd="0" destOrd="0" presId="urn:microsoft.com/office/officeart/2005/8/layout/orgChart1"/>
    <dgm:cxn modelId="{B943AA86-8111-4B3F-87D8-8A6227911542}" type="presParOf" srcId="{101316C6-8C8F-48FF-818C-05A2A3F023DA}" destId="{DE274893-4995-464D-B18E-C05CB92E15E9}" srcOrd="0" destOrd="0" presId="urn:microsoft.com/office/officeart/2005/8/layout/orgChart1"/>
    <dgm:cxn modelId="{E8C0ECEF-9403-4E88-91FF-30267C9C0EB0}" type="presParOf" srcId="{101316C6-8C8F-48FF-818C-05A2A3F023DA}" destId="{9CFE604B-DA9C-4566-A44F-879C93912E1D}" srcOrd="1" destOrd="0" presId="urn:microsoft.com/office/officeart/2005/8/layout/orgChart1"/>
    <dgm:cxn modelId="{A093C711-EC07-474C-925D-4F2682197D0D}" type="presParOf" srcId="{A330D6E2-8315-463A-9A1A-4D3F2B78C817}" destId="{54EBEC3F-CDA4-47B9-A3B8-2512C9673C21}" srcOrd="1" destOrd="0" presId="urn:microsoft.com/office/officeart/2005/8/layout/orgChart1"/>
    <dgm:cxn modelId="{A146E3CE-4322-4E5C-B984-6C27BD7A1E01}" type="presParOf" srcId="{A330D6E2-8315-463A-9A1A-4D3F2B78C817}" destId="{098B32AF-428F-4012-BA29-62C306432DD2}" srcOrd="2" destOrd="0" presId="urn:microsoft.com/office/officeart/2005/8/layout/orgChart1"/>
    <dgm:cxn modelId="{9083C9B6-A4B6-4540-A025-DE7BB822C1DD}" type="presParOf" srcId="{C47FF364-80BC-48A1-9EFF-8537334BE95D}" destId="{A598AEDB-41C5-46C6-8EED-562A1171C4EA}" srcOrd="4" destOrd="0" presId="urn:microsoft.com/office/officeart/2005/8/layout/orgChart1"/>
    <dgm:cxn modelId="{0CE48E54-9F45-473B-B417-82C155F143AF}" type="presParOf" srcId="{C47FF364-80BC-48A1-9EFF-8537334BE95D}" destId="{8EA14AEE-8CC9-4CEA-8B56-307FDD01AB26}" srcOrd="5" destOrd="0" presId="urn:microsoft.com/office/officeart/2005/8/layout/orgChart1"/>
    <dgm:cxn modelId="{AD57D062-B743-465F-96B7-F53EDABB7B1A}" type="presParOf" srcId="{8EA14AEE-8CC9-4CEA-8B56-307FDD01AB26}" destId="{BE2BE78B-AAC2-4D14-A763-4FAC839734EE}" srcOrd="0" destOrd="0" presId="urn:microsoft.com/office/officeart/2005/8/layout/orgChart1"/>
    <dgm:cxn modelId="{17F86F92-4EE6-4B69-B465-4B16CF969AE6}" type="presParOf" srcId="{BE2BE78B-AAC2-4D14-A763-4FAC839734EE}" destId="{5014A840-FCE5-4991-ACF5-37B957BDBED7}" srcOrd="0" destOrd="0" presId="urn:microsoft.com/office/officeart/2005/8/layout/orgChart1"/>
    <dgm:cxn modelId="{BAC86FF8-1429-40FD-A245-F4786D9C70F9}" type="presParOf" srcId="{BE2BE78B-AAC2-4D14-A763-4FAC839734EE}" destId="{35DD854D-CB19-4F8F-959E-81C281736099}" srcOrd="1" destOrd="0" presId="urn:microsoft.com/office/officeart/2005/8/layout/orgChart1"/>
    <dgm:cxn modelId="{E846D6AD-9176-4AF1-83D7-9C80B5E905BA}" type="presParOf" srcId="{8EA14AEE-8CC9-4CEA-8B56-307FDD01AB26}" destId="{182CC4DD-1BEA-41B0-BB2F-0CA0A3B63CE2}" srcOrd="1" destOrd="0" presId="urn:microsoft.com/office/officeart/2005/8/layout/orgChart1"/>
    <dgm:cxn modelId="{838B976F-AF0C-4DAB-BEDC-9573A2431057}" type="presParOf" srcId="{8EA14AEE-8CC9-4CEA-8B56-307FDD01AB26}" destId="{31895988-6ADE-4BF3-AB03-E7337C6BF063}" srcOrd="2" destOrd="0" presId="urn:microsoft.com/office/officeart/2005/8/layout/orgChart1"/>
    <dgm:cxn modelId="{42D7796B-34DD-4628-AD24-480FC1E62D78}" type="presParOf" srcId="{C47FF364-80BC-48A1-9EFF-8537334BE95D}" destId="{6942A369-DE95-4EEA-8646-70E0CF17D160}" srcOrd="6" destOrd="0" presId="urn:microsoft.com/office/officeart/2005/8/layout/orgChart1"/>
    <dgm:cxn modelId="{97C7F1CF-7EB1-4994-A767-37E57D5B905D}" type="presParOf" srcId="{C47FF364-80BC-48A1-9EFF-8537334BE95D}" destId="{53131448-5F44-4E78-B4FF-C787FC984D39}" srcOrd="7" destOrd="0" presId="urn:microsoft.com/office/officeart/2005/8/layout/orgChart1"/>
    <dgm:cxn modelId="{B5563006-3E94-48DB-B865-F7C89E5705E5}" type="presParOf" srcId="{53131448-5F44-4E78-B4FF-C787FC984D39}" destId="{048CE2AE-EA6C-4D7A-92DB-B7217FB56DE0}" srcOrd="0" destOrd="0" presId="urn:microsoft.com/office/officeart/2005/8/layout/orgChart1"/>
    <dgm:cxn modelId="{D38D1695-1D80-42BE-9B4E-9F673B317551}" type="presParOf" srcId="{048CE2AE-EA6C-4D7A-92DB-B7217FB56DE0}" destId="{B30D65B1-A1EF-4C52-8C9C-67939F51759D}" srcOrd="0" destOrd="0" presId="urn:microsoft.com/office/officeart/2005/8/layout/orgChart1"/>
    <dgm:cxn modelId="{C41E62C7-3222-4733-B4B0-2E2F4B3767F4}" type="presParOf" srcId="{048CE2AE-EA6C-4D7A-92DB-B7217FB56DE0}" destId="{1C2B113F-0BC4-4D50-A260-A07CC4489565}" srcOrd="1" destOrd="0" presId="urn:microsoft.com/office/officeart/2005/8/layout/orgChart1"/>
    <dgm:cxn modelId="{5AF9D930-F502-4795-B691-FA8F308AA56B}" type="presParOf" srcId="{53131448-5F44-4E78-B4FF-C787FC984D39}" destId="{15D2DEC2-FA99-492D-B807-681E26C34B8C}" srcOrd="1" destOrd="0" presId="urn:microsoft.com/office/officeart/2005/8/layout/orgChart1"/>
    <dgm:cxn modelId="{EDF30C6D-AEB6-44B9-9F5C-D9383A0B74E9}" type="presParOf" srcId="{53131448-5F44-4E78-B4FF-C787FC984D39}" destId="{B0E5B007-3D06-49C3-B1CC-49DCFAC65AA2}" srcOrd="2" destOrd="0" presId="urn:microsoft.com/office/officeart/2005/8/layout/orgChart1"/>
    <dgm:cxn modelId="{D1DC28BD-D830-45C1-8759-874843A6951D}" type="presParOf" srcId="{F41DC9AF-59A4-41FE-8787-8D09F15AEA28}" destId="{176CEEA8-5AE5-48D0-9B1C-7CF96E281A38}"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42A369-DE95-4EEA-8646-70E0CF17D160}">
      <dsp:nvSpPr>
        <dsp:cNvPr id="0" name=""/>
        <dsp:cNvSpPr/>
      </dsp:nvSpPr>
      <dsp:spPr>
        <a:xfrm>
          <a:off x="3092767" y="737120"/>
          <a:ext cx="2422274" cy="280263"/>
        </a:xfrm>
        <a:custGeom>
          <a:avLst/>
          <a:gdLst/>
          <a:ahLst/>
          <a:cxnLst/>
          <a:rect l="0" t="0" r="0" b="0"/>
          <a:pathLst>
            <a:path>
              <a:moveTo>
                <a:pt x="0" y="0"/>
              </a:moveTo>
              <a:lnTo>
                <a:pt x="0" y="140131"/>
              </a:lnTo>
              <a:lnTo>
                <a:pt x="2422274" y="140131"/>
              </a:lnTo>
              <a:lnTo>
                <a:pt x="2422274" y="2802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98AEDB-41C5-46C6-8EED-562A1171C4EA}">
      <dsp:nvSpPr>
        <dsp:cNvPr id="0" name=""/>
        <dsp:cNvSpPr/>
      </dsp:nvSpPr>
      <dsp:spPr>
        <a:xfrm>
          <a:off x="3092767" y="737120"/>
          <a:ext cx="807424" cy="280263"/>
        </a:xfrm>
        <a:custGeom>
          <a:avLst/>
          <a:gdLst/>
          <a:ahLst/>
          <a:cxnLst/>
          <a:rect l="0" t="0" r="0" b="0"/>
          <a:pathLst>
            <a:path>
              <a:moveTo>
                <a:pt x="0" y="0"/>
              </a:moveTo>
              <a:lnTo>
                <a:pt x="0" y="140131"/>
              </a:lnTo>
              <a:lnTo>
                <a:pt x="807424" y="140131"/>
              </a:lnTo>
              <a:lnTo>
                <a:pt x="807424" y="2802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CC00B2-8043-4B66-8977-EA06320F8870}">
      <dsp:nvSpPr>
        <dsp:cNvPr id="0" name=""/>
        <dsp:cNvSpPr/>
      </dsp:nvSpPr>
      <dsp:spPr>
        <a:xfrm>
          <a:off x="2285342" y="737120"/>
          <a:ext cx="807424" cy="280263"/>
        </a:xfrm>
        <a:custGeom>
          <a:avLst/>
          <a:gdLst/>
          <a:ahLst/>
          <a:cxnLst/>
          <a:rect l="0" t="0" r="0" b="0"/>
          <a:pathLst>
            <a:path>
              <a:moveTo>
                <a:pt x="807424" y="0"/>
              </a:moveTo>
              <a:lnTo>
                <a:pt x="807424" y="140131"/>
              </a:lnTo>
              <a:lnTo>
                <a:pt x="0" y="140131"/>
              </a:lnTo>
              <a:lnTo>
                <a:pt x="0" y="2802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4D4CE9-D914-4ACA-84A2-E887C1A67230}">
      <dsp:nvSpPr>
        <dsp:cNvPr id="0" name=""/>
        <dsp:cNvSpPr/>
      </dsp:nvSpPr>
      <dsp:spPr>
        <a:xfrm>
          <a:off x="670492" y="737120"/>
          <a:ext cx="2422274" cy="280263"/>
        </a:xfrm>
        <a:custGeom>
          <a:avLst/>
          <a:gdLst/>
          <a:ahLst/>
          <a:cxnLst/>
          <a:rect l="0" t="0" r="0" b="0"/>
          <a:pathLst>
            <a:path>
              <a:moveTo>
                <a:pt x="2422274" y="0"/>
              </a:moveTo>
              <a:lnTo>
                <a:pt x="2422274" y="140131"/>
              </a:lnTo>
              <a:lnTo>
                <a:pt x="0" y="140131"/>
              </a:lnTo>
              <a:lnTo>
                <a:pt x="0" y="2802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2EF630-1BE0-4CF5-BF69-40398F0B162A}">
      <dsp:nvSpPr>
        <dsp:cNvPr id="0" name=""/>
        <dsp:cNvSpPr/>
      </dsp:nvSpPr>
      <dsp:spPr>
        <a:xfrm>
          <a:off x="2425474" y="69827"/>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Operations Manager</a:t>
          </a:r>
          <a:endParaRPr lang="en-GB" sz="1200" kern="1200" smtClean="0"/>
        </a:p>
      </dsp:txBody>
      <dsp:txXfrm>
        <a:off x="2425474" y="69827"/>
        <a:ext cx="1334586" cy="667293"/>
      </dsp:txXfrm>
    </dsp:sp>
    <dsp:sp modelId="{11EC2633-5AD7-4E42-A8C9-46FCCF8EF83B}">
      <dsp:nvSpPr>
        <dsp:cNvPr id="0" name=""/>
        <dsp:cNvSpPr/>
      </dsp:nvSpPr>
      <dsp:spPr>
        <a:xfrm>
          <a:off x="3199" y="1017384"/>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Nordex Staff</a:t>
          </a:r>
          <a:endParaRPr lang="en-GB" sz="1200" kern="1200" smtClean="0"/>
        </a:p>
      </dsp:txBody>
      <dsp:txXfrm>
        <a:off x="3199" y="1017384"/>
        <a:ext cx="1334586" cy="667293"/>
      </dsp:txXfrm>
    </dsp:sp>
    <dsp:sp modelId="{DE274893-4995-464D-B18E-C05CB92E15E9}">
      <dsp:nvSpPr>
        <dsp:cNvPr id="0" name=""/>
        <dsp:cNvSpPr/>
      </dsp:nvSpPr>
      <dsp:spPr>
        <a:xfrm>
          <a:off x="1618049" y="1017384"/>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Operation and Maintenance Engineers and Technicians</a:t>
          </a:r>
          <a:endParaRPr lang="en-GB" sz="1200" kern="1200" smtClean="0"/>
        </a:p>
      </dsp:txBody>
      <dsp:txXfrm>
        <a:off x="1618049" y="1017384"/>
        <a:ext cx="1334586" cy="667293"/>
      </dsp:txXfrm>
    </dsp:sp>
    <dsp:sp modelId="{5014A840-FCE5-4991-ACF5-37B957BDBED7}">
      <dsp:nvSpPr>
        <dsp:cNvPr id="0" name=""/>
        <dsp:cNvSpPr/>
      </dsp:nvSpPr>
      <dsp:spPr>
        <a:xfrm>
          <a:off x="3232899" y="1017384"/>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Remote Control and Measurement Personnel</a:t>
          </a:r>
          <a:endParaRPr lang="en-GB" sz="1200" kern="1200" smtClean="0"/>
        </a:p>
      </dsp:txBody>
      <dsp:txXfrm>
        <a:off x="3232899" y="1017384"/>
        <a:ext cx="1334586" cy="667293"/>
      </dsp:txXfrm>
    </dsp:sp>
    <dsp:sp modelId="{B30D65B1-A1EF-4C52-8C9C-67939F51759D}">
      <dsp:nvSpPr>
        <dsp:cNvPr id="0" name=""/>
        <dsp:cNvSpPr/>
      </dsp:nvSpPr>
      <dsp:spPr>
        <a:xfrm>
          <a:off x="4847748" y="1017384"/>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Security Personnel</a:t>
          </a:r>
          <a:endParaRPr lang="en-GB" sz="1200" kern="1200" smtClean="0"/>
        </a:p>
      </dsp:txBody>
      <dsp:txXfrm>
        <a:off x="4847748" y="1017384"/>
        <a:ext cx="1334586" cy="66729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295F2-8E21-4091-B0D8-E7860DB86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CDM_Methodology</Template>
  <TotalTime>0</TotalTime>
  <Pages>3</Pages>
  <Words>5322</Words>
  <Characters>30340</Characters>
  <Application>Microsoft Office Word</Application>
  <DocSecurity>0</DocSecurity>
  <Lines>252</Lines>
  <Paragraphs>71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F-CDM-MR: Monitoring report form. version 03.2</vt:lpstr>
      <vt:lpstr>F-CDM-MR: Monitoring report form. version 03.2</vt:lpstr>
    </vt:vector>
  </TitlesOfParts>
  <Company/>
  <LinksUpToDate>false</LinksUpToDate>
  <CharactersWithSpaces>35591</CharactersWithSpaces>
  <SharedDoc>false</SharedDoc>
  <HLinks>
    <vt:vector size="48" baseType="variant">
      <vt:variant>
        <vt:i4>4653130</vt:i4>
      </vt:variant>
      <vt:variant>
        <vt:i4>21</vt:i4>
      </vt:variant>
      <vt:variant>
        <vt:i4>0</vt:i4>
      </vt:variant>
      <vt:variant>
        <vt:i4>5</vt:i4>
      </vt:variant>
      <vt:variant>
        <vt:lpwstr>https://cdm.unfccc.int/methodologies/PAmethodologies/tools/am-tool-11-v3.0.1.pdf</vt:lpwstr>
      </vt:variant>
      <vt:variant>
        <vt:lpwstr/>
      </vt:variant>
      <vt:variant>
        <vt:i4>2097210</vt:i4>
      </vt:variant>
      <vt:variant>
        <vt:i4>18</vt:i4>
      </vt:variant>
      <vt:variant>
        <vt:i4>0</vt:i4>
      </vt:variant>
      <vt:variant>
        <vt:i4>5</vt:i4>
      </vt:variant>
      <vt:variant>
        <vt:lpwstr>http://cdm.unfccc.int/methodologies/PAmethodologies/tools/am-tool-10-v1.pdf</vt:lpwstr>
      </vt:variant>
      <vt:variant>
        <vt:lpwstr/>
      </vt:variant>
      <vt:variant>
        <vt:i4>2293816</vt:i4>
      </vt:variant>
      <vt:variant>
        <vt:i4>15</vt:i4>
      </vt:variant>
      <vt:variant>
        <vt:i4>0</vt:i4>
      </vt:variant>
      <vt:variant>
        <vt:i4>5</vt:i4>
      </vt:variant>
      <vt:variant>
        <vt:lpwstr>http://cdm.unfccc.int/methodologies/PAmethodologies/tools/am-tool-03-v2.pdf</vt:lpwstr>
      </vt:variant>
      <vt:variant>
        <vt:lpwstr/>
      </vt:variant>
      <vt:variant>
        <vt:i4>2228287</vt:i4>
      </vt:variant>
      <vt:variant>
        <vt:i4>12</vt:i4>
      </vt:variant>
      <vt:variant>
        <vt:i4>0</vt:i4>
      </vt:variant>
      <vt:variant>
        <vt:i4>5</vt:i4>
      </vt:variant>
      <vt:variant>
        <vt:lpwstr>http://cdm.unfccc.int/methodologies/PAmethodologies/tools/am-tool-02-v5.0.0.pdf</vt:lpwstr>
      </vt:variant>
      <vt:variant>
        <vt:lpwstr/>
      </vt:variant>
      <vt:variant>
        <vt:i4>2162749</vt:i4>
      </vt:variant>
      <vt:variant>
        <vt:i4>9</vt:i4>
      </vt:variant>
      <vt:variant>
        <vt:i4>0</vt:i4>
      </vt:variant>
      <vt:variant>
        <vt:i4>5</vt:i4>
      </vt:variant>
      <vt:variant>
        <vt:lpwstr>http://cdm.unfccc.int/methodologies/PAmethodologies/tools/am-tool-01-v7.0.0.pdf</vt:lpwstr>
      </vt:variant>
      <vt:variant>
        <vt:lpwstr/>
      </vt:variant>
      <vt:variant>
        <vt:i4>589838</vt:i4>
      </vt:variant>
      <vt:variant>
        <vt:i4>6</vt:i4>
      </vt:variant>
      <vt:variant>
        <vt:i4>0</vt:i4>
      </vt:variant>
      <vt:variant>
        <vt:i4>5</vt:i4>
      </vt:variant>
      <vt:variant>
        <vt:lpwstr>http://cdm.unfccc.int/methodologies/PAmethodologies/tools/am-tool-07-v4.0.pdf</vt:lpwstr>
      </vt:variant>
      <vt:variant>
        <vt:lpwstr/>
      </vt:variant>
      <vt:variant>
        <vt:i4>3604515</vt:i4>
      </vt:variant>
      <vt:variant>
        <vt:i4>3</vt:i4>
      </vt:variant>
      <vt:variant>
        <vt:i4>0</vt:i4>
      </vt:variant>
      <vt:variant>
        <vt:i4>5</vt:i4>
      </vt:variant>
      <vt:variant>
        <vt:lpwstr>https://cdm.unfccc.int/methodologies/DB/EY2CL7RTEHRC9V6YQHLAR6MJ6VEU83</vt:lpwstr>
      </vt:variant>
      <vt:variant>
        <vt:lpwstr/>
      </vt:variant>
      <vt:variant>
        <vt:i4>4128876</vt:i4>
      </vt:variant>
      <vt:variant>
        <vt:i4>0</vt:i4>
      </vt:variant>
      <vt:variant>
        <vt:i4>0</vt:i4>
      </vt:variant>
      <vt:variant>
        <vt:i4>5</vt:i4>
      </vt:variant>
      <vt:variant>
        <vt:lpwstr>http://www.rcn.montana.edu/Resources/Converter.aspx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F-CDM-MR: Monitoring report form. version 03.2</dc:title>
  <dc:subject>Regulatory</dc:subject>
  <dc:creator>Marcus Richardson</dc:creator>
  <cp:keywords>Form, monitoring report, performance monitoring</cp:keywords>
  <dc:description/>
  <cp:lastModifiedBy>İklim Dirlik</cp:lastModifiedBy>
  <cp:revision>2</cp:revision>
  <cp:lastPrinted>2015-05-02T16:41:00Z</cp:lastPrinted>
  <dcterms:created xsi:type="dcterms:W3CDTF">2019-07-30T14:41:00Z</dcterms:created>
  <dcterms:modified xsi:type="dcterms:W3CDTF">2019-07-30T14:41:00Z</dcterms:modified>
  <cp:category>Issuance</cp:category>
</cp:coreProperties>
</file>