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0D419" w14:textId="77777777" w:rsidR="00733861" w:rsidRPr="00733861" w:rsidRDefault="00733861" w:rsidP="00733861">
      <w:pPr>
        <w:rPr>
          <w:b/>
          <w:caps/>
          <w:color w:val="00B9BD" w:themeColor="accent1"/>
          <w:sz w:val="48"/>
          <w:lang w:val="en-GB"/>
        </w:rPr>
      </w:pPr>
      <w:r w:rsidRPr="00733861">
        <w:rPr>
          <w:b/>
          <w:caps/>
          <w:color w:val="00B9BD" w:themeColor="accent1"/>
          <w:sz w:val="48"/>
          <w:lang w:val="en-GB"/>
        </w:rPr>
        <w:t>Monitoring Report</w:t>
      </w:r>
    </w:p>
    <w:p w14:paraId="3CD7A092" w14:textId="17A8E6CD" w:rsidR="00F92931" w:rsidRPr="0022081F" w:rsidRDefault="002D4BAD" w:rsidP="002E5DB5">
      <w:r>
        <w:rPr>
          <w:noProof/>
          <w14:cntxtAlts w14:val="0"/>
        </w:rPr>
        <w:pict w14:anchorId="15522EB2">
          <v:rect id="_x0000_i1026" alt="" style="width:451.3pt;height:.05pt;mso-width-percent:0;mso-height-percent:0;mso-width-percent:0;mso-height-percent:0" o:hralign="center" o:hrstd="t" o:hr="t" fillcolor="#a0a0a0" stroked="f"/>
        </w:pict>
      </w:r>
    </w:p>
    <w:p w14:paraId="3737D389" w14:textId="23843997" w:rsidR="00635A56" w:rsidRPr="004B2474" w:rsidRDefault="0002272D" w:rsidP="00635A56">
      <w:pPr>
        <w:pStyle w:val="Ttulo6"/>
      </w:pPr>
      <w:r w:rsidRPr="004B2474">
        <w:rPr>
          <w:sz w:val="24"/>
        </w:rPr>
        <w:t xml:space="preserve">PUBLICATION DATE </w:t>
      </w:r>
      <w:r w:rsidRPr="004B2474">
        <w:t xml:space="preserv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t xml:space="preserve">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2D4BAD" w:rsidP="000A0AFA">
      <w:r>
        <w:rPr>
          <w:noProof/>
        </w:rPr>
        <w:pict w14:anchorId="0F4C9006">
          <v:rect id="_x0000_i1027" alt="" style="width:451.3pt;height:.05pt;mso-width-percent:0;mso-height-percent:0;mso-width-percent:0;mso-height-percent:0"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77777777" w:rsidR="004473A5" w:rsidRDefault="004473A5" w:rsidP="004473A5"/>
    <w:p w14:paraId="13F8EF15" w14:textId="77777777" w:rsidR="004473A5" w:rsidRPr="00974F10" w:rsidRDefault="004473A5" w:rsidP="004473A5">
      <w:pPr>
        <w:rPr>
          <w:lang w:val="en-GB"/>
        </w:rPr>
      </w:pPr>
      <w:r w:rsidRPr="00974F10">
        <w:rPr>
          <w:lang w:val="en-GB"/>
        </w:rPr>
        <w:t xml:space="preserve">This document contains the following Sections </w:t>
      </w:r>
    </w:p>
    <w:p w14:paraId="137C07A3" w14:textId="2063F571" w:rsidR="004473A5" w:rsidRPr="00733861" w:rsidRDefault="004473A5" w:rsidP="004473A5">
      <w:pPr>
        <w:rPr>
          <w:lang w:val="en-GB"/>
        </w:rPr>
      </w:pPr>
      <w:r w:rsidRPr="00974F10">
        <w:rPr>
          <w:lang w:val="en-GB"/>
        </w:rPr>
        <w:br/>
        <w:t>Key Project Information</w:t>
      </w:r>
    </w:p>
    <w:p w14:paraId="119C1666" w14:textId="01CF4B94" w:rsidR="00733861" w:rsidRPr="00733861" w:rsidRDefault="001E69B6"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F52798">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00733861" w:rsidRPr="00733861">
        <w:rPr>
          <w:rFonts w:asciiTheme="minorHAnsi" w:hAnsiTheme="minorHAnsi"/>
          <w:color w:val="515151" w:themeColor="text1"/>
        </w:rPr>
        <w:t xml:space="preserve"> - Description of project </w:t>
      </w:r>
    </w:p>
    <w:p w14:paraId="2C14126F" w14:textId="10934D54" w:rsidR="00733861" w:rsidRPr="00733861" w:rsidRDefault="001E69B6"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F52798">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00733861" w:rsidRPr="00733861">
        <w:rPr>
          <w:rFonts w:asciiTheme="minorHAnsi" w:hAnsiTheme="minorHAnsi"/>
          <w:color w:val="515151" w:themeColor="text1"/>
        </w:rPr>
        <w:t xml:space="preserve"> - Implementation of project</w:t>
      </w:r>
    </w:p>
    <w:p w14:paraId="1913FBD3" w14:textId="6C117073" w:rsidR="00733861" w:rsidRPr="00733861" w:rsidRDefault="001E69B6"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_Ref49860669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F52798">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00733861" w:rsidRPr="00733861">
        <w:rPr>
          <w:rFonts w:asciiTheme="minorHAnsi" w:hAnsiTheme="minorHAnsi"/>
          <w:color w:val="515151" w:themeColor="text1"/>
          <w:u w:val="single"/>
        </w:rPr>
        <w:t xml:space="preserve"> </w:t>
      </w:r>
      <w:r w:rsidR="00733861" w:rsidRPr="00733861">
        <w:rPr>
          <w:rFonts w:asciiTheme="minorHAnsi" w:hAnsiTheme="minorHAnsi"/>
          <w:color w:val="515151" w:themeColor="text1"/>
        </w:rPr>
        <w:t xml:space="preserve">- Description of monitoring system applied by the project </w:t>
      </w:r>
    </w:p>
    <w:p w14:paraId="2EB09CC7" w14:textId="393A25FC" w:rsidR="00733861" w:rsidRPr="00733861" w:rsidRDefault="001E69B6"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_Ref49860677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F52798">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00733861" w:rsidRPr="00733861">
        <w:rPr>
          <w:rFonts w:asciiTheme="minorHAnsi" w:hAnsiTheme="minorHAnsi"/>
          <w:color w:val="515151" w:themeColor="text1"/>
        </w:rPr>
        <w:t xml:space="preserve"> - Data and parameters</w:t>
      </w:r>
    </w:p>
    <w:p w14:paraId="487B50F0" w14:textId="77A4F38C" w:rsidR="00733861" w:rsidRPr="00733861" w:rsidRDefault="001E69B6"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_Ref49860683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F52798">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00733861" w:rsidRPr="00733861">
        <w:rPr>
          <w:rFonts w:asciiTheme="minorHAnsi" w:hAnsiTheme="minorHAnsi"/>
          <w:color w:val="515151" w:themeColor="text1"/>
          <w:u w:val="single"/>
        </w:rPr>
        <w:t xml:space="preserve"> </w:t>
      </w:r>
      <w:r w:rsidR="00733861" w:rsidRPr="00733861">
        <w:rPr>
          <w:rFonts w:asciiTheme="minorHAnsi" w:hAnsiTheme="minorHAnsi"/>
          <w:color w:val="515151" w:themeColor="text1"/>
        </w:rPr>
        <w:t>- Calculation of SDG Impacts</w:t>
      </w:r>
    </w:p>
    <w:p w14:paraId="3DDCEE70" w14:textId="04544B6E" w:rsidR="00733861" w:rsidRPr="00733861" w:rsidRDefault="001E69B6"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_Ref49860694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F52798">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00733861" w:rsidRPr="00733861">
        <w:rPr>
          <w:rFonts w:asciiTheme="minorHAnsi" w:hAnsiTheme="minorHAnsi"/>
          <w:color w:val="515151" w:themeColor="text1"/>
          <w:u w:val="single"/>
        </w:rPr>
        <w:t xml:space="preserve"> </w:t>
      </w:r>
      <w:r w:rsidR="00733861" w:rsidRPr="00733861">
        <w:rPr>
          <w:rFonts w:asciiTheme="minorHAnsi" w:hAnsiTheme="minorHAnsi"/>
          <w:color w:val="515151" w:themeColor="text1"/>
        </w:rPr>
        <w:t>- Safeguards Reporting</w:t>
      </w:r>
    </w:p>
    <w:p w14:paraId="5FB42410" w14:textId="5E42C740" w:rsidR="00733861" w:rsidRPr="00733861" w:rsidRDefault="001E69B6"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_Ref49860701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00F52798">
        <w:rPr>
          <w:rFonts w:asciiTheme="minorHAnsi" w:hAnsiTheme="minorHAnsi"/>
          <w:color w:val="515151" w:themeColor="text1"/>
          <w:u w:val="single"/>
        </w:rPr>
        <w:t>0</w:t>
      </w:r>
      <w:r w:rsidRPr="00733861">
        <w:rPr>
          <w:rFonts w:asciiTheme="minorHAnsi" w:hAnsiTheme="minorHAnsi"/>
          <w:color w:val="515151" w:themeColor="text1"/>
          <w:u w:val="single"/>
        </w:rPr>
        <w:fldChar w:fldCharType="end"/>
      </w:r>
      <w:r w:rsidR="00733861" w:rsidRPr="00733861">
        <w:rPr>
          <w:rFonts w:asciiTheme="minorHAnsi" w:hAnsiTheme="minorHAnsi"/>
          <w:color w:val="515151" w:themeColor="text1"/>
        </w:rPr>
        <w:t xml:space="preserve"> - Stakeholder inputs and legal disputes</w:t>
      </w:r>
    </w:p>
    <w:p w14:paraId="471CA981" w14:textId="77777777" w:rsidR="004473A5" w:rsidRPr="008C3818" w:rsidRDefault="004473A5" w:rsidP="004473A5">
      <w:pPr>
        <w:rPr>
          <w:rFonts w:asciiTheme="minorHAnsi" w:hAnsiTheme="minorHAnsi"/>
        </w:rPr>
      </w:pPr>
    </w:p>
    <w:p w14:paraId="090EF51A" w14:textId="5EFF5E3E" w:rsidR="006D53FE" w:rsidRDefault="006D53FE" w:rsidP="004C3B1A"/>
    <w:p w14:paraId="05CF5A40" w14:textId="7EC60809" w:rsidR="00BB782E" w:rsidRDefault="00BB782E" w:rsidP="004C3B1A"/>
    <w:p w14:paraId="440A25D3" w14:textId="495F47D5" w:rsidR="00733861" w:rsidRPr="003317CE" w:rsidRDefault="00733861" w:rsidP="004473A5">
      <w:pPr>
        <w:spacing w:line="276" w:lineRule="auto"/>
        <w:contextualSpacing w:val="0"/>
        <w:rPr>
          <w:lang w:val="en-GB"/>
        </w:rPr>
      </w:pPr>
      <w:r>
        <w:rPr>
          <w:lang w:val="en-GB"/>
        </w:rPr>
        <w:br w:type="page"/>
      </w:r>
    </w:p>
    <w:p w14:paraId="74ECA499" w14:textId="2AB6DB5C" w:rsidR="004473A5" w:rsidRDefault="00733861" w:rsidP="00816579">
      <w:pPr>
        <w:pStyle w:val="Ttulo5"/>
        <w:rPr>
          <w:lang w:val="en-GB"/>
        </w:rPr>
      </w:pPr>
      <w:r>
        <w:rPr>
          <w:lang w:val="en-GB"/>
        </w:rPr>
        <w:lastRenderedPageBreak/>
        <w:t xml:space="preserve">Key Project </w:t>
      </w:r>
      <w:r w:rsidRPr="00816579">
        <w:t>Information</w:t>
      </w:r>
    </w:p>
    <w:tbl>
      <w:tblPr>
        <w:tblStyle w:val="Tabladecuadrcula5oscura-nfasis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33861"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GS ID (s) of Project (s)</w:t>
            </w:r>
          </w:p>
        </w:tc>
        <w:tc>
          <w:tcPr>
            <w:tcW w:w="5052" w:type="dxa"/>
          </w:tcPr>
          <w:p w14:paraId="3FE7219F" w14:textId="184F0098" w:rsidR="00733861" w:rsidRPr="001507AD" w:rsidRDefault="00C9290B"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r w:rsidRPr="001507AD">
              <w:rPr>
                <w:rFonts w:asciiTheme="minorHAnsi" w:hAnsiTheme="minorHAnsi"/>
                <w:color w:val="auto"/>
                <w:sz w:val="20"/>
                <w:szCs w:val="20"/>
              </w:rPr>
              <w:t>GS 7664</w:t>
            </w:r>
          </w:p>
        </w:tc>
      </w:tr>
      <w:tr w:rsidR="00733861"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Title of the project (s) covered by monitoring report</w:t>
            </w:r>
          </w:p>
        </w:tc>
        <w:tc>
          <w:tcPr>
            <w:tcW w:w="5052" w:type="dxa"/>
          </w:tcPr>
          <w:p w14:paraId="551DA898" w14:textId="09257B2E" w:rsidR="00733861" w:rsidRPr="001507AD" w:rsidRDefault="00C9290B" w:rsidP="006462A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1507AD">
              <w:rPr>
                <w:rFonts w:asciiTheme="minorHAnsi" w:hAnsiTheme="minorHAnsi"/>
                <w:color w:val="auto"/>
                <w:sz w:val="20"/>
                <w:szCs w:val="20"/>
              </w:rPr>
              <w:t>250 MW Solar PV Plant by Mahindra Renewables in Rajasthan</w:t>
            </w:r>
          </w:p>
        </w:tc>
      </w:tr>
      <w:tr w:rsidR="00733861" w:rsidRPr="00211D67" w14:paraId="7F88645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Version number of the PDD/VPA-DD (s) applicable to this monitoring report</w:t>
            </w:r>
          </w:p>
        </w:tc>
        <w:tc>
          <w:tcPr>
            <w:tcW w:w="5052" w:type="dxa"/>
          </w:tcPr>
          <w:p w14:paraId="5467FCE7" w14:textId="25FA4FFE" w:rsidR="00733861" w:rsidRPr="001507AD" w:rsidRDefault="00C9290B"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1507AD">
              <w:rPr>
                <w:rFonts w:asciiTheme="minorHAnsi" w:hAnsiTheme="minorHAnsi"/>
                <w:color w:val="auto"/>
                <w:sz w:val="20"/>
                <w:szCs w:val="20"/>
                <w:lang w:val="en-GB"/>
              </w:rPr>
              <w:t>08</w:t>
            </w: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Version number of the monitoring report</w:t>
            </w:r>
          </w:p>
        </w:tc>
        <w:tc>
          <w:tcPr>
            <w:tcW w:w="5052" w:type="dxa"/>
          </w:tcPr>
          <w:p w14:paraId="1602384E" w14:textId="50C905C2" w:rsidR="00733861" w:rsidRPr="001507AD" w:rsidRDefault="00316172" w:rsidP="00CA23AD">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1507AD">
              <w:rPr>
                <w:rFonts w:asciiTheme="minorHAnsi" w:hAnsiTheme="minorHAnsi"/>
                <w:color w:val="auto"/>
                <w:sz w:val="20"/>
                <w:szCs w:val="20"/>
                <w:lang w:val="en-GB"/>
              </w:rPr>
              <w:t>0</w:t>
            </w:r>
            <w:r w:rsidR="00EC7BF7">
              <w:rPr>
                <w:rFonts w:asciiTheme="minorHAnsi" w:hAnsiTheme="minorHAnsi"/>
                <w:color w:val="auto"/>
                <w:sz w:val="20"/>
                <w:szCs w:val="20"/>
                <w:lang w:val="en-GB"/>
              </w:rPr>
              <w:t>4</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 xml:space="preserve">Completion date of the monitoring report </w:t>
            </w:r>
          </w:p>
        </w:tc>
        <w:tc>
          <w:tcPr>
            <w:tcW w:w="5052" w:type="dxa"/>
          </w:tcPr>
          <w:p w14:paraId="4867C2DA" w14:textId="18F4F374" w:rsidR="00733861" w:rsidRPr="001507AD" w:rsidRDefault="00EC7BF7" w:rsidP="00CA23AD">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Pr>
                <w:rFonts w:asciiTheme="minorHAnsi" w:hAnsiTheme="minorHAnsi"/>
                <w:color w:val="auto"/>
                <w:sz w:val="20"/>
                <w:szCs w:val="20"/>
                <w:lang w:val="en-GB"/>
              </w:rPr>
              <w:t>01</w:t>
            </w:r>
            <w:r w:rsidR="00C9290B" w:rsidRPr="001507AD">
              <w:rPr>
                <w:rFonts w:asciiTheme="minorHAnsi" w:hAnsiTheme="minorHAnsi"/>
                <w:color w:val="auto"/>
                <w:sz w:val="20"/>
                <w:szCs w:val="20"/>
                <w:lang w:val="en-GB"/>
              </w:rPr>
              <w:t>/</w:t>
            </w:r>
            <w:r w:rsidR="0046186A">
              <w:rPr>
                <w:rFonts w:asciiTheme="minorHAnsi" w:hAnsiTheme="minorHAnsi"/>
                <w:color w:val="auto"/>
                <w:sz w:val="20"/>
                <w:szCs w:val="20"/>
                <w:lang w:val="en-GB"/>
              </w:rPr>
              <w:t>1</w:t>
            </w:r>
            <w:r>
              <w:rPr>
                <w:rFonts w:asciiTheme="minorHAnsi" w:hAnsiTheme="minorHAnsi"/>
                <w:color w:val="auto"/>
                <w:sz w:val="20"/>
                <w:szCs w:val="20"/>
                <w:lang w:val="en-GB"/>
              </w:rPr>
              <w:t>1</w:t>
            </w:r>
            <w:r w:rsidR="00C9290B" w:rsidRPr="001507AD">
              <w:rPr>
                <w:rFonts w:asciiTheme="minorHAnsi" w:hAnsiTheme="minorHAnsi"/>
                <w:color w:val="auto"/>
                <w:sz w:val="20"/>
                <w:szCs w:val="20"/>
                <w:lang w:val="en-GB"/>
              </w:rPr>
              <w:t>/2023</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project design certification</w:t>
            </w:r>
          </w:p>
        </w:tc>
        <w:tc>
          <w:tcPr>
            <w:tcW w:w="5052" w:type="dxa"/>
          </w:tcPr>
          <w:p w14:paraId="6BD36749" w14:textId="3E04C85B" w:rsidR="00733861" w:rsidRPr="001507AD" w:rsidRDefault="004652D4"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1507AD">
              <w:rPr>
                <w:rFonts w:asciiTheme="minorHAnsi" w:hAnsiTheme="minorHAnsi"/>
                <w:color w:val="auto"/>
                <w:sz w:val="20"/>
                <w:szCs w:val="20"/>
                <w:lang w:val="en-GB"/>
              </w:rPr>
              <w:t>26/05/2022</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Last Annual Report</w:t>
            </w:r>
          </w:p>
        </w:tc>
        <w:tc>
          <w:tcPr>
            <w:tcW w:w="5052" w:type="dxa"/>
          </w:tcPr>
          <w:p w14:paraId="15C0D71D" w14:textId="6F9ECE56" w:rsidR="00733861" w:rsidRPr="001507AD" w:rsidRDefault="00852E98"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1507AD">
              <w:rPr>
                <w:rFonts w:asciiTheme="minorHAnsi" w:hAnsiTheme="minorHAnsi"/>
                <w:color w:val="auto"/>
                <w:sz w:val="20"/>
                <w:szCs w:val="20"/>
                <w:lang w:val="en-GB"/>
              </w:rPr>
              <w:t>NA</w:t>
            </w:r>
          </w:p>
        </w:tc>
      </w:tr>
      <w:tr w:rsidR="00733861"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Monitoring period number </w:t>
            </w:r>
          </w:p>
        </w:tc>
        <w:tc>
          <w:tcPr>
            <w:tcW w:w="5052" w:type="dxa"/>
          </w:tcPr>
          <w:p w14:paraId="530DDC90" w14:textId="39769E1D" w:rsidR="00733861" w:rsidRPr="001507AD" w:rsidRDefault="00C9290B"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1507AD">
              <w:rPr>
                <w:rFonts w:asciiTheme="minorHAnsi" w:hAnsiTheme="minorHAnsi"/>
                <w:color w:val="auto"/>
                <w:sz w:val="20"/>
                <w:szCs w:val="20"/>
                <w:lang w:val="en-GB"/>
              </w:rPr>
              <w:t>01</w:t>
            </w:r>
          </w:p>
        </w:tc>
      </w:tr>
      <w:tr w:rsidR="00733861"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Duration of this monitoring period </w:t>
            </w:r>
          </w:p>
        </w:tc>
        <w:tc>
          <w:tcPr>
            <w:tcW w:w="5052" w:type="dxa"/>
          </w:tcPr>
          <w:p w14:paraId="2BCB5296" w14:textId="6BF7F1E0" w:rsidR="00733861" w:rsidRPr="001507AD" w:rsidRDefault="00C9290B"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1507AD">
              <w:rPr>
                <w:rFonts w:asciiTheme="minorHAnsi" w:hAnsiTheme="minorHAnsi"/>
                <w:color w:val="auto"/>
                <w:sz w:val="20"/>
                <w:szCs w:val="20"/>
                <w:lang w:val="en-GB"/>
              </w:rPr>
              <w:t>14/05/2021 to 31/12/2022</w:t>
            </w:r>
            <w:r w:rsidR="00852E98" w:rsidRPr="001507AD">
              <w:rPr>
                <w:rFonts w:asciiTheme="minorHAnsi" w:hAnsiTheme="minorHAnsi"/>
                <w:color w:val="auto"/>
                <w:sz w:val="20"/>
                <w:szCs w:val="20"/>
                <w:lang w:val="en-GB"/>
              </w:rPr>
              <w:t>(inclusive of both days)</w:t>
            </w:r>
          </w:p>
        </w:tc>
      </w:tr>
      <w:tr w:rsidR="00733861" w:rsidRPr="00211D67"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Project Representative </w:t>
            </w:r>
          </w:p>
        </w:tc>
        <w:tc>
          <w:tcPr>
            <w:tcW w:w="5052" w:type="dxa"/>
          </w:tcPr>
          <w:p w14:paraId="5FF9670B" w14:textId="268DA78F" w:rsidR="00733861" w:rsidRPr="001507AD" w:rsidRDefault="00C9290B"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1507AD">
              <w:rPr>
                <w:rFonts w:asciiTheme="minorHAnsi" w:hAnsiTheme="minorHAnsi"/>
                <w:color w:val="auto"/>
                <w:sz w:val="20"/>
                <w:szCs w:val="20"/>
                <w:lang w:val="en-GB"/>
              </w:rPr>
              <w:t>EKI Energy Services Limited</w:t>
            </w:r>
          </w:p>
        </w:tc>
      </w:tr>
      <w:tr w:rsidR="00733861"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Host Country</w:t>
            </w:r>
          </w:p>
        </w:tc>
        <w:tc>
          <w:tcPr>
            <w:tcW w:w="5052" w:type="dxa"/>
          </w:tcPr>
          <w:p w14:paraId="6D2A6E43" w14:textId="7EFF88D0" w:rsidR="00733861" w:rsidRPr="001507AD" w:rsidRDefault="00C9290B"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s="Arial"/>
                <w:color w:val="auto"/>
                <w:sz w:val="20"/>
                <w:szCs w:val="20"/>
              </w:rPr>
              <w:t>India</w:t>
            </w:r>
          </w:p>
        </w:tc>
      </w:tr>
      <w:tr w:rsidR="00733861"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Activity Requirements applied</w:t>
            </w:r>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5052" w:type="dxa"/>
          </w:tcPr>
          <w:p w14:paraId="0F4BE22C" w14:textId="77777777" w:rsidR="00733861" w:rsidRPr="001507AD"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s="Arial"/>
                <w:color w:val="auto"/>
                <w:sz w:val="20"/>
                <w:szCs w:val="20"/>
              </w:rPr>
              <w:fldChar w:fldCharType="begin">
                <w:ffData>
                  <w:name w:val="Check7"/>
                  <w:enabled/>
                  <w:calcOnExit w:val="0"/>
                  <w:checkBox>
                    <w:sizeAuto/>
                    <w:default w:val="0"/>
                  </w:checkBox>
                </w:ffData>
              </w:fldChar>
            </w:r>
            <w:r w:rsidRPr="001507AD">
              <w:rPr>
                <w:rFonts w:asciiTheme="minorHAnsi" w:hAnsiTheme="minorHAnsi" w:cs="Arial"/>
                <w:color w:val="auto"/>
                <w:sz w:val="20"/>
                <w:szCs w:val="20"/>
              </w:rPr>
              <w:instrText xml:space="preserve"> FORMCHECKBOX </w:instrText>
            </w:r>
            <w:r w:rsidR="002D4BAD">
              <w:rPr>
                <w:rFonts w:asciiTheme="minorHAnsi" w:hAnsiTheme="minorHAnsi" w:cs="Arial"/>
                <w:color w:val="auto"/>
                <w:sz w:val="20"/>
                <w:szCs w:val="20"/>
              </w:rPr>
            </w:r>
            <w:r w:rsidR="002D4BAD">
              <w:rPr>
                <w:rFonts w:asciiTheme="minorHAnsi" w:hAnsiTheme="minorHAnsi" w:cs="Arial"/>
                <w:color w:val="auto"/>
                <w:sz w:val="20"/>
                <w:szCs w:val="20"/>
              </w:rPr>
              <w:fldChar w:fldCharType="separate"/>
            </w:r>
            <w:r w:rsidRPr="001507AD">
              <w:rPr>
                <w:rFonts w:asciiTheme="minorHAnsi" w:hAnsiTheme="minorHAnsi" w:cs="Arial"/>
                <w:color w:val="auto"/>
                <w:sz w:val="20"/>
                <w:szCs w:val="20"/>
              </w:rPr>
              <w:fldChar w:fldCharType="end"/>
            </w:r>
            <w:r w:rsidRPr="001507AD">
              <w:rPr>
                <w:rFonts w:asciiTheme="minorHAnsi" w:hAnsiTheme="minorHAnsi" w:cs="Arial"/>
                <w:color w:val="auto"/>
                <w:sz w:val="20"/>
                <w:szCs w:val="20"/>
              </w:rPr>
              <w:t xml:space="preserve"> Community Services Activities </w:t>
            </w:r>
          </w:p>
          <w:p w14:paraId="6D307C89" w14:textId="28D9BDF6" w:rsidR="00733861" w:rsidRPr="001507AD" w:rsidRDefault="00C9290B"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s="Arial"/>
                <w:color w:val="auto"/>
                <w:sz w:val="20"/>
                <w:szCs w:val="20"/>
              </w:rPr>
              <w:fldChar w:fldCharType="begin">
                <w:ffData>
                  <w:name w:val="Check8"/>
                  <w:enabled/>
                  <w:calcOnExit w:val="0"/>
                  <w:checkBox>
                    <w:sizeAuto/>
                    <w:default w:val="1"/>
                  </w:checkBox>
                </w:ffData>
              </w:fldChar>
            </w:r>
            <w:bookmarkStart w:id="0" w:name="Check8"/>
            <w:r w:rsidRPr="001507AD">
              <w:rPr>
                <w:rFonts w:asciiTheme="minorHAnsi" w:hAnsiTheme="minorHAnsi" w:cs="Arial"/>
                <w:color w:val="auto"/>
                <w:sz w:val="20"/>
                <w:szCs w:val="20"/>
              </w:rPr>
              <w:instrText xml:space="preserve"> FORMCHECKBOX </w:instrText>
            </w:r>
            <w:r w:rsidR="002D4BAD">
              <w:rPr>
                <w:rFonts w:asciiTheme="minorHAnsi" w:hAnsiTheme="minorHAnsi" w:cs="Arial"/>
                <w:color w:val="auto"/>
                <w:sz w:val="20"/>
                <w:szCs w:val="20"/>
              </w:rPr>
            </w:r>
            <w:r w:rsidR="002D4BAD">
              <w:rPr>
                <w:rFonts w:asciiTheme="minorHAnsi" w:hAnsiTheme="minorHAnsi" w:cs="Arial"/>
                <w:color w:val="auto"/>
                <w:sz w:val="20"/>
                <w:szCs w:val="20"/>
              </w:rPr>
              <w:fldChar w:fldCharType="separate"/>
            </w:r>
            <w:r w:rsidRPr="001507AD">
              <w:rPr>
                <w:rFonts w:asciiTheme="minorHAnsi" w:hAnsiTheme="minorHAnsi" w:cs="Arial"/>
                <w:color w:val="auto"/>
                <w:sz w:val="20"/>
                <w:szCs w:val="20"/>
              </w:rPr>
              <w:fldChar w:fldCharType="end"/>
            </w:r>
            <w:bookmarkEnd w:id="0"/>
            <w:r w:rsidR="00733861" w:rsidRPr="001507AD">
              <w:rPr>
                <w:rFonts w:asciiTheme="minorHAnsi" w:hAnsiTheme="minorHAnsi" w:cs="Arial"/>
                <w:color w:val="auto"/>
                <w:sz w:val="20"/>
                <w:szCs w:val="20"/>
              </w:rPr>
              <w:t xml:space="preserve"> Renewable Energy Activities </w:t>
            </w:r>
          </w:p>
          <w:p w14:paraId="782689B4" w14:textId="77777777" w:rsidR="00733861" w:rsidRPr="001507AD"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s="Arial"/>
                <w:color w:val="auto"/>
                <w:sz w:val="20"/>
                <w:szCs w:val="20"/>
              </w:rPr>
              <w:fldChar w:fldCharType="begin">
                <w:ffData>
                  <w:name w:val="Check9"/>
                  <w:enabled/>
                  <w:calcOnExit w:val="0"/>
                  <w:checkBox>
                    <w:sizeAuto/>
                    <w:default w:val="0"/>
                  </w:checkBox>
                </w:ffData>
              </w:fldChar>
            </w:r>
            <w:r w:rsidRPr="001507AD">
              <w:rPr>
                <w:rFonts w:asciiTheme="minorHAnsi" w:hAnsiTheme="minorHAnsi" w:cs="Arial"/>
                <w:color w:val="auto"/>
                <w:sz w:val="20"/>
                <w:szCs w:val="20"/>
              </w:rPr>
              <w:instrText xml:space="preserve"> FORMCHECKBOX </w:instrText>
            </w:r>
            <w:r w:rsidR="002D4BAD">
              <w:rPr>
                <w:rFonts w:asciiTheme="minorHAnsi" w:hAnsiTheme="minorHAnsi" w:cs="Arial"/>
                <w:color w:val="auto"/>
                <w:sz w:val="20"/>
                <w:szCs w:val="20"/>
              </w:rPr>
            </w:r>
            <w:r w:rsidR="002D4BAD">
              <w:rPr>
                <w:rFonts w:asciiTheme="minorHAnsi" w:hAnsiTheme="minorHAnsi" w:cs="Arial"/>
                <w:color w:val="auto"/>
                <w:sz w:val="20"/>
                <w:szCs w:val="20"/>
              </w:rPr>
              <w:fldChar w:fldCharType="separate"/>
            </w:r>
            <w:r w:rsidRPr="001507AD">
              <w:rPr>
                <w:rFonts w:asciiTheme="minorHAnsi" w:hAnsiTheme="minorHAnsi" w:cs="Arial"/>
                <w:color w:val="auto"/>
                <w:sz w:val="20"/>
                <w:szCs w:val="20"/>
              </w:rPr>
              <w:fldChar w:fldCharType="end"/>
            </w:r>
            <w:r w:rsidRPr="001507AD">
              <w:rPr>
                <w:rFonts w:asciiTheme="minorHAnsi" w:hAnsiTheme="minorHAnsi" w:cs="Arial"/>
                <w:color w:val="auto"/>
                <w:sz w:val="20"/>
                <w:szCs w:val="20"/>
              </w:rPr>
              <w:t xml:space="preserve"> Land Use and Forestry Activities/Risks &amp; Capacities </w:t>
            </w:r>
          </w:p>
          <w:p w14:paraId="7823F604" w14:textId="78702795" w:rsidR="00733861" w:rsidRPr="001507AD"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s="Arial"/>
                <w:color w:val="auto"/>
                <w:sz w:val="20"/>
                <w:szCs w:val="20"/>
              </w:rPr>
              <w:fldChar w:fldCharType="begin">
                <w:ffData>
                  <w:name w:val="Check10"/>
                  <w:enabled/>
                  <w:calcOnExit w:val="0"/>
                  <w:checkBox>
                    <w:sizeAuto/>
                    <w:default w:val="0"/>
                  </w:checkBox>
                </w:ffData>
              </w:fldChar>
            </w:r>
            <w:r w:rsidRPr="001507AD">
              <w:rPr>
                <w:rFonts w:asciiTheme="minorHAnsi" w:hAnsiTheme="minorHAnsi" w:cs="Arial"/>
                <w:color w:val="auto"/>
                <w:sz w:val="20"/>
                <w:szCs w:val="20"/>
              </w:rPr>
              <w:instrText xml:space="preserve"> FORMCHECKBOX </w:instrText>
            </w:r>
            <w:r w:rsidR="002D4BAD">
              <w:rPr>
                <w:rFonts w:asciiTheme="minorHAnsi" w:hAnsiTheme="minorHAnsi" w:cs="Arial"/>
                <w:color w:val="auto"/>
                <w:sz w:val="20"/>
                <w:szCs w:val="20"/>
              </w:rPr>
            </w:r>
            <w:r w:rsidR="002D4BAD">
              <w:rPr>
                <w:rFonts w:asciiTheme="minorHAnsi" w:hAnsiTheme="minorHAnsi" w:cs="Arial"/>
                <w:color w:val="auto"/>
                <w:sz w:val="20"/>
                <w:szCs w:val="20"/>
              </w:rPr>
              <w:fldChar w:fldCharType="separate"/>
            </w:r>
            <w:r w:rsidRPr="001507AD">
              <w:rPr>
                <w:rFonts w:asciiTheme="minorHAnsi" w:hAnsiTheme="minorHAnsi" w:cs="Arial"/>
                <w:color w:val="auto"/>
                <w:sz w:val="20"/>
                <w:szCs w:val="20"/>
              </w:rPr>
              <w:fldChar w:fldCharType="end"/>
            </w:r>
            <w:r w:rsidRPr="001507AD">
              <w:rPr>
                <w:rFonts w:asciiTheme="minorHAnsi" w:hAnsiTheme="minorHAnsi"/>
                <w:color w:val="auto"/>
                <w:sz w:val="20"/>
                <w:szCs w:val="20"/>
              </w:rPr>
              <w:t xml:space="preserve"> </w:t>
            </w:r>
            <w:r w:rsidRPr="001507AD">
              <w:rPr>
                <w:rFonts w:asciiTheme="minorHAnsi" w:hAnsiTheme="minorHAnsi" w:cs="Arial"/>
                <w:color w:val="auto"/>
                <w:sz w:val="20"/>
                <w:szCs w:val="20"/>
              </w:rPr>
              <w:t xml:space="preserve">N/A </w:t>
            </w:r>
          </w:p>
        </w:tc>
      </w:tr>
      <w:tr w:rsidR="00733861"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Methodology (ies) applied and version number</w:t>
            </w:r>
          </w:p>
        </w:tc>
        <w:tc>
          <w:tcPr>
            <w:tcW w:w="5052" w:type="dxa"/>
          </w:tcPr>
          <w:p w14:paraId="603C0777" w14:textId="3EEBC7F4" w:rsidR="00733861" w:rsidRPr="001507AD" w:rsidRDefault="00C9290B" w:rsidP="00C9290B">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s="Arial"/>
                <w:color w:val="auto"/>
                <w:sz w:val="20"/>
                <w:szCs w:val="20"/>
              </w:rPr>
              <w:t>ACM0002: Grid-connected electricity generation from renewable sources - Version 20.0</w:t>
            </w:r>
          </w:p>
        </w:tc>
      </w:tr>
      <w:tr w:rsidR="00733861"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Product Requirements applied</w:t>
            </w:r>
          </w:p>
        </w:tc>
        <w:tc>
          <w:tcPr>
            <w:tcW w:w="5052" w:type="dxa"/>
          </w:tcPr>
          <w:p w14:paraId="677BA52C" w14:textId="1423559E" w:rsidR="00733861" w:rsidRPr="001507AD" w:rsidRDefault="00C9290B"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olor w:val="auto"/>
                <w:sz w:val="20"/>
                <w:szCs w:val="20"/>
              </w:rPr>
              <w:fldChar w:fldCharType="begin">
                <w:ffData>
                  <w:name w:val="Check4"/>
                  <w:enabled/>
                  <w:calcOnExit w:val="0"/>
                  <w:checkBox>
                    <w:sizeAuto/>
                    <w:default w:val="1"/>
                  </w:checkBox>
                </w:ffData>
              </w:fldChar>
            </w:r>
            <w:bookmarkStart w:id="1" w:name="Check4"/>
            <w:r w:rsidRPr="001507AD">
              <w:rPr>
                <w:rFonts w:asciiTheme="minorHAnsi" w:hAnsiTheme="minorHAnsi"/>
                <w:color w:val="auto"/>
                <w:sz w:val="20"/>
                <w:szCs w:val="20"/>
              </w:rPr>
              <w:instrText xml:space="preserve"> FORMCHECKBOX </w:instrText>
            </w:r>
            <w:r w:rsidR="002D4BAD">
              <w:rPr>
                <w:rFonts w:asciiTheme="minorHAnsi" w:hAnsiTheme="minorHAnsi"/>
                <w:color w:val="auto"/>
                <w:sz w:val="20"/>
                <w:szCs w:val="20"/>
              </w:rPr>
            </w:r>
            <w:r w:rsidR="002D4BAD">
              <w:rPr>
                <w:rFonts w:asciiTheme="minorHAnsi" w:hAnsiTheme="minorHAnsi"/>
                <w:color w:val="auto"/>
                <w:sz w:val="20"/>
                <w:szCs w:val="20"/>
              </w:rPr>
              <w:fldChar w:fldCharType="separate"/>
            </w:r>
            <w:r w:rsidRPr="001507AD">
              <w:rPr>
                <w:rFonts w:asciiTheme="minorHAnsi" w:hAnsiTheme="minorHAnsi"/>
                <w:color w:val="auto"/>
                <w:sz w:val="20"/>
                <w:szCs w:val="20"/>
              </w:rPr>
              <w:fldChar w:fldCharType="end"/>
            </w:r>
            <w:bookmarkEnd w:id="1"/>
            <w:r w:rsidR="00733861" w:rsidRPr="001507AD">
              <w:rPr>
                <w:rFonts w:asciiTheme="minorHAnsi" w:hAnsiTheme="minorHAnsi"/>
                <w:color w:val="auto"/>
                <w:sz w:val="20"/>
                <w:szCs w:val="20"/>
              </w:rPr>
              <w:t xml:space="preserve"> </w:t>
            </w:r>
            <w:r w:rsidR="00733861" w:rsidRPr="001507AD">
              <w:rPr>
                <w:rFonts w:asciiTheme="minorHAnsi" w:hAnsiTheme="minorHAnsi" w:cs="Arial"/>
                <w:color w:val="auto"/>
                <w:sz w:val="20"/>
                <w:szCs w:val="20"/>
              </w:rPr>
              <w:t xml:space="preserve">GHG Emissions Reduction &amp; Sequestration </w:t>
            </w:r>
          </w:p>
          <w:p w14:paraId="0D7C6F6A" w14:textId="77777777" w:rsidR="00733861" w:rsidRPr="001507AD"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s="Arial"/>
                <w:color w:val="auto"/>
                <w:sz w:val="20"/>
                <w:szCs w:val="20"/>
              </w:rPr>
              <w:fldChar w:fldCharType="begin">
                <w:ffData>
                  <w:name w:val="Check5"/>
                  <w:enabled/>
                  <w:calcOnExit w:val="0"/>
                  <w:checkBox>
                    <w:sizeAuto/>
                    <w:default w:val="0"/>
                  </w:checkBox>
                </w:ffData>
              </w:fldChar>
            </w:r>
            <w:r w:rsidRPr="001507AD">
              <w:rPr>
                <w:rFonts w:asciiTheme="minorHAnsi" w:hAnsiTheme="minorHAnsi" w:cs="Arial"/>
                <w:color w:val="auto"/>
                <w:sz w:val="20"/>
                <w:szCs w:val="20"/>
              </w:rPr>
              <w:instrText xml:space="preserve"> FORMCHECKBOX </w:instrText>
            </w:r>
            <w:r w:rsidR="002D4BAD">
              <w:rPr>
                <w:rFonts w:asciiTheme="minorHAnsi" w:hAnsiTheme="minorHAnsi" w:cs="Arial"/>
                <w:color w:val="auto"/>
                <w:sz w:val="20"/>
                <w:szCs w:val="20"/>
              </w:rPr>
            </w:r>
            <w:r w:rsidR="002D4BAD">
              <w:rPr>
                <w:rFonts w:asciiTheme="minorHAnsi" w:hAnsiTheme="minorHAnsi" w:cs="Arial"/>
                <w:color w:val="auto"/>
                <w:sz w:val="20"/>
                <w:szCs w:val="20"/>
              </w:rPr>
              <w:fldChar w:fldCharType="separate"/>
            </w:r>
            <w:r w:rsidRPr="001507AD">
              <w:rPr>
                <w:rFonts w:asciiTheme="minorHAnsi" w:hAnsiTheme="minorHAnsi" w:cs="Arial"/>
                <w:color w:val="auto"/>
                <w:sz w:val="20"/>
                <w:szCs w:val="20"/>
              </w:rPr>
              <w:fldChar w:fldCharType="end"/>
            </w:r>
            <w:r w:rsidRPr="001507AD">
              <w:rPr>
                <w:rFonts w:asciiTheme="minorHAnsi" w:hAnsiTheme="minorHAnsi" w:cs="Arial"/>
                <w:color w:val="auto"/>
                <w:sz w:val="20"/>
                <w:szCs w:val="20"/>
              </w:rPr>
              <w:t xml:space="preserve"> Renewable Energy Label </w:t>
            </w:r>
          </w:p>
          <w:p w14:paraId="21527E79" w14:textId="79CAF498" w:rsidR="00733861" w:rsidRPr="001507AD"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auto"/>
                <w:sz w:val="20"/>
                <w:szCs w:val="20"/>
              </w:rPr>
            </w:pPr>
            <w:r w:rsidRPr="001507AD">
              <w:rPr>
                <w:rFonts w:asciiTheme="minorHAnsi" w:hAnsiTheme="minorHAnsi" w:cs="Arial"/>
                <w:color w:val="auto"/>
                <w:sz w:val="20"/>
                <w:szCs w:val="20"/>
              </w:rPr>
              <w:fldChar w:fldCharType="begin">
                <w:ffData>
                  <w:name w:val="Check6"/>
                  <w:enabled/>
                  <w:calcOnExit w:val="0"/>
                  <w:checkBox>
                    <w:sizeAuto/>
                    <w:default w:val="0"/>
                  </w:checkBox>
                </w:ffData>
              </w:fldChar>
            </w:r>
            <w:r w:rsidRPr="001507AD">
              <w:rPr>
                <w:rFonts w:asciiTheme="minorHAnsi" w:hAnsiTheme="minorHAnsi" w:cs="Arial"/>
                <w:color w:val="auto"/>
                <w:sz w:val="20"/>
                <w:szCs w:val="20"/>
              </w:rPr>
              <w:instrText xml:space="preserve"> FORMCHECKBOX </w:instrText>
            </w:r>
            <w:r w:rsidR="002D4BAD">
              <w:rPr>
                <w:rFonts w:asciiTheme="minorHAnsi" w:hAnsiTheme="minorHAnsi" w:cs="Arial"/>
                <w:color w:val="auto"/>
                <w:sz w:val="20"/>
                <w:szCs w:val="20"/>
              </w:rPr>
            </w:r>
            <w:r w:rsidR="002D4BAD">
              <w:rPr>
                <w:rFonts w:asciiTheme="minorHAnsi" w:hAnsiTheme="minorHAnsi" w:cs="Arial"/>
                <w:color w:val="auto"/>
                <w:sz w:val="20"/>
                <w:szCs w:val="20"/>
              </w:rPr>
              <w:fldChar w:fldCharType="separate"/>
            </w:r>
            <w:r w:rsidRPr="001507AD">
              <w:rPr>
                <w:rFonts w:asciiTheme="minorHAnsi" w:hAnsiTheme="minorHAnsi" w:cs="Arial"/>
                <w:color w:val="auto"/>
                <w:sz w:val="20"/>
                <w:szCs w:val="20"/>
              </w:rPr>
              <w:fldChar w:fldCharType="end"/>
            </w:r>
            <w:r w:rsidRPr="001507AD">
              <w:rPr>
                <w:rFonts w:asciiTheme="minorHAnsi" w:hAnsiTheme="minorHAnsi" w:cs="Arial"/>
                <w:color w:val="auto"/>
                <w:sz w:val="20"/>
                <w:szCs w:val="20"/>
              </w:rPr>
              <w:t xml:space="preserve"> N/A </w:t>
            </w:r>
          </w:p>
        </w:tc>
      </w:tr>
    </w:tbl>
    <w:p w14:paraId="7AF982F4" w14:textId="65CE3040" w:rsidR="00816579" w:rsidRPr="00816579" w:rsidRDefault="00816579" w:rsidP="00816579">
      <w:pPr>
        <w:pStyle w:val="Ttulo5"/>
        <w:rPr>
          <w:lang w:val="en-GB"/>
        </w:rPr>
      </w:pPr>
      <w:r w:rsidRPr="00816579">
        <w:rPr>
          <w:lang w:val="en-GB"/>
        </w:rPr>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00F52798">
        <w:rPr>
          <w:noProof/>
          <w:lang w:val="en-GB"/>
        </w:rPr>
        <w:t>1</w:t>
      </w:r>
      <w:r w:rsidRPr="00816579">
        <w:rPr>
          <w:lang w:val="en-GB"/>
        </w:rPr>
        <w:fldChar w:fldCharType="end"/>
      </w:r>
      <w:r w:rsidRPr="00816579">
        <w:rPr>
          <w:lang w:val="en-GB"/>
        </w:rPr>
        <w:t xml:space="preserve"> - Sustainable Development Contributions Achieved</w:t>
      </w:r>
    </w:p>
    <w:tbl>
      <w:tblPr>
        <w:tblStyle w:val="GSTableBoldline-heightcondensed"/>
        <w:tblW w:w="5000" w:type="pct"/>
        <w:tblLayout w:type="fixed"/>
        <w:tblCellMar>
          <w:top w:w="57" w:type="dxa"/>
          <w:left w:w="57" w:type="dxa"/>
        </w:tblCellMar>
        <w:tblLook w:val="0620" w:firstRow="1" w:lastRow="0" w:firstColumn="0" w:lastColumn="0" w:noHBand="1" w:noVBand="1"/>
      </w:tblPr>
      <w:tblGrid>
        <w:gridCol w:w="2388"/>
        <w:gridCol w:w="2832"/>
        <w:gridCol w:w="2859"/>
        <w:gridCol w:w="1553"/>
      </w:tblGrid>
      <w:tr w:rsidR="00816579" w:rsidRPr="00A313BE" w14:paraId="7B866D22" w14:textId="77777777" w:rsidTr="00577830">
        <w:trPr>
          <w:cnfStyle w:val="100000000000" w:firstRow="1" w:lastRow="0" w:firstColumn="0" w:lastColumn="0" w:oddVBand="0" w:evenVBand="0" w:oddHBand="0" w:evenHBand="0" w:firstRowFirstColumn="0" w:firstRowLastColumn="0" w:lastRowFirstColumn="0" w:lastRowLastColumn="0"/>
          <w:trHeight w:val="1035"/>
        </w:trPr>
        <w:tc>
          <w:tcPr>
            <w:tcW w:w="1240" w:type="pct"/>
            <w:vAlign w:val="top"/>
          </w:tcPr>
          <w:p w14:paraId="02B4C417" w14:textId="096D86B6"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470" w:type="pct"/>
            <w:vAlign w:val="top"/>
          </w:tcPr>
          <w:p w14:paraId="6BD36A50" w14:textId="4872727A"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 xml:space="preserve">SDG Impact </w:t>
            </w:r>
          </w:p>
        </w:tc>
        <w:tc>
          <w:tcPr>
            <w:tcW w:w="1484" w:type="pct"/>
            <w:vAlign w:val="top"/>
          </w:tcPr>
          <w:p w14:paraId="43282030" w14:textId="01D5B9AF"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806" w:type="pct"/>
            <w:vAlign w:val="top"/>
          </w:tcPr>
          <w:p w14:paraId="28A2759A" w14:textId="2A3B0CE1"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1507AD" w:rsidRPr="001507AD" w14:paraId="76C7F427" w14:textId="77777777" w:rsidTr="00577830">
        <w:trPr>
          <w:trHeight w:val="454"/>
        </w:trPr>
        <w:tc>
          <w:tcPr>
            <w:tcW w:w="1240" w:type="pct"/>
            <w:vAlign w:val="top"/>
          </w:tcPr>
          <w:p w14:paraId="5E6D6A71" w14:textId="6311F60B"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 xml:space="preserve">SDG 7 – Affordable and Clean </w:t>
            </w:r>
            <w:r w:rsidR="001507AD" w:rsidRPr="001507AD">
              <w:rPr>
                <w:rFonts w:asciiTheme="minorHAnsi" w:hAnsiTheme="minorHAnsi" w:cs="Arial"/>
                <w:color w:val="auto"/>
                <w:szCs w:val="22"/>
              </w:rPr>
              <w:t>Energy:</w:t>
            </w:r>
            <w:r w:rsidRPr="001507AD">
              <w:rPr>
                <w:rFonts w:asciiTheme="minorHAnsi" w:hAnsiTheme="minorHAnsi" w:cs="Arial"/>
                <w:color w:val="auto"/>
                <w:szCs w:val="22"/>
              </w:rPr>
              <w:t xml:space="preserve"> Ensure access to affordable, reliable, </w:t>
            </w:r>
            <w:r w:rsidRPr="001507AD">
              <w:rPr>
                <w:rFonts w:asciiTheme="minorHAnsi" w:hAnsiTheme="minorHAnsi" w:cs="Arial"/>
                <w:color w:val="auto"/>
                <w:szCs w:val="22"/>
              </w:rPr>
              <w:lastRenderedPageBreak/>
              <w:t>sustainable and modern energy for all</w:t>
            </w:r>
          </w:p>
        </w:tc>
        <w:tc>
          <w:tcPr>
            <w:tcW w:w="1470" w:type="pct"/>
            <w:vAlign w:val="top"/>
          </w:tcPr>
          <w:p w14:paraId="53BD2009" w14:textId="77777777"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lastRenderedPageBreak/>
              <w:t xml:space="preserve">MWh of renewable </w:t>
            </w:r>
          </w:p>
          <w:p w14:paraId="1982CB2B" w14:textId="77777777"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energy generated</w:t>
            </w:r>
          </w:p>
          <w:p w14:paraId="26996351" w14:textId="2D3241EC" w:rsidR="004652D4" w:rsidRPr="001507AD" w:rsidRDefault="004652D4" w:rsidP="004652D4">
            <w:pPr>
              <w:spacing w:line="276" w:lineRule="auto"/>
              <w:rPr>
                <w:rFonts w:asciiTheme="minorHAnsi" w:hAnsiTheme="minorHAnsi" w:cs="Arial"/>
                <w:color w:val="auto"/>
                <w:szCs w:val="22"/>
              </w:rPr>
            </w:pPr>
          </w:p>
        </w:tc>
        <w:tc>
          <w:tcPr>
            <w:tcW w:w="1484" w:type="pct"/>
            <w:vAlign w:val="top"/>
          </w:tcPr>
          <w:p w14:paraId="6583F456" w14:textId="082C5A5F" w:rsidR="004652D4" w:rsidRPr="001507AD" w:rsidRDefault="00EC7BF7" w:rsidP="004652D4">
            <w:pPr>
              <w:spacing w:line="276" w:lineRule="auto"/>
              <w:rPr>
                <w:rFonts w:asciiTheme="minorHAnsi" w:hAnsiTheme="minorHAnsi" w:cs="Arial"/>
                <w:color w:val="auto"/>
                <w:szCs w:val="22"/>
              </w:rPr>
            </w:pPr>
            <w:r>
              <w:rPr>
                <w:rFonts w:asciiTheme="minorHAnsi" w:hAnsiTheme="minorHAnsi" w:cs="Arial"/>
                <w:color w:val="auto"/>
                <w:szCs w:val="22"/>
              </w:rPr>
              <w:t>932,083.61</w:t>
            </w:r>
            <w:r w:rsidR="00221E18" w:rsidRPr="001507AD">
              <w:rPr>
                <w:rFonts w:asciiTheme="minorHAnsi" w:hAnsiTheme="minorHAnsi" w:cs="Arial"/>
                <w:color w:val="auto"/>
                <w:szCs w:val="22"/>
              </w:rPr>
              <w:t xml:space="preserve"> </w:t>
            </w:r>
          </w:p>
        </w:tc>
        <w:tc>
          <w:tcPr>
            <w:tcW w:w="806" w:type="pct"/>
            <w:vAlign w:val="top"/>
          </w:tcPr>
          <w:p w14:paraId="12418640" w14:textId="5EB952B4"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MWh</w:t>
            </w:r>
          </w:p>
        </w:tc>
      </w:tr>
      <w:tr w:rsidR="001507AD" w:rsidRPr="001507AD" w14:paraId="49B3EB93" w14:textId="77777777" w:rsidTr="00577830">
        <w:trPr>
          <w:trHeight w:val="454"/>
        </w:trPr>
        <w:tc>
          <w:tcPr>
            <w:tcW w:w="1240" w:type="pct"/>
            <w:tcBorders>
              <w:bottom w:val="single" w:sz="4" w:space="0" w:color="A6A6A6" w:themeColor="background1" w:themeShade="A6"/>
            </w:tcBorders>
            <w:vAlign w:val="top"/>
          </w:tcPr>
          <w:p w14:paraId="28C69A01" w14:textId="78E5B965"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SDG 8 – Descent Work and Economic Growth: Promote inclusive and sustainable economic growth, employment and decent work for all</w:t>
            </w:r>
          </w:p>
        </w:tc>
        <w:tc>
          <w:tcPr>
            <w:tcW w:w="1470" w:type="pct"/>
            <w:tcBorders>
              <w:bottom w:val="single" w:sz="4" w:space="0" w:color="A6A6A6" w:themeColor="background1" w:themeShade="A6"/>
            </w:tcBorders>
            <w:vAlign w:val="top"/>
          </w:tcPr>
          <w:p w14:paraId="660ED08F" w14:textId="2143FD0E"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Trainings</w:t>
            </w:r>
          </w:p>
        </w:tc>
        <w:tc>
          <w:tcPr>
            <w:tcW w:w="1484" w:type="pct"/>
            <w:tcBorders>
              <w:bottom w:val="single" w:sz="4" w:space="0" w:color="A6A6A6" w:themeColor="background1" w:themeShade="A6"/>
            </w:tcBorders>
            <w:vAlign w:val="top"/>
          </w:tcPr>
          <w:p w14:paraId="6163E0A1" w14:textId="319C1D5A" w:rsidR="004652D4" w:rsidRPr="001507AD" w:rsidRDefault="007356C6"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66</w:t>
            </w:r>
          </w:p>
        </w:tc>
        <w:tc>
          <w:tcPr>
            <w:tcW w:w="806" w:type="pct"/>
            <w:tcBorders>
              <w:bottom w:val="single" w:sz="4" w:space="0" w:color="A6A6A6" w:themeColor="background1" w:themeShade="A6"/>
            </w:tcBorders>
            <w:vAlign w:val="top"/>
          </w:tcPr>
          <w:p w14:paraId="4FAD62CB" w14:textId="466E3212"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No of Training</w:t>
            </w:r>
          </w:p>
        </w:tc>
      </w:tr>
      <w:tr w:rsidR="001507AD" w:rsidRPr="001507AD" w14:paraId="7FC38086" w14:textId="77777777" w:rsidTr="00577830">
        <w:trPr>
          <w:trHeight w:val="454"/>
        </w:trPr>
        <w:tc>
          <w:tcPr>
            <w:tcW w:w="1240" w:type="pct"/>
            <w:tcBorders>
              <w:bottom w:val="single" w:sz="4" w:space="0" w:color="A6A6A6" w:themeColor="background1" w:themeShade="A6"/>
            </w:tcBorders>
            <w:vAlign w:val="top"/>
          </w:tcPr>
          <w:p w14:paraId="1CFCF76F" w14:textId="7F93ED8B"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SDG 8 – Descent Work and Economic Growth: Promote inclusive and sustainable economic growth, employment and decent work for all</w:t>
            </w:r>
          </w:p>
        </w:tc>
        <w:tc>
          <w:tcPr>
            <w:tcW w:w="1470" w:type="pct"/>
            <w:tcBorders>
              <w:bottom w:val="single" w:sz="4" w:space="0" w:color="A6A6A6" w:themeColor="background1" w:themeShade="A6"/>
            </w:tcBorders>
            <w:vAlign w:val="top"/>
          </w:tcPr>
          <w:p w14:paraId="2FAD1419" w14:textId="2CE89058"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Employees</w:t>
            </w:r>
          </w:p>
        </w:tc>
        <w:tc>
          <w:tcPr>
            <w:tcW w:w="1484" w:type="pct"/>
            <w:tcBorders>
              <w:bottom w:val="single" w:sz="4" w:space="0" w:color="A6A6A6" w:themeColor="background1" w:themeShade="A6"/>
            </w:tcBorders>
            <w:vAlign w:val="top"/>
          </w:tcPr>
          <w:p w14:paraId="1DE8D475" w14:textId="4D1EE621" w:rsidR="004652D4" w:rsidRPr="001507AD" w:rsidRDefault="007418B7"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37</w:t>
            </w:r>
          </w:p>
        </w:tc>
        <w:tc>
          <w:tcPr>
            <w:tcW w:w="806" w:type="pct"/>
            <w:tcBorders>
              <w:bottom w:val="single" w:sz="4" w:space="0" w:color="A6A6A6" w:themeColor="background1" w:themeShade="A6"/>
            </w:tcBorders>
            <w:vAlign w:val="top"/>
          </w:tcPr>
          <w:p w14:paraId="082B4A06" w14:textId="4AE9D048"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No of Employees</w:t>
            </w:r>
          </w:p>
        </w:tc>
      </w:tr>
      <w:tr w:rsidR="001507AD" w:rsidRPr="001507AD" w14:paraId="1B2170CB" w14:textId="77777777" w:rsidTr="00577830">
        <w:trPr>
          <w:trHeight w:val="454"/>
        </w:trPr>
        <w:tc>
          <w:tcPr>
            <w:tcW w:w="1240" w:type="pct"/>
            <w:tcBorders>
              <w:top w:val="single" w:sz="4" w:space="0" w:color="A6A6A6" w:themeColor="background1" w:themeShade="A6"/>
              <w:bottom w:val="single" w:sz="4" w:space="0" w:color="A6A6A6" w:themeColor="background1" w:themeShade="A6"/>
            </w:tcBorders>
            <w:vAlign w:val="top"/>
          </w:tcPr>
          <w:p w14:paraId="68A4DD68" w14:textId="6C3F9890"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SDG 8 – Descent Work and Economic Growth: Promote inclusive and sustainable economic growth, employment and decent work for all</w:t>
            </w:r>
          </w:p>
        </w:tc>
        <w:tc>
          <w:tcPr>
            <w:tcW w:w="1470" w:type="pct"/>
            <w:tcBorders>
              <w:top w:val="single" w:sz="4" w:space="0" w:color="A6A6A6" w:themeColor="background1" w:themeShade="A6"/>
              <w:bottom w:val="single" w:sz="4" w:space="0" w:color="A6A6A6" w:themeColor="background1" w:themeShade="A6"/>
            </w:tcBorders>
            <w:vAlign w:val="top"/>
          </w:tcPr>
          <w:p w14:paraId="17CECB21" w14:textId="5CD4C892"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Income (INR)</w:t>
            </w:r>
          </w:p>
        </w:tc>
        <w:tc>
          <w:tcPr>
            <w:tcW w:w="1484" w:type="pct"/>
            <w:tcBorders>
              <w:top w:val="single" w:sz="4" w:space="0" w:color="A6A6A6" w:themeColor="background1" w:themeShade="A6"/>
              <w:bottom w:val="single" w:sz="4" w:space="0" w:color="A6A6A6" w:themeColor="background1" w:themeShade="A6"/>
            </w:tcBorders>
            <w:vAlign w:val="top"/>
          </w:tcPr>
          <w:p w14:paraId="35AC7937" w14:textId="6F986611" w:rsidR="00ED0DD9" w:rsidRPr="001507AD" w:rsidRDefault="00ED0DD9" w:rsidP="00ED0DD9">
            <w:pPr>
              <w:spacing w:line="276" w:lineRule="auto"/>
              <w:rPr>
                <w:rFonts w:asciiTheme="minorHAnsi" w:hAnsiTheme="minorHAnsi" w:cs="Arial"/>
                <w:color w:val="auto"/>
                <w:szCs w:val="22"/>
              </w:rPr>
            </w:pPr>
            <w:r w:rsidRPr="001507AD">
              <w:rPr>
                <w:rFonts w:asciiTheme="minorHAnsi" w:hAnsiTheme="minorHAnsi" w:cs="Arial"/>
                <w:color w:val="auto"/>
                <w:szCs w:val="22"/>
              </w:rPr>
              <w:t>The income</w:t>
            </w:r>
            <w:r w:rsidR="00F36527">
              <w:rPr>
                <w:rFonts w:asciiTheme="minorHAnsi" w:hAnsiTheme="minorHAnsi" w:cs="Arial"/>
                <w:color w:val="auto"/>
                <w:szCs w:val="22"/>
              </w:rPr>
              <w:t xml:space="preserve"> (INR 477/day)</w:t>
            </w:r>
            <w:r w:rsidRPr="001507AD">
              <w:rPr>
                <w:rFonts w:asciiTheme="minorHAnsi" w:hAnsiTheme="minorHAnsi" w:cs="Arial"/>
                <w:color w:val="auto"/>
                <w:szCs w:val="22"/>
              </w:rPr>
              <w:t xml:space="preserve"> to all the </w:t>
            </w:r>
          </w:p>
          <w:p w14:paraId="73537D7D" w14:textId="70FBB112" w:rsidR="004652D4" w:rsidRPr="001507AD" w:rsidRDefault="00ED0DD9"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unskilled workers are made on day-to-day basis in line with minimum wage requirements.</w:t>
            </w:r>
          </w:p>
        </w:tc>
        <w:tc>
          <w:tcPr>
            <w:tcW w:w="806" w:type="pct"/>
            <w:tcBorders>
              <w:top w:val="single" w:sz="4" w:space="0" w:color="A6A6A6" w:themeColor="background1" w:themeShade="A6"/>
              <w:bottom w:val="single" w:sz="4" w:space="0" w:color="A6A6A6" w:themeColor="background1" w:themeShade="A6"/>
            </w:tcBorders>
            <w:vAlign w:val="top"/>
          </w:tcPr>
          <w:p w14:paraId="65020FB5" w14:textId="1827BD59"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INR</w:t>
            </w:r>
          </w:p>
        </w:tc>
      </w:tr>
      <w:tr w:rsidR="001507AD" w:rsidRPr="001507AD" w14:paraId="731AA965" w14:textId="77777777" w:rsidTr="00577830">
        <w:trPr>
          <w:trHeight w:val="454"/>
        </w:trPr>
        <w:tc>
          <w:tcPr>
            <w:tcW w:w="1240" w:type="pct"/>
            <w:tcBorders>
              <w:top w:val="single" w:sz="4" w:space="0" w:color="A6A6A6" w:themeColor="background1" w:themeShade="A6"/>
              <w:bottom w:val="single" w:sz="4" w:space="0" w:color="A6A6A6" w:themeColor="background1" w:themeShade="A6"/>
            </w:tcBorders>
            <w:vAlign w:val="top"/>
          </w:tcPr>
          <w:p w14:paraId="4755E040" w14:textId="789AAFA2"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13 Climate Action :  Take urgent action to combat climate change and its impacts</w:t>
            </w:r>
          </w:p>
        </w:tc>
        <w:tc>
          <w:tcPr>
            <w:tcW w:w="1470" w:type="pct"/>
            <w:tcBorders>
              <w:top w:val="single" w:sz="4" w:space="0" w:color="A6A6A6" w:themeColor="background1" w:themeShade="A6"/>
              <w:bottom w:val="single" w:sz="4" w:space="0" w:color="A6A6A6" w:themeColor="background1" w:themeShade="A6"/>
            </w:tcBorders>
            <w:vAlign w:val="top"/>
          </w:tcPr>
          <w:p w14:paraId="4488BF7B" w14:textId="0F49B6AE"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 xml:space="preserve">Emission Reduction </w:t>
            </w:r>
          </w:p>
        </w:tc>
        <w:tc>
          <w:tcPr>
            <w:tcW w:w="1484" w:type="pct"/>
            <w:tcBorders>
              <w:top w:val="single" w:sz="4" w:space="0" w:color="A6A6A6" w:themeColor="background1" w:themeShade="A6"/>
              <w:bottom w:val="single" w:sz="4" w:space="0" w:color="A6A6A6" w:themeColor="background1" w:themeShade="A6"/>
            </w:tcBorders>
            <w:vAlign w:val="top"/>
          </w:tcPr>
          <w:p w14:paraId="4D26AF6B" w14:textId="02C4E0E0" w:rsidR="004652D4" w:rsidRPr="001507AD" w:rsidRDefault="00221E18" w:rsidP="004652D4">
            <w:pPr>
              <w:spacing w:line="276" w:lineRule="auto"/>
              <w:rPr>
                <w:rFonts w:asciiTheme="minorHAnsi" w:hAnsiTheme="minorHAnsi" w:cs="Arial"/>
                <w:color w:val="auto"/>
                <w:szCs w:val="22"/>
              </w:rPr>
            </w:pPr>
            <w:r w:rsidRPr="001507AD">
              <w:rPr>
                <w:color w:val="auto"/>
              </w:rPr>
              <w:t>867,303</w:t>
            </w:r>
          </w:p>
        </w:tc>
        <w:tc>
          <w:tcPr>
            <w:tcW w:w="806" w:type="pct"/>
            <w:tcBorders>
              <w:top w:val="single" w:sz="4" w:space="0" w:color="A6A6A6" w:themeColor="background1" w:themeShade="A6"/>
              <w:bottom w:val="single" w:sz="4" w:space="0" w:color="A6A6A6" w:themeColor="background1" w:themeShade="A6"/>
            </w:tcBorders>
            <w:vAlign w:val="top"/>
          </w:tcPr>
          <w:p w14:paraId="75DC2BCE" w14:textId="03429398"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tCO</w:t>
            </w:r>
            <w:r w:rsidRPr="001507AD">
              <w:rPr>
                <w:rFonts w:asciiTheme="minorHAnsi" w:hAnsiTheme="minorHAnsi" w:cs="Arial"/>
                <w:color w:val="auto"/>
                <w:szCs w:val="22"/>
                <w:vertAlign w:val="subscript"/>
              </w:rPr>
              <w:t>2</w:t>
            </w:r>
            <w:r w:rsidRPr="001507AD">
              <w:rPr>
                <w:rFonts w:asciiTheme="minorHAnsi" w:hAnsiTheme="minorHAnsi" w:cs="Arial"/>
                <w:color w:val="auto"/>
                <w:szCs w:val="22"/>
              </w:rPr>
              <w:t xml:space="preserve"> </w:t>
            </w:r>
          </w:p>
          <w:p w14:paraId="60247EA0" w14:textId="1A8968E9" w:rsidR="004652D4" w:rsidRPr="001507AD" w:rsidRDefault="004652D4" w:rsidP="004652D4">
            <w:pPr>
              <w:spacing w:line="276" w:lineRule="auto"/>
              <w:rPr>
                <w:rFonts w:asciiTheme="minorHAnsi" w:hAnsiTheme="minorHAnsi" w:cs="Arial"/>
                <w:color w:val="auto"/>
                <w:szCs w:val="22"/>
              </w:rPr>
            </w:pPr>
            <w:r w:rsidRPr="001507AD">
              <w:rPr>
                <w:rFonts w:asciiTheme="minorHAnsi" w:hAnsiTheme="minorHAnsi" w:cs="Arial"/>
                <w:color w:val="auto"/>
                <w:szCs w:val="22"/>
              </w:rPr>
              <w:t>(GS VERs)</w:t>
            </w:r>
          </w:p>
        </w:tc>
      </w:tr>
    </w:tbl>
    <w:p w14:paraId="604E3945" w14:textId="304F8F0B" w:rsidR="004473A5" w:rsidRDefault="004473A5" w:rsidP="004473A5">
      <w:pPr>
        <w:spacing w:line="276" w:lineRule="auto"/>
        <w:contextualSpacing w:val="0"/>
        <w:rPr>
          <w:lang w:val="en-GB"/>
        </w:rPr>
      </w:pPr>
    </w:p>
    <w:p w14:paraId="71699804" w14:textId="77777777" w:rsidR="00816579" w:rsidRPr="00816579" w:rsidRDefault="00816579" w:rsidP="00816579">
      <w:pPr>
        <w:pStyle w:val="Ttulo5"/>
      </w:pPr>
      <w:r w:rsidRPr="00816579">
        <w:t>Table 2 – Product Vintages</w:t>
      </w:r>
    </w:p>
    <w:tbl>
      <w:tblPr>
        <w:tblW w:w="6295" w:type="dxa"/>
        <w:tblCellMar>
          <w:top w:w="57" w:type="dxa"/>
        </w:tblCellMar>
        <w:tblLook w:val="04A0" w:firstRow="1" w:lastRow="0" w:firstColumn="1" w:lastColumn="0" w:noHBand="0" w:noVBand="1"/>
      </w:tblPr>
      <w:tblGrid>
        <w:gridCol w:w="1948"/>
        <w:gridCol w:w="1948"/>
        <w:gridCol w:w="2399"/>
      </w:tblGrid>
      <w:tr w:rsidR="00816579" w:rsidRPr="00816579" w14:paraId="3B2F088A" w14:textId="77777777" w:rsidTr="009D001D">
        <w:tc>
          <w:tcPr>
            <w:tcW w:w="3896" w:type="dxa"/>
            <w:gridSpan w:val="2"/>
            <w:shd w:val="clear" w:color="auto" w:fill="auto"/>
          </w:tcPr>
          <w:p w14:paraId="0AFCABFC" w14:textId="77777777" w:rsidR="00816579" w:rsidRPr="00816579" w:rsidRDefault="00816579" w:rsidP="00816579">
            <w:pPr>
              <w:spacing w:line="276" w:lineRule="auto"/>
              <w:contextualSpacing w:val="0"/>
              <w:rPr>
                <w:b/>
                <w:bCs/>
                <w:lang w:val="en-GB"/>
              </w:rPr>
            </w:pPr>
          </w:p>
        </w:tc>
        <w:tc>
          <w:tcPr>
            <w:tcW w:w="2399" w:type="dxa"/>
            <w:shd w:val="clear" w:color="auto" w:fill="00B9BD" w:themeFill="accent1"/>
          </w:tcPr>
          <w:p w14:paraId="1A5EA00E" w14:textId="77777777" w:rsidR="00816579" w:rsidRPr="00816579" w:rsidRDefault="00816579" w:rsidP="00816579">
            <w:pPr>
              <w:spacing w:line="276" w:lineRule="auto"/>
              <w:contextualSpacing w:val="0"/>
              <w:rPr>
                <w:b/>
                <w:bCs/>
                <w:lang w:val="en-GB"/>
              </w:rPr>
            </w:pPr>
            <w:r w:rsidRPr="00816579">
              <w:rPr>
                <w:b/>
                <w:bCs/>
                <w:color w:val="FFFFFF" w:themeColor="background1"/>
                <w:lang w:val="en-GB"/>
              </w:rPr>
              <w:t>Amount Achieved</w:t>
            </w:r>
          </w:p>
        </w:tc>
      </w:tr>
      <w:tr w:rsidR="00367EF1" w:rsidRPr="00816579" w14:paraId="26DDAC58" w14:textId="77777777" w:rsidTr="009D001D">
        <w:tc>
          <w:tcPr>
            <w:tcW w:w="1948" w:type="dxa"/>
            <w:shd w:val="clear" w:color="auto" w:fill="00B9BD" w:themeFill="accent1"/>
          </w:tcPr>
          <w:p w14:paraId="166765B6" w14:textId="77777777" w:rsidR="00367EF1" w:rsidRPr="00816579" w:rsidRDefault="00367EF1" w:rsidP="004652D4">
            <w:pPr>
              <w:spacing w:line="276" w:lineRule="auto"/>
              <w:contextualSpacing w:val="0"/>
              <w:rPr>
                <w:b/>
                <w:bCs/>
                <w:color w:val="FFFFFF" w:themeColor="background1"/>
                <w:lang w:val="en-GB"/>
              </w:rPr>
            </w:pPr>
            <w:r w:rsidRPr="00816579">
              <w:rPr>
                <w:b/>
                <w:bCs/>
                <w:color w:val="FFFFFF" w:themeColor="background1"/>
                <w:lang w:val="en-GB"/>
              </w:rPr>
              <w:t>Start Dates</w:t>
            </w:r>
          </w:p>
        </w:tc>
        <w:tc>
          <w:tcPr>
            <w:tcW w:w="1948" w:type="dxa"/>
            <w:shd w:val="clear" w:color="auto" w:fill="00B9BD" w:themeFill="accent1"/>
          </w:tcPr>
          <w:p w14:paraId="17B5A6D9" w14:textId="77777777" w:rsidR="00367EF1" w:rsidRPr="00816579" w:rsidRDefault="00367EF1" w:rsidP="004652D4">
            <w:pPr>
              <w:spacing w:line="276" w:lineRule="auto"/>
              <w:contextualSpacing w:val="0"/>
              <w:rPr>
                <w:b/>
                <w:bCs/>
                <w:color w:val="FFFFFF" w:themeColor="background1"/>
                <w:lang w:val="en-GB"/>
              </w:rPr>
            </w:pPr>
            <w:r w:rsidRPr="00816579">
              <w:rPr>
                <w:b/>
                <w:bCs/>
                <w:color w:val="FFFFFF" w:themeColor="background1"/>
                <w:lang w:val="en-GB"/>
              </w:rPr>
              <w:t>End Dates</w:t>
            </w:r>
          </w:p>
        </w:tc>
        <w:tc>
          <w:tcPr>
            <w:tcW w:w="2399" w:type="dxa"/>
            <w:shd w:val="clear" w:color="auto" w:fill="00B9BD" w:themeFill="accent1"/>
          </w:tcPr>
          <w:p w14:paraId="5060A66E" w14:textId="7EC313F8" w:rsidR="00367EF1" w:rsidRPr="00816579" w:rsidRDefault="00367EF1" w:rsidP="009D001D">
            <w:pPr>
              <w:spacing w:line="276" w:lineRule="auto"/>
              <w:contextualSpacing w:val="0"/>
              <w:jc w:val="center"/>
              <w:rPr>
                <w:b/>
                <w:bCs/>
                <w:color w:val="FFFFFF" w:themeColor="background1"/>
                <w:lang w:val="en-GB"/>
              </w:rPr>
            </w:pPr>
            <w:r>
              <w:rPr>
                <w:b/>
                <w:bCs/>
                <w:color w:val="FFFFFF" w:themeColor="background1"/>
                <w:lang w:val="en-GB"/>
              </w:rPr>
              <w:t>VERs</w:t>
            </w:r>
          </w:p>
        </w:tc>
      </w:tr>
      <w:tr w:rsidR="00367EF1" w:rsidRPr="00816579" w14:paraId="514D28DF" w14:textId="77777777" w:rsidTr="009D001D">
        <w:tc>
          <w:tcPr>
            <w:tcW w:w="1948" w:type="dxa"/>
            <w:shd w:val="clear" w:color="auto" w:fill="auto"/>
          </w:tcPr>
          <w:p w14:paraId="21297267" w14:textId="248A7BDA" w:rsidR="00367EF1" w:rsidRPr="001507AD" w:rsidRDefault="00367EF1" w:rsidP="004652D4">
            <w:pPr>
              <w:spacing w:line="276" w:lineRule="auto"/>
              <w:contextualSpacing w:val="0"/>
              <w:rPr>
                <w:color w:val="auto"/>
                <w:lang w:val="en-GB"/>
              </w:rPr>
            </w:pPr>
            <w:r w:rsidRPr="001507AD">
              <w:rPr>
                <w:color w:val="auto"/>
                <w:lang w:val="en-GB"/>
              </w:rPr>
              <w:t>14/05/2021</w:t>
            </w:r>
          </w:p>
        </w:tc>
        <w:tc>
          <w:tcPr>
            <w:tcW w:w="1948" w:type="dxa"/>
            <w:shd w:val="clear" w:color="auto" w:fill="auto"/>
          </w:tcPr>
          <w:p w14:paraId="4E16A95E" w14:textId="6FBE1F6D" w:rsidR="00367EF1" w:rsidRPr="001507AD" w:rsidRDefault="00367EF1" w:rsidP="004652D4">
            <w:pPr>
              <w:spacing w:line="276" w:lineRule="auto"/>
              <w:contextualSpacing w:val="0"/>
              <w:rPr>
                <w:color w:val="auto"/>
                <w:lang w:val="en-GB"/>
              </w:rPr>
            </w:pPr>
            <w:r w:rsidRPr="001507AD">
              <w:rPr>
                <w:color w:val="auto"/>
                <w:lang w:val="en-GB"/>
              </w:rPr>
              <w:t>31/12/2021</w:t>
            </w:r>
          </w:p>
        </w:tc>
        <w:tc>
          <w:tcPr>
            <w:tcW w:w="2399" w:type="dxa"/>
          </w:tcPr>
          <w:p w14:paraId="3CB6F120" w14:textId="6E01040B" w:rsidR="00367EF1" w:rsidRPr="001507AD" w:rsidRDefault="00367EF1" w:rsidP="00367EF1">
            <w:pPr>
              <w:spacing w:line="276" w:lineRule="auto"/>
              <w:contextualSpacing w:val="0"/>
              <w:jc w:val="center"/>
              <w:rPr>
                <w:color w:val="auto"/>
                <w:lang w:val="en-GB"/>
              </w:rPr>
            </w:pPr>
            <w:r w:rsidRPr="001507AD">
              <w:rPr>
                <w:color w:val="auto"/>
                <w:lang w:val="en-GB"/>
              </w:rPr>
              <w:t>287,677</w:t>
            </w:r>
          </w:p>
        </w:tc>
      </w:tr>
      <w:tr w:rsidR="00367EF1" w:rsidRPr="00816579" w14:paraId="58F8796A" w14:textId="77777777" w:rsidTr="009D001D">
        <w:tc>
          <w:tcPr>
            <w:tcW w:w="1948" w:type="dxa"/>
            <w:shd w:val="clear" w:color="auto" w:fill="auto"/>
          </w:tcPr>
          <w:p w14:paraId="1825E175" w14:textId="6BC89281" w:rsidR="00367EF1" w:rsidRPr="001507AD" w:rsidRDefault="00367EF1" w:rsidP="004652D4">
            <w:pPr>
              <w:spacing w:line="276" w:lineRule="auto"/>
              <w:contextualSpacing w:val="0"/>
              <w:rPr>
                <w:color w:val="auto"/>
                <w:lang w:val="en-GB"/>
              </w:rPr>
            </w:pPr>
            <w:r w:rsidRPr="001507AD">
              <w:rPr>
                <w:color w:val="auto"/>
                <w:lang w:val="en-GB"/>
              </w:rPr>
              <w:t>01/01/2022</w:t>
            </w:r>
          </w:p>
        </w:tc>
        <w:tc>
          <w:tcPr>
            <w:tcW w:w="1948" w:type="dxa"/>
            <w:shd w:val="clear" w:color="auto" w:fill="auto"/>
          </w:tcPr>
          <w:p w14:paraId="0047154F" w14:textId="08A94D16" w:rsidR="00367EF1" w:rsidRPr="001507AD" w:rsidRDefault="00367EF1" w:rsidP="004652D4">
            <w:pPr>
              <w:spacing w:line="276" w:lineRule="auto"/>
              <w:contextualSpacing w:val="0"/>
              <w:rPr>
                <w:color w:val="auto"/>
                <w:lang w:val="en-GB"/>
              </w:rPr>
            </w:pPr>
            <w:r w:rsidRPr="001507AD">
              <w:rPr>
                <w:color w:val="auto"/>
                <w:lang w:val="en-GB"/>
              </w:rPr>
              <w:t>31/12/2022</w:t>
            </w:r>
          </w:p>
        </w:tc>
        <w:tc>
          <w:tcPr>
            <w:tcW w:w="2399" w:type="dxa"/>
          </w:tcPr>
          <w:p w14:paraId="23A3AB89" w14:textId="380513C1" w:rsidR="00367EF1" w:rsidRPr="001507AD" w:rsidRDefault="00367EF1" w:rsidP="00367EF1">
            <w:pPr>
              <w:spacing w:line="276" w:lineRule="auto"/>
              <w:contextualSpacing w:val="0"/>
              <w:jc w:val="center"/>
              <w:rPr>
                <w:color w:val="auto"/>
                <w:lang w:val="en-GB"/>
              </w:rPr>
            </w:pPr>
            <w:r w:rsidRPr="001507AD">
              <w:rPr>
                <w:color w:val="auto"/>
                <w:lang w:val="en-GB"/>
              </w:rPr>
              <w:t>579,626</w:t>
            </w:r>
          </w:p>
        </w:tc>
      </w:tr>
    </w:tbl>
    <w:p w14:paraId="772F6CB0" w14:textId="4F14C53F" w:rsidR="00816579" w:rsidRDefault="00816579" w:rsidP="004473A5">
      <w:pPr>
        <w:spacing w:line="276" w:lineRule="auto"/>
        <w:contextualSpacing w:val="0"/>
        <w:rPr>
          <w:lang w:val="en-GB"/>
        </w:rPr>
      </w:pPr>
    </w:p>
    <w:p w14:paraId="51419879" w14:textId="1A4C880B" w:rsidR="00816579" w:rsidRPr="00565D0D" w:rsidRDefault="00465B23" w:rsidP="00465B23">
      <w:pPr>
        <w:pStyle w:val="Ttulo4"/>
      </w:pPr>
      <w:bookmarkStart w:id="2" w:name="_Ref49860651"/>
      <w:r>
        <w:lastRenderedPageBreak/>
        <w:t xml:space="preserve">SECTION A. </w:t>
      </w:r>
      <w:r w:rsidR="00816579" w:rsidRPr="00565D0D">
        <w:t>DESCRIPTION OF PROJECT</w:t>
      </w:r>
      <w:bookmarkEnd w:id="2"/>
    </w:p>
    <w:p w14:paraId="5C833AD7" w14:textId="2A172BCD" w:rsidR="00816579" w:rsidRPr="00241108" w:rsidRDefault="00465B23" w:rsidP="00465B23">
      <w:pPr>
        <w:pStyle w:val="Ttulo5"/>
      </w:pPr>
      <w:bookmarkStart w:id="3" w:name="_Toc40962734"/>
      <w:r>
        <w:t xml:space="preserve">A.1. </w:t>
      </w:r>
      <w:r w:rsidR="00816579">
        <w:t xml:space="preserve">General </w:t>
      </w:r>
      <w:r w:rsidR="00816579" w:rsidRPr="00241108">
        <w:t>description of project</w:t>
      </w:r>
      <w:bookmarkEnd w:id="3"/>
      <w:r w:rsidR="00816579" w:rsidRPr="00241108">
        <w:t xml:space="preserve"> </w:t>
      </w:r>
    </w:p>
    <w:p w14:paraId="31751EA0" w14:textId="2EB9B9D3" w:rsidR="00816579" w:rsidRPr="001507AD" w:rsidRDefault="00816579" w:rsidP="002B782C">
      <w:pPr>
        <w:jc w:val="both"/>
        <w:rPr>
          <w:rFonts w:asciiTheme="minorHAnsi" w:hAnsiTheme="minorHAnsi"/>
          <w:color w:val="auto"/>
        </w:rPr>
      </w:pPr>
      <w:r w:rsidRPr="003B1DEE">
        <w:t>&gt;&gt;</w:t>
      </w:r>
      <w:r w:rsidR="00577830" w:rsidRPr="001507AD">
        <w:rPr>
          <w:rFonts w:asciiTheme="minorHAnsi" w:hAnsiTheme="minorHAnsi"/>
          <w:color w:val="auto"/>
        </w:rPr>
        <w:t xml:space="preserve">The main purpose of the project activity is to generate electrical energy through sustainable means using solar power resources, the generated green electricity </w:t>
      </w:r>
      <w:r w:rsidR="001507AD" w:rsidRPr="001507AD">
        <w:rPr>
          <w:rFonts w:asciiTheme="minorHAnsi" w:hAnsiTheme="minorHAnsi"/>
          <w:color w:val="auto"/>
        </w:rPr>
        <w:t>is contributing</w:t>
      </w:r>
      <w:r w:rsidR="00577830" w:rsidRPr="001507AD">
        <w:rPr>
          <w:rFonts w:asciiTheme="minorHAnsi" w:hAnsiTheme="minorHAnsi"/>
          <w:color w:val="auto"/>
        </w:rPr>
        <w:t xml:space="preserve"> to climate change mitigation efforts. This project activity is a large-scale solar project</w:t>
      </w:r>
      <w:r w:rsidR="00B935FF" w:rsidRPr="001507AD">
        <w:rPr>
          <w:rFonts w:asciiTheme="minorHAnsi" w:hAnsiTheme="minorHAnsi"/>
          <w:color w:val="auto"/>
        </w:rPr>
        <w:t xml:space="preserve"> of capacity 250 MW</w:t>
      </w:r>
      <w:r w:rsidR="00577830" w:rsidRPr="001507AD">
        <w:rPr>
          <w:rFonts w:asciiTheme="minorHAnsi" w:hAnsiTheme="minorHAnsi"/>
          <w:color w:val="auto"/>
        </w:rPr>
        <w:t xml:space="preserve">. Mahindra Renewables Private Limited is the project investors for this project activity. The project </w:t>
      </w:r>
      <w:r w:rsidR="00D94BA9" w:rsidRPr="001507AD">
        <w:rPr>
          <w:rFonts w:asciiTheme="minorHAnsi" w:hAnsiTheme="minorHAnsi"/>
          <w:color w:val="auto"/>
        </w:rPr>
        <w:t>is producing</w:t>
      </w:r>
      <w:r w:rsidR="00577830" w:rsidRPr="001507AD">
        <w:rPr>
          <w:rFonts w:asciiTheme="minorHAnsi" w:hAnsiTheme="minorHAnsi"/>
          <w:color w:val="auto"/>
        </w:rPr>
        <w:t xml:space="preserve"> </w:t>
      </w:r>
      <w:r w:rsidR="00EC7BF7">
        <w:rPr>
          <w:rFonts w:asciiTheme="minorHAnsi" w:hAnsiTheme="minorHAnsi"/>
          <w:color w:val="auto"/>
        </w:rPr>
        <w:t>932,083.61</w:t>
      </w:r>
      <w:r w:rsidR="005F22CA" w:rsidRPr="001507AD">
        <w:rPr>
          <w:rFonts w:asciiTheme="minorHAnsi" w:hAnsiTheme="minorHAnsi"/>
          <w:color w:val="auto"/>
        </w:rPr>
        <w:t xml:space="preserve"> </w:t>
      </w:r>
      <w:r w:rsidR="00577830" w:rsidRPr="001507AD">
        <w:rPr>
          <w:rFonts w:asciiTheme="minorHAnsi" w:hAnsiTheme="minorHAnsi"/>
          <w:color w:val="auto"/>
        </w:rPr>
        <w:t xml:space="preserve">MWh of electricity, thereby displacing grid power that </w:t>
      </w:r>
      <w:r w:rsidR="007E4778" w:rsidRPr="001507AD">
        <w:rPr>
          <w:rFonts w:asciiTheme="minorHAnsi" w:hAnsiTheme="minorHAnsi"/>
          <w:color w:val="auto"/>
        </w:rPr>
        <w:t xml:space="preserve">is </w:t>
      </w:r>
      <w:r w:rsidR="00577830" w:rsidRPr="001507AD">
        <w:rPr>
          <w:rFonts w:asciiTheme="minorHAnsi" w:hAnsiTheme="minorHAnsi"/>
          <w:color w:val="auto"/>
        </w:rPr>
        <w:t>reduc</w:t>
      </w:r>
      <w:r w:rsidR="007E4778" w:rsidRPr="001507AD">
        <w:rPr>
          <w:rFonts w:asciiTheme="minorHAnsi" w:hAnsiTheme="minorHAnsi"/>
          <w:color w:val="auto"/>
        </w:rPr>
        <w:t>ing</w:t>
      </w:r>
      <w:r w:rsidR="00577830" w:rsidRPr="001507AD">
        <w:rPr>
          <w:rFonts w:asciiTheme="minorHAnsi" w:hAnsiTheme="minorHAnsi"/>
          <w:color w:val="auto"/>
        </w:rPr>
        <w:t xml:space="preserve"> </w:t>
      </w:r>
      <w:r w:rsidR="005F22CA" w:rsidRPr="001507AD">
        <w:rPr>
          <w:rFonts w:asciiTheme="minorHAnsi" w:hAnsiTheme="minorHAnsi"/>
          <w:color w:val="auto"/>
        </w:rPr>
        <w:t xml:space="preserve"> </w:t>
      </w:r>
      <w:r w:rsidR="00221E18" w:rsidRPr="001507AD">
        <w:rPr>
          <w:rFonts w:asciiTheme="minorHAnsi" w:hAnsiTheme="minorHAnsi"/>
          <w:color w:val="auto"/>
        </w:rPr>
        <w:t xml:space="preserve"> 867,303</w:t>
      </w:r>
      <w:r w:rsidR="00200F59" w:rsidRPr="001507AD">
        <w:rPr>
          <w:rFonts w:asciiTheme="minorHAnsi" w:hAnsiTheme="minorHAnsi"/>
          <w:color w:val="auto"/>
        </w:rPr>
        <w:t xml:space="preserve"> t</w:t>
      </w:r>
      <w:r w:rsidR="00577830" w:rsidRPr="001507AD">
        <w:rPr>
          <w:rFonts w:asciiTheme="minorHAnsi" w:hAnsiTheme="minorHAnsi"/>
          <w:color w:val="auto"/>
        </w:rPr>
        <w:t>CO</w:t>
      </w:r>
      <w:r w:rsidR="00577830" w:rsidRPr="001507AD">
        <w:rPr>
          <w:rFonts w:asciiTheme="minorHAnsi" w:hAnsiTheme="minorHAnsi"/>
          <w:color w:val="auto"/>
          <w:vertAlign w:val="subscript"/>
        </w:rPr>
        <w:t>2</w:t>
      </w:r>
      <w:r w:rsidR="00577830" w:rsidRPr="001507AD">
        <w:rPr>
          <w:rFonts w:asciiTheme="minorHAnsi" w:hAnsiTheme="minorHAnsi"/>
          <w:color w:val="auto"/>
        </w:rPr>
        <w:t>.</w:t>
      </w:r>
    </w:p>
    <w:p w14:paraId="15173DBB" w14:textId="64FBCE1D" w:rsidR="00577830" w:rsidRPr="001507AD" w:rsidRDefault="00577830" w:rsidP="006462A3">
      <w:pPr>
        <w:jc w:val="both"/>
        <w:rPr>
          <w:rFonts w:asciiTheme="minorHAnsi" w:hAnsiTheme="minorHAnsi"/>
          <w:b/>
          <w:color w:val="auto"/>
          <w:u w:val="single"/>
        </w:rPr>
      </w:pPr>
    </w:p>
    <w:p w14:paraId="38CBE4AC" w14:textId="0188377B" w:rsidR="00577830" w:rsidRPr="001507AD" w:rsidRDefault="00577830" w:rsidP="006462A3">
      <w:pPr>
        <w:jc w:val="both"/>
        <w:rPr>
          <w:rFonts w:asciiTheme="minorHAnsi" w:hAnsiTheme="minorHAnsi"/>
          <w:color w:val="auto"/>
        </w:rPr>
      </w:pPr>
      <w:r w:rsidRPr="001507AD">
        <w:rPr>
          <w:rFonts w:asciiTheme="minorHAnsi" w:hAnsiTheme="minorHAnsi"/>
          <w:color w:val="auto"/>
        </w:rPr>
        <w:t>The project activity is the installation of a new grid-connected renewable power plant/unit and it is not registered under any carbon –credit mechanisms</w:t>
      </w:r>
      <w:r w:rsidR="00D94BA9" w:rsidRPr="001507AD">
        <w:rPr>
          <w:rFonts w:asciiTheme="minorHAnsi" w:hAnsiTheme="minorHAnsi"/>
          <w:color w:val="auto"/>
        </w:rPr>
        <w:t xml:space="preserve">. </w:t>
      </w:r>
      <w:r w:rsidRPr="001507AD">
        <w:rPr>
          <w:rFonts w:asciiTheme="minorHAnsi" w:hAnsiTheme="minorHAnsi"/>
          <w:color w:val="auto"/>
        </w:rPr>
        <w:t xml:space="preserve">         </w:t>
      </w:r>
    </w:p>
    <w:p w14:paraId="6C2F29A5" w14:textId="0C21B155" w:rsidR="00577830" w:rsidRPr="001507AD" w:rsidRDefault="00577830" w:rsidP="006462A3">
      <w:pPr>
        <w:jc w:val="both"/>
        <w:rPr>
          <w:rFonts w:asciiTheme="minorHAnsi" w:hAnsiTheme="minorHAnsi"/>
          <w:color w:val="auto"/>
        </w:rPr>
      </w:pPr>
      <w:bookmarkStart w:id="4" w:name="_Hlk17196485"/>
      <w:r w:rsidRPr="001507AD">
        <w:rPr>
          <w:rFonts w:asciiTheme="minorHAnsi" w:hAnsiTheme="minorHAnsi"/>
          <w:color w:val="auto"/>
        </w:rPr>
        <w:t>The details of the project are mentioned in the table:</w:t>
      </w:r>
      <w:bookmarkEnd w:id="4"/>
    </w:p>
    <w:tbl>
      <w:tblPr>
        <w:tblStyle w:val="Tablaconcuadrcula"/>
        <w:tblW w:w="0" w:type="auto"/>
        <w:tblLook w:val="04A0" w:firstRow="1" w:lastRow="0" w:firstColumn="1" w:lastColumn="0" w:noHBand="0" w:noVBand="1"/>
      </w:tblPr>
      <w:tblGrid>
        <w:gridCol w:w="3459"/>
        <w:gridCol w:w="1941"/>
        <w:gridCol w:w="2051"/>
        <w:gridCol w:w="1804"/>
      </w:tblGrid>
      <w:tr w:rsidR="00577830" w:rsidRPr="00260784" w14:paraId="068528DF" w14:textId="77777777" w:rsidTr="00B935FF">
        <w:tc>
          <w:tcPr>
            <w:tcW w:w="3459" w:type="dxa"/>
          </w:tcPr>
          <w:p w14:paraId="685D9554" w14:textId="77777777" w:rsidR="00577830" w:rsidRPr="001507AD" w:rsidRDefault="00577830" w:rsidP="000D4040">
            <w:pPr>
              <w:pStyle w:val="SDMPDDPoASubSection1"/>
              <w:spacing w:before="0" w:after="0" w:line="360" w:lineRule="auto"/>
              <w:rPr>
                <w:rFonts w:asciiTheme="minorHAnsi" w:eastAsiaTheme="minorHAnsi" w:hAnsiTheme="minorHAnsi" w:cs="Times New Roman (Body CS)"/>
                <w:b w:val="0"/>
                <w:szCs w:val="22"/>
                <w:lang w:eastAsia="en-GB"/>
              </w:rPr>
            </w:pPr>
            <w:bookmarkStart w:id="5" w:name="_Hlk17196492"/>
            <w:r w:rsidRPr="001507AD">
              <w:rPr>
                <w:rFonts w:asciiTheme="minorHAnsi" w:eastAsiaTheme="minorHAnsi" w:hAnsiTheme="minorHAnsi" w:cs="Times New Roman (Body CS)"/>
                <w:b w:val="0"/>
                <w:szCs w:val="22"/>
                <w:lang w:eastAsia="en-GB"/>
              </w:rPr>
              <w:t>Project Investors’ Name</w:t>
            </w:r>
          </w:p>
        </w:tc>
        <w:tc>
          <w:tcPr>
            <w:tcW w:w="1941" w:type="dxa"/>
          </w:tcPr>
          <w:p w14:paraId="69369C97" w14:textId="77777777" w:rsidR="00577830" w:rsidRPr="001507AD" w:rsidRDefault="00577830" w:rsidP="000D4040">
            <w:pPr>
              <w:pStyle w:val="SDMPDDPoASubSection1"/>
              <w:spacing w:before="0" w:after="0" w:line="360" w:lineRule="auto"/>
              <w:rPr>
                <w:rFonts w:asciiTheme="minorHAnsi" w:eastAsiaTheme="minorHAnsi" w:hAnsiTheme="minorHAnsi" w:cs="Times New Roman (Body CS)"/>
                <w:b w:val="0"/>
                <w:szCs w:val="22"/>
                <w:lang w:eastAsia="en-GB"/>
              </w:rPr>
            </w:pPr>
            <w:r w:rsidRPr="001507AD">
              <w:rPr>
                <w:rFonts w:asciiTheme="minorHAnsi" w:eastAsiaTheme="minorHAnsi" w:hAnsiTheme="minorHAnsi" w:cs="Times New Roman (Body CS)"/>
                <w:b w:val="0"/>
                <w:szCs w:val="22"/>
                <w:lang w:eastAsia="en-GB"/>
              </w:rPr>
              <w:t>Capacity in MW</w:t>
            </w:r>
          </w:p>
        </w:tc>
        <w:tc>
          <w:tcPr>
            <w:tcW w:w="2051" w:type="dxa"/>
          </w:tcPr>
          <w:p w14:paraId="6F224E54" w14:textId="77777777" w:rsidR="00577830" w:rsidRPr="001507AD" w:rsidRDefault="00577830" w:rsidP="000D4040">
            <w:pPr>
              <w:pStyle w:val="SDMPDDPoASubSection1"/>
              <w:spacing w:before="0" w:after="0" w:line="360" w:lineRule="auto"/>
              <w:rPr>
                <w:rFonts w:asciiTheme="minorHAnsi" w:eastAsiaTheme="minorHAnsi" w:hAnsiTheme="minorHAnsi" w:cs="Times New Roman (Body CS)"/>
                <w:b w:val="0"/>
                <w:szCs w:val="22"/>
                <w:lang w:eastAsia="en-GB"/>
              </w:rPr>
            </w:pPr>
            <w:r w:rsidRPr="001507AD">
              <w:rPr>
                <w:rFonts w:asciiTheme="minorHAnsi" w:eastAsiaTheme="minorHAnsi" w:hAnsiTheme="minorHAnsi" w:cs="Times New Roman (Body CS)"/>
                <w:b w:val="0"/>
                <w:szCs w:val="22"/>
                <w:lang w:eastAsia="en-GB"/>
              </w:rPr>
              <w:t>Village/District</w:t>
            </w:r>
          </w:p>
        </w:tc>
        <w:tc>
          <w:tcPr>
            <w:tcW w:w="1804" w:type="dxa"/>
          </w:tcPr>
          <w:p w14:paraId="1223E7ED" w14:textId="77777777" w:rsidR="00577830" w:rsidRPr="001507AD" w:rsidRDefault="00577830" w:rsidP="000D4040">
            <w:pPr>
              <w:pStyle w:val="SDMPDDPoASubSection1"/>
              <w:spacing w:before="0" w:after="0" w:line="360" w:lineRule="auto"/>
              <w:rPr>
                <w:rFonts w:asciiTheme="minorHAnsi" w:eastAsiaTheme="minorHAnsi" w:hAnsiTheme="minorHAnsi" w:cs="Times New Roman (Body CS)"/>
                <w:b w:val="0"/>
                <w:szCs w:val="22"/>
                <w:lang w:eastAsia="en-GB"/>
              </w:rPr>
            </w:pPr>
            <w:r w:rsidRPr="001507AD">
              <w:rPr>
                <w:rFonts w:asciiTheme="minorHAnsi" w:eastAsiaTheme="minorHAnsi" w:hAnsiTheme="minorHAnsi" w:cs="Times New Roman (Body CS)"/>
                <w:b w:val="0"/>
                <w:szCs w:val="22"/>
                <w:lang w:eastAsia="en-GB"/>
              </w:rPr>
              <w:t>State</w:t>
            </w:r>
          </w:p>
        </w:tc>
      </w:tr>
      <w:tr w:rsidR="00577830" w:rsidRPr="00260784" w14:paraId="4078DF50" w14:textId="77777777" w:rsidTr="00B935FF">
        <w:tc>
          <w:tcPr>
            <w:tcW w:w="3459" w:type="dxa"/>
          </w:tcPr>
          <w:p w14:paraId="3D7DA836" w14:textId="77777777" w:rsidR="00577830" w:rsidRPr="001507AD" w:rsidRDefault="00577830" w:rsidP="000D4040">
            <w:pPr>
              <w:pStyle w:val="SDMPDDPoASubSection1"/>
              <w:spacing w:before="0" w:after="0" w:line="360" w:lineRule="auto"/>
              <w:rPr>
                <w:rFonts w:asciiTheme="minorHAnsi" w:eastAsiaTheme="minorHAnsi" w:hAnsiTheme="minorHAnsi" w:cs="Times New Roman (Body CS)"/>
                <w:b w:val="0"/>
                <w:szCs w:val="22"/>
                <w:lang w:eastAsia="en-GB"/>
              </w:rPr>
            </w:pPr>
            <w:r w:rsidRPr="001507AD">
              <w:rPr>
                <w:rFonts w:asciiTheme="minorHAnsi" w:eastAsiaTheme="minorHAnsi" w:hAnsiTheme="minorHAnsi" w:cs="Times New Roman (Body CS)"/>
                <w:b w:val="0"/>
                <w:szCs w:val="22"/>
                <w:lang w:eastAsia="en-GB"/>
              </w:rPr>
              <w:t>Mahindra Renewables Private Limited</w:t>
            </w:r>
          </w:p>
        </w:tc>
        <w:tc>
          <w:tcPr>
            <w:tcW w:w="1941" w:type="dxa"/>
          </w:tcPr>
          <w:p w14:paraId="18AAF81C" w14:textId="77777777" w:rsidR="00577830" w:rsidRPr="001507AD" w:rsidRDefault="00577830" w:rsidP="000D4040">
            <w:pPr>
              <w:pStyle w:val="SDMPDDPoASubSection1"/>
              <w:spacing w:before="0" w:after="0" w:line="360" w:lineRule="auto"/>
              <w:rPr>
                <w:rFonts w:asciiTheme="minorHAnsi" w:eastAsiaTheme="minorHAnsi" w:hAnsiTheme="minorHAnsi" w:cs="Times New Roman (Body CS)"/>
                <w:b w:val="0"/>
                <w:szCs w:val="22"/>
                <w:lang w:eastAsia="en-GB"/>
              </w:rPr>
            </w:pPr>
            <w:r w:rsidRPr="001507AD">
              <w:rPr>
                <w:rFonts w:asciiTheme="minorHAnsi" w:eastAsiaTheme="minorHAnsi" w:hAnsiTheme="minorHAnsi" w:cs="Times New Roman (Body CS)"/>
                <w:b w:val="0"/>
                <w:szCs w:val="22"/>
                <w:lang w:eastAsia="en-GB"/>
              </w:rPr>
              <w:t xml:space="preserve">250 MW </w:t>
            </w:r>
          </w:p>
        </w:tc>
        <w:tc>
          <w:tcPr>
            <w:tcW w:w="2051" w:type="dxa"/>
          </w:tcPr>
          <w:p w14:paraId="71FD1180" w14:textId="77777777" w:rsidR="00577830" w:rsidRPr="001507AD" w:rsidRDefault="00577830" w:rsidP="000D4040">
            <w:pPr>
              <w:pStyle w:val="SDMPDDPoASubSection1"/>
              <w:spacing w:before="0" w:after="0" w:line="360" w:lineRule="auto"/>
              <w:rPr>
                <w:rFonts w:asciiTheme="minorHAnsi" w:eastAsiaTheme="minorHAnsi" w:hAnsiTheme="minorHAnsi" w:cs="Times New Roman (Body CS)"/>
                <w:b w:val="0"/>
                <w:szCs w:val="22"/>
                <w:lang w:eastAsia="en-GB"/>
              </w:rPr>
            </w:pPr>
            <w:r w:rsidRPr="001507AD">
              <w:rPr>
                <w:rFonts w:asciiTheme="minorHAnsi" w:eastAsiaTheme="minorHAnsi" w:hAnsiTheme="minorHAnsi" w:cs="Times New Roman (Body CS)"/>
                <w:b w:val="0"/>
                <w:szCs w:val="22"/>
                <w:lang w:eastAsia="en-GB"/>
              </w:rPr>
              <w:t>Bhiv Ji ka Gaon, Bap, Jodhpur</w:t>
            </w:r>
          </w:p>
        </w:tc>
        <w:tc>
          <w:tcPr>
            <w:tcW w:w="1804" w:type="dxa"/>
          </w:tcPr>
          <w:p w14:paraId="149558B5" w14:textId="77777777" w:rsidR="00577830" w:rsidRPr="001507AD" w:rsidRDefault="00577830" w:rsidP="000D4040">
            <w:pPr>
              <w:pStyle w:val="SDMPDDPoASubSection1"/>
              <w:spacing w:before="0" w:after="0" w:line="360" w:lineRule="auto"/>
              <w:rPr>
                <w:rFonts w:asciiTheme="minorHAnsi" w:eastAsiaTheme="minorHAnsi" w:hAnsiTheme="minorHAnsi" w:cs="Times New Roman (Body CS)"/>
                <w:b w:val="0"/>
                <w:szCs w:val="22"/>
                <w:lang w:eastAsia="en-GB"/>
              </w:rPr>
            </w:pPr>
            <w:r w:rsidRPr="001507AD">
              <w:rPr>
                <w:rFonts w:asciiTheme="minorHAnsi" w:eastAsiaTheme="minorHAnsi" w:hAnsiTheme="minorHAnsi" w:cs="Times New Roman (Body CS)"/>
                <w:b w:val="0"/>
                <w:szCs w:val="22"/>
                <w:lang w:eastAsia="en-GB"/>
              </w:rPr>
              <w:t>Rajasthan</w:t>
            </w:r>
          </w:p>
        </w:tc>
      </w:tr>
    </w:tbl>
    <w:tbl>
      <w:tblPr>
        <w:tblStyle w:val="Tablaconcuadrcula"/>
        <w:tblpPr w:leftFromText="180" w:rightFromText="180" w:vertAnchor="text" w:horzAnchor="margin" w:tblpY="394"/>
        <w:tblW w:w="0" w:type="auto"/>
        <w:tblLook w:val="04A0" w:firstRow="1" w:lastRow="0" w:firstColumn="1" w:lastColumn="0" w:noHBand="0" w:noVBand="1"/>
      </w:tblPr>
      <w:tblGrid>
        <w:gridCol w:w="4811"/>
        <w:gridCol w:w="4454"/>
      </w:tblGrid>
      <w:tr w:rsidR="00B935FF" w:rsidRPr="006462A3" w14:paraId="5F05BA52" w14:textId="77777777" w:rsidTr="006625AB">
        <w:tc>
          <w:tcPr>
            <w:tcW w:w="4811" w:type="dxa"/>
          </w:tcPr>
          <w:bookmarkEnd w:id="5"/>
          <w:p w14:paraId="171A1C4E" w14:textId="77777777" w:rsidR="00B935FF" w:rsidRPr="006462A3" w:rsidRDefault="00B935FF" w:rsidP="00B935FF">
            <w:pPr>
              <w:pStyle w:val="SDMPDDPoASubSection1"/>
              <w:spacing w:before="0" w:after="0" w:line="360" w:lineRule="auto"/>
              <w:rPr>
                <w:rFonts w:asciiTheme="minorHAnsi" w:eastAsiaTheme="minorHAnsi" w:hAnsiTheme="minorHAnsi" w:cs="Times New Roman (Body CS)"/>
                <w:color w:val="282828" w:themeColor="text1" w:themeShade="80"/>
                <w:szCs w:val="22"/>
                <w:lang w:eastAsia="en-GB"/>
              </w:rPr>
            </w:pPr>
            <w:r w:rsidRPr="006462A3">
              <w:rPr>
                <w:rFonts w:asciiTheme="minorHAnsi" w:eastAsiaTheme="minorHAnsi" w:hAnsiTheme="minorHAnsi" w:cs="Times New Roman (Body CS)"/>
                <w:color w:val="282828" w:themeColor="text1" w:themeShade="80"/>
                <w:szCs w:val="22"/>
                <w:lang w:eastAsia="en-GB"/>
              </w:rPr>
              <w:t>Commissioning dates</w:t>
            </w:r>
          </w:p>
        </w:tc>
        <w:tc>
          <w:tcPr>
            <w:tcW w:w="4454" w:type="dxa"/>
          </w:tcPr>
          <w:p w14:paraId="5FBC89F7" w14:textId="77777777" w:rsidR="00B935FF" w:rsidRPr="006462A3" w:rsidRDefault="00B935FF" w:rsidP="00B935FF">
            <w:pPr>
              <w:pStyle w:val="SDMPDDPoASubSection1"/>
              <w:spacing w:before="0" w:after="0" w:line="360" w:lineRule="auto"/>
              <w:rPr>
                <w:rFonts w:asciiTheme="minorHAnsi" w:eastAsiaTheme="minorHAnsi" w:hAnsiTheme="minorHAnsi" w:cs="Times New Roman (Body CS)"/>
                <w:b w:val="0"/>
                <w:color w:val="282828" w:themeColor="text1" w:themeShade="80"/>
                <w:szCs w:val="22"/>
                <w:lang w:eastAsia="en-GB"/>
              </w:rPr>
            </w:pPr>
          </w:p>
        </w:tc>
      </w:tr>
      <w:tr w:rsidR="00B935FF" w:rsidRPr="006462A3" w14:paraId="0420C8E2" w14:textId="77777777" w:rsidTr="006625AB">
        <w:tc>
          <w:tcPr>
            <w:tcW w:w="4811" w:type="dxa"/>
          </w:tcPr>
          <w:p w14:paraId="79C9C3B6" w14:textId="77777777" w:rsidR="00B935FF" w:rsidRPr="006462A3" w:rsidRDefault="00B935FF" w:rsidP="00B935FF">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100 MW</w:t>
            </w:r>
          </w:p>
        </w:tc>
        <w:tc>
          <w:tcPr>
            <w:tcW w:w="4454" w:type="dxa"/>
          </w:tcPr>
          <w:p w14:paraId="4C661AD9" w14:textId="77777777" w:rsidR="00B935FF" w:rsidRPr="006462A3" w:rsidRDefault="00B935FF" w:rsidP="00B935FF">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14/05/2021</w:t>
            </w:r>
          </w:p>
        </w:tc>
      </w:tr>
      <w:tr w:rsidR="00B935FF" w:rsidRPr="006462A3" w14:paraId="449B19F2" w14:textId="77777777" w:rsidTr="006625AB">
        <w:tc>
          <w:tcPr>
            <w:tcW w:w="4811" w:type="dxa"/>
          </w:tcPr>
          <w:p w14:paraId="78C7359A" w14:textId="77777777" w:rsidR="00B935FF" w:rsidRPr="006462A3" w:rsidRDefault="00B935FF" w:rsidP="00B935FF">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60 MW</w:t>
            </w:r>
          </w:p>
        </w:tc>
        <w:tc>
          <w:tcPr>
            <w:tcW w:w="4454" w:type="dxa"/>
          </w:tcPr>
          <w:p w14:paraId="0D605B4C" w14:textId="77777777" w:rsidR="00B935FF" w:rsidRPr="006462A3" w:rsidRDefault="00B935FF" w:rsidP="00B935FF">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08/06/2021</w:t>
            </w:r>
          </w:p>
        </w:tc>
      </w:tr>
      <w:tr w:rsidR="00B935FF" w:rsidRPr="006462A3" w14:paraId="38CD692F" w14:textId="77777777" w:rsidTr="006625AB">
        <w:tc>
          <w:tcPr>
            <w:tcW w:w="4811" w:type="dxa"/>
          </w:tcPr>
          <w:p w14:paraId="0D3F409E" w14:textId="77777777" w:rsidR="00B935FF" w:rsidRPr="006462A3" w:rsidRDefault="00B935FF" w:rsidP="00B935FF">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50 MW</w:t>
            </w:r>
          </w:p>
        </w:tc>
        <w:tc>
          <w:tcPr>
            <w:tcW w:w="4454" w:type="dxa"/>
          </w:tcPr>
          <w:p w14:paraId="4E9EAFDC" w14:textId="77777777" w:rsidR="00B935FF" w:rsidRPr="006462A3" w:rsidRDefault="00B935FF" w:rsidP="00B935FF">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24/07/2021</w:t>
            </w:r>
          </w:p>
        </w:tc>
      </w:tr>
      <w:tr w:rsidR="00B935FF" w:rsidRPr="006462A3" w14:paraId="5C38075F" w14:textId="77777777" w:rsidTr="006625AB">
        <w:tc>
          <w:tcPr>
            <w:tcW w:w="4811" w:type="dxa"/>
          </w:tcPr>
          <w:p w14:paraId="3B48F6E2" w14:textId="77777777" w:rsidR="00B935FF" w:rsidRPr="006462A3" w:rsidRDefault="00B935FF" w:rsidP="00B935FF">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40 MW</w:t>
            </w:r>
          </w:p>
        </w:tc>
        <w:tc>
          <w:tcPr>
            <w:tcW w:w="4454" w:type="dxa"/>
          </w:tcPr>
          <w:p w14:paraId="79340886" w14:textId="77777777" w:rsidR="00B935FF" w:rsidRPr="006462A3" w:rsidRDefault="00B935FF" w:rsidP="00B935FF">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17/08/2021</w:t>
            </w:r>
          </w:p>
        </w:tc>
      </w:tr>
    </w:tbl>
    <w:p w14:paraId="040F5E7E" w14:textId="77777777" w:rsidR="00B935FF" w:rsidRDefault="00B935FF" w:rsidP="000A0AFA"/>
    <w:p w14:paraId="781BC571" w14:textId="77777777" w:rsidR="00577830" w:rsidRPr="006462A3" w:rsidRDefault="00577830" w:rsidP="000A0AFA">
      <w:r w:rsidRPr="006462A3">
        <w:tab/>
      </w:r>
    </w:p>
    <w:p w14:paraId="5C7287E5" w14:textId="77777777" w:rsidR="00577830" w:rsidRPr="000A0AFA" w:rsidRDefault="00577830" w:rsidP="000A0AFA">
      <w:pPr>
        <w:rPr>
          <w:b/>
          <w:bCs/>
        </w:rPr>
      </w:pPr>
      <w:r w:rsidRPr="000A0AFA">
        <w:rPr>
          <w:b/>
          <w:bCs/>
        </w:rPr>
        <w:t>Scenario existing prior to the implementation of the project activity</w:t>
      </w:r>
    </w:p>
    <w:p w14:paraId="59FB4DA0" w14:textId="6DCFDFD1" w:rsidR="00577830" w:rsidRPr="006462A3" w:rsidRDefault="00577830" w:rsidP="006462A3">
      <w:pPr>
        <w:jc w:val="both"/>
        <w:rPr>
          <w:rFonts w:asciiTheme="minorHAnsi" w:hAnsiTheme="minorHAnsi"/>
          <w:color w:val="282828" w:themeColor="text1" w:themeShade="80"/>
        </w:rPr>
      </w:pPr>
      <w:r w:rsidRPr="006462A3">
        <w:rPr>
          <w:rFonts w:asciiTheme="minorHAnsi" w:hAnsiTheme="minorHAnsi"/>
          <w:color w:val="282828" w:themeColor="text1" w:themeShade="80"/>
        </w:rPr>
        <w:t>As the project activity is the installation of a new grid-connected renewable power plant/unit. The scenario existing prior to the implementation of project activity is Electricity delivered to the grid by the project activity would have otherwise been generated by the operation of grid-connected power plants and by the addition of new generation sources, as reflected in the combined margin (CM) calculations described in the “</w:t>
      </w:r>
      <w:r w:rsidR="00542D19">
        <w:rPr>
          <w:rFonts w:asciiTheme="minorHAnsi" w:hAnsiTheme="minorHAnsi"/>
          <w:color w:val="282828" w:themeColor="text1" w:themeShade="80"/>
        </w:rPr>
        <w:t>Tool 07-</w:t>
      </w:r>
      <w:r w:rsidRPr="006462A3">
        <w:rPr>
          <w:rFonts w:asciiTheme="minorHAnsi" w:hAnsiTheme="minorHAnsi"/>
          <w:color w:val="282828" w:themeColor="text1" w:themeShade="80"/>
        </w:rPr>
        <w:t>Tool to calculate the emission factor for an electricity system” (Version 7.0, EB 100 annex 4).</w:t>
      </w:r>
    </w:p>
    <w:p w14:paraId="71C2FBF1" w14:textId="77777777" w:rsidR="00577830" w:rsidRPr="000A0AFA" w:rsidRDefault="00577830" w:rsidP="000A0AFA">
      <w:pPr>
        <w:rPr>
          <w:b/>
          <w:bCs/>
        </w:rPr>
      </w:pPr>
      <w:r w:rsidRPr="000A0AFA">
        <w:rPr>
          <w:b/>
          <w:bCs/>
        </w:rPr>
        <w:t xml:space="preserve">Project Boundary </w:t>
      </w:r>
    </w:p>
    <w:p w14:paraId="2B1F2513" w14:textId="0D508283" w:rsidR="00577830" w:rsidRPr="006462A3" w:rsidRDefault="00577830" w:rsidP="006462A3">
      <w:pPr>
        <w:jc w:val="both"/>
        <w:rPr>
          <w:rFonts w:asciiTheme="minorHAnsi" w:hAnsiTheme="minorHAnsi"/>
          <w:color w:val="282828" w:themeColor="text1" w:themeShade="80"/>
        </w:rPr>
      </w:pPr>
      <w:r w:rsidRPr="006462A3">
        <w:rPr>
          <w:rFonts w:asciiTheme="minorHAnsi" w:hAnsiTheme="minorHAnsi"/>
          <w:color w:val="282828" w:themeColor="text1" w:themeShade="80"/>
        </w:rPr>
        <w:t xml:space="preserve">The Project activity is located at Jodhpur district in Rajasthan. Hence the project boundary includes the Solar Project activity, sub-station, grid and all power plants connected to grid. </w:t>
      </w:r>
    </w:p>
    <w:p w14:paraId="7524B5C4" w14:textId="1FB394A2" w:rsidR="00816579" w:rsidRPr="00241108" w:rsidRDefault="00465B23" w:rsidP="00465B23">
      <w:pPr>
        <w:pStyle w:val="Ttulo5"/>
      </w:pPr>
      <w:bookmarkStart w:id="6" w:name="_Toc40962735"/>
      <w:r>
        <w:lastRenderedPageBreak/>
        <w:t xml:space="preserve">A.2. </w:t>
      </w:r>
      <w:r w:rsidR="00816579" w:rsidRPr="00241108">
        <w:t>Location of project</w:t>
      </w:r>
      <w:bookmarkEnd w:id="6"/>
      <w:r w:rsidR="00816579" w:rsidRPr="00241108">
        <w:t xml:space="preserve"> </w:t>
      </w:r>
    </w:p>
    <w:p w14:paraId="1C5E11A6" w14:textId="7E1F0A3D" w:rsidR="00816579" w:rsidRDefault="00816579" w:rsidP="006462A3">
      <w:pPr>
        <w:jc w:val="both"/>
      </w:pPr>
      <w:r w:rsidRPr="003B1DEE">
        <w:t>&gt;&gt;</w:t>
      </w:r>
      <w:r w:rsidR="00577830" w:rsidRPr="00577830">
        <w:t xml:space="preserve"> </w:t>
      </w:r>
      <w:r w:rsidR="00577830">
        <w:t>The project activity is located at Jodhpur district in Rajasthan. A pictorial representation of the location of the project activity on the map of India is provided as follows:</w:t>
      </w:r>
    </w:p>
    <w:p w14:paraId="21448E7A" w14:textId="5AAC4C6D" w:rsidR="00577830" w:rsidRDefault="00577830" w:rsidP="00577830">
      <w:r>
        <w:rPr>
          <w:noProof/>
          <w:lang w:val="en-GB" w:eastAsia="en-GB"/>
          <w14:cntxtAlts w14:val="0"/>
        </w:rPr>
        <w:drawing>
          <wp:inline distT="0" distB="0" distL="0" distR="0" wp14:anchorId="1EFCD687" wp14:editId="64BEC638">
            <wp:extent cx="5972175" cy="5362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72175" cy="5362575"/>
                    </a:xfrm>
                    <a:prstGeom prst="rect">
                      <a:avLst/>
                    </a:prstGeom>
                  </pic:spPr>
                </pic:pic>
              </a:graphicData>
            </a:graphic>
          </wp:inline>
        </w:drawing>
      </w:r>
    </w:p>
    <w:tbl>
      <w:tblPr>
        <w:tblStyle w:val="Tablaconcuadrcula"/>
        <w:tblW w:w="0" w:type="auto"/>
        <w:tblLook w:val="04A0" w:firstRow="1" w:lastRow="0" w:firstColumn="1" w:lastColumn="0" w:noHBand="0" w:noVBand="1"/>
      </w:tblPr>
      <w:tblGrid>
        <w:gridCol w:w="4811"/>
        <w:gridCol w:w="4811"/>
      </w:tblGrid>
      <w:tr w:rsidR="00577830" w14:paraId="74AA0C81" w14:textId="77777777" w:rsidTr="00577830">
        <w:tc>
          <w:tcPr>
            <w:tcW w:w="4811" w:type="dxa"/>
          </w:tcPr>
          <w:p w14:paraId="1D239272" w14:textId="21405458" w:rsidR="00577830" w:rsidRPr="001756BF" w:rsidRDefault="00577830" w:rsidP="00577830">
            <w:pPr>
              <w:jc w:val="center"/>
              <w:rPr>
                <w:b/>
                <w:color w:val="515151" w:themeColor="text1"/>
              </w:rPr>
            </w:pPr>
            <w:r w:rsidRPr="001756BF">
              <w:rPr>
                <w:b/>
                <w:color w:val="515151" w:themeColor="text1"/>
              </w:rPr>
              <w:t>Project location</w:t>
            </w:r>
          </w:p>
        </w:tc>
        <w:tc>
          <w:tcPr>
            <w:tcW w:w="4811" w:type="dxa"/>
          </w:tcPr>
          <w:p w14:paraId="78B5E1F2" w14:textId="57D3BDEA" w:rsidR="00577830" w:rsidRPr="001756BF" w:rsidRDefault="00577830" w:rsidP="00577830">
            <w:pPr>
              <w:jc w:val="center"/>
              <w:rPr>
                <w:b/>
                <w:color w:val="515151" w:themeColor="text1"/>
              </w:rPr>
            </w:pPr>
            <w:r w:rsidRPr="001756BF">
              <w:rPr>
                <w:b/>
                <w:color w:val="515151" w:themeColor="text1"/>
              </w:rPr>
              <w:t>Geo-Coordinate</w:t>
            </w:r>
          </w:p>
        </w:tc>
      </w:tr>
      <w:tr w:rsidR="00577830" w14:paraId="25B199C5" w14:textId="77777777" w:rsidTr="00577830">
        <w:tc>
          <w:tcPr>
            <w:tcW w:w="4811" w:type="dxa"/>
          </w:tcPr>
          <w:p w14:paraId="407FEDDC" w14:textId="77777777" w:rsidR="001756BF" w:rsidRPr="00F52798" w:rsidRDefault="001756BF" w:rsidP="001756BF">
            <w:pPr>
              <w:spacing w:line="240" w:lineRule="auto"/>
              <w:jc w:val="both"/>
              <w:rPr>
                <w:rFonts w:asciiTheme="minorHAnsi" w:hAnsiTheme="minorHAnsi"/>
                <w:color w:val="auto"/>
                <w:szCs w:val="22"/>
                <w:lang w:val="fr-FR" w:eastAsia="en-GB"/>
              </w:rPr>
            </w:pPr>
            <w:r w:rsidRPr="00F52798">
              <w:rPr>
                <w:rFonts w:asciiTheme="minorHAnsi" w:hAnsiTheme="minorHAnsi"/>
                <w:color w:val="auto"/>
                <w:szCs w:val="22"/>
                <w:lang w:val="fr-FR" w:eastAsia="en-GB"/>
              </w:rPr>
              <w:t>Village: Bhiv Ji ka Gaon, Bap</w:t>
            </w:r>
          </w:p>
          <w:p w14:paraId="06D4DDF4" w14:textId="77777777" w:rsidR="001756BF" w:rsidRDefault="001756BF" w:rsidP="001756BF">
            <w:pPr>
              <w:spacing w:line="240" w:lineRule="auto"/>
              <w:jc w:val="both"/>
              <w:rPr>
                <w:rFonts w:asciiTheme="minorHAnsi" w:hAnsiTheme="minorHAnsi"/>
                <w:color w:val="auto"/>
                <w:szCs w:val="22"/>
                <w:lang w:val="en-GB" w:eastAsia="en-GB"/>
              </w:rPr>
            </w:pPr>
            <w:r>
              <w:rPr>
                <w:rFonts w:asciiTheme="minorHAnsi" w:hAnsiTheme="minorHAnsi"/>
                <w:color w:val="auto"/>
                <w:szCs w:val="22"/>
                <w:lang w:val="en-GB" w:eastAsia="en-GB"/>
              </w:rPr>
              <w:t xml:space="preserve">District: </w:t>
            </w:r>
            <w:r w:rsidRPr="00952940">
              <w:rPr>
                <w:rFonts w:asciiTheme="minorHAnsi" w:hAnsiTheme="minorHAnsi"/>
                <w:color w:val="auto"/>
                <w:szCs w:val="22"/>
                <w:lang w:val="en-GB" w:eastAsia="en-GB"/>
              </w:rPr>
              <w:t xml:space="preserve">Jodhpur </w:t>
            </w:r>
          </w:p>
          <w:p w14:paraId="75EABE0C" w14:textId="77777777" w:rsidR="00C01E0E" w:rsidRDefault="001756BF" w:rsidP="001756BF">
            <w:pPr>
              <w:rPr>
                <w:rFonts w:asciiTheme="minorHAnsi" w:hAnsiTheme="minorHAnsi"/>
                <w:color w:val="auto"/>
                <w:szCs w:val="22"/>
                <w:lang w:val="en-GB" w:eastAsia="en-GB"/>
              </w:rPr>
            </w:pPr>
            <w:r>
              <w:rPr>
                <w:rFonts w:asciiTheme="minorHAnsi" w:hAnsiTheme="minorHAnsi"/>
                <w:color w:val="auto"/>
                <w:szCs w:val="22"/>
                <w:lang w:val="en-GB" w:eastAsia="en-GB"/>
              </w:rPr>
              <w:t xml:space="preserve">State: </w:t>
            </w:r>
            <w:r w:rsidRPr="00952940">
              <w:rPr>
                <w:rFonts w:asciiTheme="minorHAnsi" w:hAnsiTheme="minorHAnsi"/>
                <w:color w:val="auto"/>
                <w:szCs w:val="22"/>
                <w:lang w:val="en-GB" w:eastAsia="en-GB"/>
              </w:rPr>
              <w:t>Rajasthan, India</w:t>
            </w:r>
          </w:p>
          <w:p w14:paraId="3AAE99FD" w14:textId="4989D542" w:rsidR="00C01E0E" w:rsidRPr="006462A3" w:rsidRDefault="00C01E0E" w:rsidP="001756BF">
            <w:pPr>
              <w:rPr>
                <w:rFonts w:asciiTheme="minorHAnsi" w:hAnsiTheme="minorHAnsi"/>
                <w:color w:val="auto"/>
                <w:szCs w:val="22"/>
                <w:lang w:val="en-GB" w:eastAsia="en-GB"/>
              </w:rPr>
            </w:pPr>
            <w:r>
              <w:rPr>
                <w:rFonts w:asciiTheme="minorHAnsi" w:hAnsiTheme="minorHAnsi"/>
                <w:color w:val="auto"/>
                <w:szCs w:val="22"/>
                <w:lang w:val="en-GB" w:eastAsia="en-GB"/>
              </w:rPr>
              <w:t>Host Country: India</w:t>
            </w:r>
          </w:p>
        </w:tc>
        <w:tc>
          <w:tcPr>
            <w:tcW w:w="4811" w:type="dxa"/>
          </w:tcPr>
          <w:p w14:paraId="441BCE88" w14:textId="77777777" w:rsidR="001756BF" w:rsidRDefault="001756BF" w:rsidP="001756BF">
            <w:pPr>
              <w:spacing w:after="200"/>
              <w:rPr>
                <w:rFonts w:asciiTheme="minorHAnsi" w:hAnsiTheme="minorHAnsi"/>
                <w:color w:val="auto"/>
                <w:szCs w:val="22"/>
                <w:lang w:val="en-GB" w:eastAsia="en-GB"/>
              </w:rPr>
            </w:pPr>
            <w:r>
              <w:rPr>
                <w:rFonts w:asciiTheme="minorHAnsi" w:hAnsiTheme="minorHAnsi"/>
                <w:color w:val="auto"/>
                <w:szCs w:val="22"/>
                <w:lang w:val="en-GB" w:eastAsia="en-GB"/>
              </w:rPr>
              <w:t xml:space="preserve">Latitude:         </w:t>
            </w:r>
            <w:r w:rsidRPr="00952940">
              <w:rPr>
                <w:rFonts w:asciiTheme="minorHAnsi" w:hAnsiTheme="minorHAnsi"/>
                <w:color w:val="auto"/>
                <w:szCs w:val="22"/>
                <w:lang w:val="en-GB" w:eastAsia="en-GB"/>
              </w:rPr>
              <w:t xml:space="preserve">27°22'48.24"N, </w:t>
            </w:r>
          </w:p>
          <w:p w14:paraId="575652C1" w14:textId="79CF0AF3" w:rsidR="00577830" w:rsidRDefault="001756BF" w:rsidP="001756BF">
            <w:r>
              <w:rPr>
                <w:rFonts w:asciiTheme="minorHAnsi" w:hAnsiTheme="minorHAnsi"/>
                <w:color w:val="auto"/>
                <w:szCs w:val="22"/>
                <w:lang w:val="en-GB" w:eastAsia="en-GB"/>
              </w:rPr>
              <w:t xml:space="preserve">Longitude:       </w:t>
            </w:r>
            <w:r w:rsidRPr="00952940">
              <w:rPr>
                <w:rFonts w:asciiTheme="minorHAnsi" w:hAnsiTheme="minorHAnsi"/>
                <w:color w:val="auto"/>
                <w:szCs w:val="22"/>
                <w:lang w:val="en-GB" w:eastAsia="en-GB"/>
              </w:rPr>
              <w:t>72°12'9.33"E</w:t>
            </w:r>
          </w:p>
        </w:tc>
      </w:tr>
    </w:tbl>
    <w:p w14:paraId="05C72FA2" w14:textId="77777777" w:rsidR="00577830" w:rsidRPr="003B1DEE" w:rsidRDefault="00577830" w:rsidP="00577830"/>
    <w:p w14:paraId="5FD7C114" w14:textId="33AE4FF4" w:rsidR="00816579" w:rsidRPr="00865E76" w:rsidRDefault="00465B23" w:rsidP="00465B23">
      <w:pPr>
        <w:pStyle w:val="Ttulo5"/>
      </w:pPr>
      <w:bookmarkStart w:id="7" w:name="_Toc40962736"/>
      <w:r>
        <w:t xml:space="preserve">A.3. </w:t>
      </w:r>
      <w:r w:rsidR="00816579" w:rsidRPr="00241108">
        <w:t>Reference of applied methodology</w:t>
      </w:r>
      <w:bookmarkEnd w:id="7"/>
      <w:r w:rsidR="00816579" w:rsidRPr="00241108">
        <w:t xml:space="preserve"> </w:t>
      </w:r>
    </w:p>
    <w:p w14:paraId="6CE24D70" w14:textId="2E9DD295" w:rsidR="001756BF" w:rsidRPr="006462A3" w:rsidRDefault="00816579" w:rsidP="001756BF">
      <w:pPr>
        <w:jc w:val="both"/>
        <w:rPr>
          <w:rFonts w:asciiTheme="minorHAnsi" w:hAnsiTheme="minorHAnsi"/>
          <w:color w:val="282828" w:themeColor="text1" w:themeShade="80"/>
          <w:szCs w:val="22"/>
          <w:lang w:val="en-GB" w:eastAsia="en-GB"/>
        </w:rPr>
      </w:pPr>
      <w:r w:rsidRPr="00816579">
        <w:t>&gt;&gt;</w:t>
      </w:r>
      <w:r w:rsidR="001756BF" w:rsidRPr="001756BF">
        <w:rPr>
          <w:rFonts w:asciiTheme="minorHAnsi" w:hAnsiTheme="minorHAnsi"/>
          <w:color w:val="auto"/>
          <w:szCs w:val="22"/>
          <w:lang w:val="en-GB" w:eastAsia="en-GB"/>
        </w:rPr>
        <w:t xml:space="preserve"> </w:t>
      </w:r>
      <w:r w:rsidR="001756BF" w:rsidRPr="006462A3">
        <w:rPr>
          <w:rFonts w:asciiTheme="minorHAnsi" w:hAnsiTheme="minorHAnsi"/>
          <w:b/>
          <w:color w:val="282828" w:themeColor="text1" w:themeShade="80"/>
          <w:szCs w:val="22"/>
          <w:lang w:val="en-GB" w:eastAsia="en-GB"/>
        </w:rPr>
        <w:t>Title</w:t>
      </w:r>
      <w:r w:rsidR="00542D19" w:rsidRPr="006462A3">
        <w:rPr>
          <w:rFonts w:asciiTheme="minorHAnsi" w:hAnsiTheme="minorHAnsi"/>
          <w:b/>
          <w:color w:val="282828" w:themeColor="text1" w:themeShade="80"/>
          <w:szCs w:val="22"/>
          <w:lang w:val="en-GB" w:eastAsia="en-GB"/>
        </w:rPr>
        <w:t xml:space="preserve"> of Methodology</w:t>
      </w:r>
      <w:r w:rsidR="001756BF" w:rsidRPr="006462A3">
        <w:rPr>
          <w:rFonts w:asciiTheme="minorHAnsi" w:hAnsiTheme="minorHAnsi"/>
          <w:b/>
          <w:color w:val="282828" w:themeColor="text1" w:themeShade="80"/>
          <w:szCs w:val="22"/>
          <w:lang w:val="en-GB" w:eastAsia="en-GB"/>
        </w:rPr>
        <w:tab/>
        <w:t>:</w:t>
      </w:r>
      <w:r w:rsidR="001756BF" w:rsidRPr="006462A3">
        <w:rPr>
          <w:rFonts w:asciiTheme="minorHAnsi" w:hAnsiTheme="minorHAnsi"/>
          <w:color w:val="282828" w:themeColor="text1" w:themeShade="80"/>
          <w:szCs w:val="22"/>
          <w:lang w:val="en-GB" w:eastAsia="en-GB"/>
        </w:rPr>
        <w:t xml:space="preserve"> Grid-connected electricity generation from renewable sources.</w:t>
      </w:r>
    </w:p>
    <w:p w14:paraId="40C1BD3F" w14:textId="57E088C4" w:rsidR="001756BF" w:rsidRPr="006462A3" w:rsidRDefault="001756BF" w:rsidP="001756BF">
      <w:pPr>
        <w:jc w:val="both"/>
        <w:rPr>
          <w:rFonts w:asciiTheme="minorHAnsi" w:hAnsiTheme="minorHAnsi"/>
          <w:color w:val="282828" w:themeColor="text1" w:themeShade="80"/>
          <w:szCs w:val="22"/>
          <w:lang w:val="en-GB" w:eastAsia="en-GB"/>
        </w:rPr>
      </w:pPr>
      <w:r w:rsidRPr="006462A3">
        <w:rPr>
          <w:rFonts w:asciiTheme="minorHAnsi" w:hAnsiTheme="minorHAnsi"/>
          <w:b/>
          <w:color w:val="282828" w:themeColor="text1" w:themeShade="80"/>
          <w:szCs w:val="22"/>
          <w:lang w:val="en-GB" w:eastAsia="en-GB"/>
        </w:rPr>
        <w:t>References</w:t>
      </w:r>
      <w:r w:rsidR="00542D19" w:rsidRPr="006462A3">
        <w:rPr>
          <w:rFonts w:asciiTheme="minorHAnsi" w:hAnsiTheme="minorHAnsi"/>
          <w:b/>
          <w:color w:val="282828" w:themeColor="text1" w:themeShade="80"/>
          <w:szCs w:val="22"/>
          <w:lang w:val="en-GB" w:eastAsia="en-GB"/>
        </w:rPr>
        <w:t xml:space="preserve"> of Methodology</w:t>
      </w:r>
      <w:r w:rsidRPr="006462A3">
        <w:rPr>
          <w:rFonts w:asciiTheme="minorHAnsi" w:hAnsiTheme="minorHAnsi"/>
          <w:color w:val="282828" w:themeColor="text1" w:themeShade="80"/>
          <w:szCs w:val="22"/>
          <w:lang w:val="en-GB" w:eastAsia="en-GB"/>
        </w:rPr>
        <w:tab/>
        <w:t>: Approved Large Scale Consolidated Methodology: ACM0002 “Grid-connected electricity generation from renewable sources” Version 20.0</w:t>
      </w:r>
    </w:p>
    <w:p w14:paraId="6385E197" w14:textId="77777777" w:rsidR="001756BF" w:rsidRPr="006462A3" w:rsidRDefault="002D4BAD" w:rsidP="001756BF">
      <w:pPr>
        <w:jc w:val="both"/>
        <w:rPr>
          <w:bCs/>
          <w:color w:val="282828" w:themeColor="text1" w:themeShade="80"/>
          <w:szCs w:val="22"/>
          <w:lang w:val="en-GB"/>
        </w:rPr>
      </w:pPr>
      <w:hyperlink r:id="rId13" w:history="1">
        <w:r w:rsidR="001756BF" w:rsidRPr="006462A3">
          <w:rPr>
            <w:rStyle w:val="Hipervnculo"/>
            <w:rFonts w:ascii="Verdana" w:hAnsi="Verdana"/>
            <w:bCs/>
            <w:color w:val="282828" w:themeColor="text1" w:themeShade="80"/>
            <w:szCs w:val="22"/>
            <w:lang w:val="en-GB"/>
          </w:rPr>
          <w:t>https://cdm.unfccc.int/methodologies/DB/XP2LKUSA61DKUQC0PIWPGWDN8ED5PG</w:t>
        </w:r>
      </w:hyperlink>
      <w:r w:rsidR="001756BF" w:rsidRPr="006462A3">
        <w:rPr>
          <w:bCs/>
          <w:color w:val="282828" w:themeColor="text1" w:themeShade="80"/>
          <w:szCs w:val="22"/>
          <w:lang w:val="en-GB"/>
        </w:rPr>
        <w:t xml:space="preserve"> </w:t>
      </w:r>
    </w:p>
    <w:p w14:paraId="222C578B" w14:textId="1FF0E98B" w:rsidR="001756BF" w:rsidRPr="006462A3" w:rsidRDefault="00542D19" w:rsidP="001756BF">
      <w:pPr>
        <w:jc w:val="both"/>
        <w:rPr>
          <w:color w:val="282828" w:themeColor="text1" w:themeShade="80"/>
          <w:szCs w:val="22"/>
          <w:lang w:val="en-GB"/>
        </w:rPr>
      </w:pPr>
      <w:r w:rsidRPr="006462A3">
        <w:rPr>
          <w:b/>
          <w:color w:val="282828" w:themeColor="text1" w:themeShade="80"/>
          <w:szCs w:val="22"/>
          <w:lang w:val="en-GB"/>
        </w:rPr>
        <w:t xml:space="preserve">Type </w:t>
      </w:r>
      <w:r>
        <w:rPr>
          <w:b/>
          <w:color w:val="282828" w:themeColor="text1" w:themeShade="80"/>
          <w:szCs w:val="22"/>
          <w:lang w:val="en-GB"/>
        </w:rPr>
        <w:t>I</w:t>
      </w:r>
      <w:r w:rsidRPr="006462A3">
        <w:rPr>
          <w:color w:val="282828" w:themeColor="text1" w:themeShade="80"/>
          <w:szCs w:val="22"/>
          <w:lang w:val="en-GB"/>
        </w:rPr>
        <w:t>:</w:t>
      </w:r>
      <w:r w:rsidRPr="006462A3">
        <w:rPr>
          <w:color w:val="282828" w:themeColor="text1" w:themeShade="80"/>
          <w:szCs w:val="22"/>
        </w:rPr>
        <w:t xml:space="preserve"> </w:t>
      </w:r>
      <w:r w:rsidRPr="006462A3">
        <w:rPr>
          <w:color w:val="282828" w:themeColor="text1" w:themeShade="80"/>
          <w:szCs w:val="22"/>
          <w:lang w:val="en-GB"/>
        </w:rPr>
        <w:t>Energy industries (renewable/non-renewable sources</w:t>
      </w:r>
    </w:p>
    <w:p w14:paraId="24B4CF73" w14:textId="025F8129" w:rsidR="00304B15" w:rsidRDefault="00304B15" w:rsidP="001756BF">
      <w:pPr>
        <w:jc w:val="both"/>
        <w:rPr>
          <w:rFonts w:asciiTheme="minorHAnsi" w:hAnsiTheme="minorHAnsi"/>
          <w:color w:val="282828" w:themeColor="text1" w:themeShade="80"/>
          <w:szCs w:val="22"/>
          <w:lang w:val="en-GB" w:eastAsia="en-GB"/>
        </w:rPr>
      </w:pPr>
      <w:r w:rsidRPr="00304B15">
        <w:rPr>
          <w:rFonts w:asciiTheme="minorHAnsi" w:hAnsiTheme="minorHAnsi"/>
          <w:color w:val="282828" w:themeColor="text1" w:themeShade="80"/>
          <w:szCs w:val="22"/>
          <w:lang w:val="en-GB" w:eastAsia="en-GB"/>
        </w:rPr>
        <w:t>ACM0002 draws upon the following tools which have been used in the PDD:</w:t>
      </w:r>
    </w:p>
    <w:p w14:paraId="1A272260" w14:textId="64AB9A14" w:rsidR="001756BF" w:rsidRPr="006462A3" w:rsidRDefault="00C01E0E" w:rsidP="001756BF">
      <w:pPr>
        <w:jc w:val="both"/>
        <w:rPr>
          <w:color w:val="282828" w:themeColor="text1" w:themeShade="80"/>
          <w:szCs w:val="22"/>
          <w:lang w:val="en-GB"/>
        </w:rPr>
      </w:pPr>
      <w:r w:rsidRPr="006462A3">
        <w:rPr>
          <w:rFonts w:asciiTheme="minorHAnsi" w:hAnsiTheme="minorHAnsi"/>
          <w:color w:val="282828" w:themeColor="text1" w:themeShade="80"/>
          <w:szCs w:val="22"/>
          <w:lang w:val="en-GB" w:eastAsia="en-GB"/>
        </w:rPr>
        <w:t>Tool 01</w:t>
      </w:r>
      <w:r w:rsidR="001756BF" w:rsidRPr="006462A3">
        <w:rPr>
          <w:rFonts w:asciiTheme="minorHAnsi" w:hAnsiTheme="minorHAnsi"/>
          <w:color w:val="282828" w:themeColor="text1" w:themeShade="80"/>
          <w:szCs w:val="22"/>
          <w:lang w:val="en-GB" w:eastAsia="en-GB"/>
        </w:rPr>
        <w:t>:</w:t>
      </w:r>
      <w:r w:rsidR="001756BF" w:rsidRPr="006462A3">
        <w:rPr>
          <w:rFonts w:asciiTheme="minorHAnsi" w:hAnsiTheme="minorHAnsi"/>
          <w:color w:val="282828" w:themeColor="text1" w:themeShade="80"/>
          <w:szCs w:val="22"/>
          <w:lang w:val="en-GB" w:eastAsia="en-GB"/>
        </w:rPr>
        <w:tab/>
        <w:t>Tool for the demonstration and assessment of additionality</w:t>
      </w:r>
      <w:r w:rsidR="001756BF" w:rsidRPr="006462A3">
        <w:rPr>
          <w:rFonts w:asciiTheme="minorHAnsi" w:hAnsiTheme="minorHAnsi"/>
          <w:color w:val="282828" w:themeColor="text1" w:themeShade="80"/>
          <w:szCs w:val="22"/>
          <w:lang w:val="en-GB" w:eastAsia="en-GB"/>
        </w:rPr>
        <w:tab/>
        <w:t xml:space="preserve">7.0 </w:t>
      </w:r>
      <w:hyperlink r:id="rId14" w:history="1">
        <w:r w:rsidR="001756BF" w:rsidRPr="006462A3">
          <w:rPr>
            <w:rStyle w:val="Hipervnculo"/>
            <w:rFonts w:ascii="Verdana" w:hAnsi="Verdana"/>
            <w:color w:val="282828" w:themeColor="text1" w:themeShade="80"/>
            <w:szCs w:val="22"/>
            <w:lang w:val="en-GB"/>
          </w:rPr>
          <w:t>https://cdm.unfccc.int/methodologies/PAmethodologies/tools/am-tool-01-v7.0.0.pdf</w:t>
        </w:r>
      </w:hyperlink>
    </w:p>
    <w:p w14:paraId="731709CF" w14:textId="7E5F7CCB" w:rsidR="00816579" w:rsidRPr="006462A3" w:rsidRDefault="00C01E0E" w:rsidP="001756BF">
      <w:pPr>
        <w:jc w:val="both"/>
        <w:rPr>
          <w:color w:val="282828" w:themeColor="text1" w:themeShade="80"/>
          <w:szCs w:val="22"/>
          <w:u w:val="single"/>
          <w:lang w:val="en-GB"/>
        </w:rPr>
      </w:pPr>
      <w:r w:rsidRPr="006462A3">
        <w:rPr>
          <w:rFonts w:asciiTheme="minorHAnsi" w:hAnsiTheme="minorHAnsi"/>
          <w:color w:val="282828" w:themeColor="text1" w:themeShade="80"/>
          <w:szCs w:val="22"/>
          <w:lang w:val="en-GB" w:eastAsia="en-GB"/>
        </w:rPr>
        <w:t xml:space="preserve">Tool 07: </w:t>
      </w:r>
      <w:r w:rsidR="001756BF" w:rsidRPr="006462A3">
        <w:rPr>
          <w:rFonts w:asciiTheme="minorHAnsi" w:hAnsiTheme="minorHAnsi"/>
          <w:color w:val="282828" w:themeColor="text1" w:themeShade="80"/>
          <w:szCs w:val="22"/>
          <w:lang w:val="en-GB" w:eastAsia="en-GB"/>
        </w:rPr>
        <w:t>Tool to calculate the emission factor for an electricity system</w:t>
      </w:r>
      <w:r w:rsidR="001756BF" w:rsidRPr="006462A3">
        <w:rPr>
          <w:rFonts w:asciiTheme="minorHAnsi" w:hAnsiTheme="minorHAnsi"/>
          <w:color w:val="282828" w:themeColor="text1" w:themeShade="80"/>
          <w:szCs w:val="22"/>
          <w:lang w:val="en-GB" w:eastAsia="en-GB"/>
        </w:rPr>
        <w:tab/>
        <w:t>7.0</w:t>
      </w:r>
      <w:r w:rsidR="001756BF" w:rsidRPr="006462A3">
        <w:rPr>
          <w:color w:val="282828" w:themeColor="text1" w:themeShade="80"/>
          <w:szCs w:val="22"/>
          <w:lang w:val="en-GB"/>
        </w:rPr>
        <w:t xml:space="preserve"> </w:t>
      </w:r>
      <w:hyperlink r:id="rId15" w:history="1">
        <w:r w:rsidR="001756BF" w:rsidRPr="006462A3">
          <w:rPr>
            <w:rStyle w:val="Hipervnculo"/>
            <w:rFonts w:ascii="Verdana" w:hAnsi="Verdana"/>
            <w:color w:val="282828" w:themeColor="text1" w:themeShade="80"/>
            <w:szCs w:val="22"/>
            <w:lang w:val="en-GB"/>
          </w:rPr>
          <w:t>https://cdm.unfccc.int/methodologies/PAmethodologies/tools/am-tool-07-v7.0.pdf</w:t>
        </w:r>
      </w:hyperlink>
    </w:p>
    <w:p w14:paraId="55E03977" w14:textId="4780F006" w:rsidR="00816579" w:rsidRDefault="00465B23" w:rsidP="00465B23">
      <w:pPr>
        <w:pStyle w:val="Ttulo5"/>
      </w:pPr>
      <w:bookmarkStart w:id="8" w:name="_Toc40962737"/>
      <w:r>
        <w:t xml:space="preserve">A.4. </w:t>
      </w:r>
      <w:r w:rsidR="00816579" w:rsidRPr="00241108">
        <w:t>Crediting period of project</w:t>
      </w:r>
      <w:bookmarkEnd w:id="8"/>
      <w:r w:rsidR="00816579" w:rsidRPr="00241108">
        <w:t xml:space="preserve"> </w:t>
      </w:r>
    </w:p>
    <w:p w14:paraId="21A8D90D" w14:textId="77777777" w:rsidR="00304B15" w:rsidRDefault="00816579" w:rsidP="00816579">
      <w:r w:rsidRPr="003B1DEE">
        <w:t>&gt;&gt;</w:t>
      </w:r>
    </w:p>
    <w:p w14:paraId="277475FE" w14:textId="659B8131" w:rsidR="00C01E0E" w:rsidRPr="006462A3" w:rsidRDefault="00304B15" w:rsidP="00816579">
      <w:pPr>
        <w:rPr>
          <w:color w:val="282828" w:themeColor="text1" w:themeShade="80"/>
        </w:rPr>
      </w:pPr>
      <w:r w:rsidRPr="006462A3">
        <w:rPr>
          <w:b/>
          <w:color w:val="282828" w:themeColor="text1" w:themeShade="80"/>
          <w:u w:val="single"/>
        </w:rPr>
        <w:t>Type of Crediting Period</w:t>
      </w:r>
      <w:r w:rsidRPr="006462A3">
        <w:rPr>
          <w:b/>
          <w:color w:val="282828" w:themeColor="text1" w:themeShade="80"/>
        </w:rPr>
        <w:t>:</w:t>
      </w:r>
      <w:r w:rsidRPr="006462A3">
        <w:rPr>
          <w:color w:val="282828" w:themeColor="text1" w:themeShade="80"/>
        </w:rPr>
        <w:t xml:space="preserve"> Renewable</w:t>
      </w:r>
    </w:p>
    <w:p w14:paraId="16098065" w14:textId="59994597" w:rsidR="00816579" w:rsidRDefault="00C01E0E" w:rsidP="00816579">
      <w:pPr>
        <w:rPr>
          <w:color w:val="auto"/>
          <w:lang w:val="en-GB"/>
        </w:rPr>
      </w:pPr>
      <w:r w:rsidRPr="006462A3">
        <w:rPr>
          <w:b/>
          <w:color w:val="auto"/>
          <w:u w:val="single"/>
          <w:lang w:val="en-GB"/>
        </w:rPr>
        <w:t>Crediting Period:</w:t>
      </w:r>
      <w:r w:rsidRPr="006462A3">
        <w:rPr>
          <w:color w:val="auto"/>
          <w:u w:val="single"/>
          <w:lang w:val="en-GB"/>
        </w:rPr>
        <w:t xml:space="preserve"> </w:t>
      </w:r>
      <w:r w:rsidR="001756BF" w:rsidRPr="00973071">
        <w:rPr>
          <w:color w:val="auto"/>
          <w:lang w:val="en-GB"/>
        </w:rPr>
        <w:t>1</w:t>
      </w:r>
      <w:r w:rsidR="001756BF" w:rsidRPr="008259D3">
        <w:rPr>
          <w:color w:val="auto"/>
          <w:lang w:val="en-GB"/>
        </w:rPr>
        <w:t>4</w:t>
      </w:r>
      <w:r w:rsidR="001756BF" w:rsidRPr="00973071">
        <w:rPr>
          <w:color w:val="auto"/>
          <w:lang w:val="en-GB"/>
        </w:rPr>
        <w:t>/0</w:t>
      </w:r>
      <w:r w:rsidR="001756BF" w:rsidRPr="008259D3">
        <w:rPr>
          <w:color w:val="auto"/>
          <w:lang w:val="en-GB"/>
        </w:rPr>
        <w:t>5</w:t>
      </w:r>
      <w:r w:rsidR="001756BF" w:rsidRPr="00973071">
        <w:rPr>
          <w:color w:val="auto"/>
          <w:lang w:val="en-GB"/>
        </w:rPr>
        <w:t>/2021</w:t>
      </w:r>
      <w:r>
        <w:rPr>
          <w:color w:val="auto"/>
          <w:lang w:val="en-GB"/>
        </w:rPr>
        <w:t xml:space="preserve"> to </w:t>
      </w:r>
      <w:r w:rsidR="001756BF">
        <w:rPr>
          <w:color w:val="auto"/>
          <w:lang w:val="en-GB"/>
        </w:rPr>
        <w:t>1</w:t>
      </w:r>
      <w:r w:rsidR="005C4BDB">
        <w:rPr>
          <w:color w:val="auto"/>
          <w:lang w:val="en-GB"/>
        </w:rPr>
        <w:t>3</w:t>
      </w:r>
      <w:r w:rsidR="001756BF">
        <w:rPr>
          <w:color w:val="auto"/>
          <w:lang w:val="en-GB"/>
        </w:rPr>
        <w:t>/05/2026</w:t>
      </w:r>
    </w:p>
    <w:p w14:paraId="33A918FD" w14:textId="2A2DB8AC" w:rsidR="001756BF" w:rsidRPr="00405503" w:rsidRDefault="00304B15" w:rsidP="001756BF">
      <w:pPr>
        <w:rPr>
          <w:color w:val="auto"/>
        </w:rPr>
      </w:pPr>
      <w:r w:rsidRPr="006462A3">
        <w:rPr>
          <w:rFonts w:asciiTheme="minorHAnsi" w:hAnsiTheme="minorHAnsi"/>
          <w:b/>
          <w:color w:val="auto"/>
          <w:szCs w:val="22"/>
          <w:u w:val="single"/>
          <w:lang w:val="en-GB" w:eastAsia="en-GB"/>
        </w:rPr>
        <w:t>Length of Crediting Period</w:t>
      </w:r>
      <w:r>
        <w:rPr>
          <w:rFonts w:asciiTheme="minorHAnsi" w:hAnsiTheme="minorHAnsi"/>
          <w:color w:val="auto"/>
          <w:szCs w:val="22"/>
          <w:lang w:val="en-GB" w:eastAsia="en-GB"/>
        </w:rPr>
        <w:t xml:space="preserve">: </w:t>
      </w:r>
      <w:r w:rsidR="001756BF" w:rsidRPr="00405503">
        <w:rPr>
          <w:rFonts w:asciiTheme="minorHAnsi" w:hAnsiTheme="minorHAnsi"/>
          <w:color w:val="auto"/>
          <w:szCs w:val="22"/>
          <w:lang w:val="en-GB" w:eastAsia="en-GB"/>
        </w:rPr>
        <w:t xml:space="preserve">5 years (Renewable Crediting Period </w:t>
      </w:r>
      <w:r w:rsidR="005C4BDB" w:rsidRPr="00405503">
        <w:rPr>
          <w:rFonts w:asciiTheme="minorHAnsi" w:hAnsiTheme="minorHAnsi"/>
          <w:color w:val="auto"/>
          <w:szCs w:val="22"/>
          <w:lang w:val="en-GB" w:eastAsia="en-GB"/>
        </w:rPr>
        <w:t>i.e.,</w:t>
      </w:r>
      <w:r w:rsidR="001756BF" w:rsidRPr="00405503">
        <w:rPr>
          <w:rFonts w:asciiTheme="minorHAnsi" w:hAnsiTheme="minorHAnsi"/>
          <w:color w:val="auto"/>
          <w:szCs w:val="22"/>
          <w:lang w:val="en-GB" w:eastAsia="en-GB"/>
        </w:rPr>
        <w:t xml:space="preserve"> it will be renewed twice maximum up to 15 years i.e., 5yrs</w:t>
      </w:r>
      <w:r w:rsidR="005C4BDB">
        <w:rPr>
          <w:rFonts w:asciiTheme="minorHAnsi" w:hAnsiTheme="minorHAnsi"/>
          <w:color w:val="auto"/>
          <w:szCs w:val="22"/>
          <w:lang w:val="en-GB" w:eastAsia="en-GB"/>
        </w:rPr>
        <w:t>.</w:t>
      </w:r>
      <w:r w:rsidR="001756BF" w:rsidRPr="00405503">
        <w:rPr>
          <w:rFonts w:asciiTheme="minorHAnsi" w:hAnsiTheme="minorHAnsi"/>
          <w:color w:val="auto"/>
          <w:szCs w:val="22"/>
          <w:lang w:val="en-GB" w:eastAsia="en-GB"/>
        </w:rPr>
        <w:t>+5yrs</w:t>
      </w:r>
      <w:r w:rsidR="005C4BDB">
        <w:rPr>
          <w:rFonts w:asciiTheme="minorHAnsi" w:hAnsiTheme="minorHAnsi"/>
          <w:color w:val="auto"/>
          <w:szCs w:val="22"/>
          <w:lang w:val="en-GB" w:eastAsia="en-GB"/>
        </w:rPr>
        <w:t>.</w:t>
      </w:r>
      <w:r w:rsidR="001756BF" w:rsidRPr="00405503">
        <w:rPr>
          <w:rFonts w:asciiTheme="minorHAnsi" w:hAnsiTheme="minorHAnsi"/>
          <w:color w:val="auto"/>
          <w:szCs w:val="22"/>
          <w:lang w:val="en-GB" w:eastAsia="en-GB"/>
        </w:rPr>
        <w:t>+5yr</w:t>
      </w:r>
      <w:r w:rsidR="002F60EB">
        <w:rPr>
          <w:rFonts w:asciiTheme="minorHAnsi" w:hAnsiTheme="minorHAnsi"/>
          <w:color w:val="auto"/>
          <w:szCs w:val="22"/>
          <w:lang w:val="en-GB" w:eastAsia="en-GB"/>
        </w:rPr>
        <w:t>s</w:t>
      </w:r>
      <w:r w:rsidR="005C4BDB">
        <w:rPr>
          <w:rFonts w:asciiTheme="minorHAnsi" w:hAnsiTheme="minorHAnsi"/>
          <w:color w:val="auto"/>
          <w:szCs w:val="22"/>
          <w:lang w:val="en-GB" w:eastAsia="en-GB"/>
        </w:rPr>
        <w:t>.</w:t>
      </w:r>
      <w:r w:rsidR="001756BF" w:rsidRPr="00405503">
        <w:rPr>
          <w:rFonts w:asciiTheme="minorHAnsi" w:hAnsiTheme="minorHAnsi"/>
          <w:color w:val="auto"/>
          <w:szCs w:val="22"/>
          <w:lang w:val="en-GB" w:eastAsia="en-GB"/>
        </w:rPr>
        <w:t>)</w:t>
      </w:r>
    </w:p>
    <w:p w14:paraId="72D3ACA3" w14:textId="77777777" w:rsidR="001756BF" w:rsidRDefault="001756BF" w:rsidP="00816579"/>
    <w:p w14:paraId="03F28042" w14:textId="1546962B" w:rsidR="00E51EF3" w:rsidRPr="003B1DEE" w:rsidRDefault="00E51EF3" w:rsidP="00E51EF3">
      <w:pPr>
        <w:spacing w:line="276" w:lineRule="auto"/>
        <w:contextualSpacing w:val="0"/>
      </w:pPr>
      <w:r>
        <w:br w:type="page"/>
      </w:r>
    </w:p>
    <w:p w14:paraId="058F6754" w14:textId="6F3CB08C" w:rsidR="00816579" w:rsidRPr="00241108" w:rsidRDefault="00465B23" w:rsidP="00465B23">
      <w:pPr>
        <w:pStyle w:val="Ttulo4"/>
      </w:pPr>
      <w:bookmarkStart w:id="9" w:name="_Toc40962738"/>
      <w:bookmarkStart w:id="10" w:name="_Ref47706306"/>
      <w:bookmarkStart w:id="11" w:name="_Ref49860659"/>
      <w:r>
        <w:lastRenderedPageBreak/>
        <w:t xml:space="preserve">SECTION B. </w:t>
      </w:r>
      <w:r w:rsidR="00816579" w:rsidRPr="00465B23">
        <w:t>IMPLEMENTATION</w:t>
      </w:r>
      <w:r w:rsidR="00816579" w:rsidRPr="00241108">
        <w:t xml:space="preserve"> OF PROJECT</w:t>
      </w:r>
      <w:bookmarkEnd w:id="9"/>
      <w:bookmarkEnd w:id="10"/>
      <w:bookmarkEnd w:id="11"/>
      <w:r w:rsidR="00816579" w:rsidRPr="00241108">
        <w:t xml:space="preserve"> </w:t>
      </w:r>
    </w:p>
    <w:p w14:paraId="697BC3AD" w14:textId="0FFF11E4" w:rsidR="00816579" w:rsidRDefault="00465B23" w:rsidP="00465B23">
      <w:pPr>
        <w:pStyle w:val="Ttulo5"/>
      </w:pPr>
      <w:bookmarkStart w:id="12" w:name="_Toc40962739"/>
      <w:bookmarkStart w:id="13" w:name="_Ref418094175"/>
      <w:r>
        <w:t xml:space="preserve">B.1. </w:t>
      </w:r>
      <w:r w:rsidR="00816579" w:rsidRPr="00241108">
        <w:t>Description of implemented project</w:t>
      </w:r>
      <w:bookmarkEnd w:id="12"/>
      <w:r w:rsidR="00816579" w:rsidRPr="00241108">
        <w:t xml:space="preserve"> </w:t>
      </w:r>
      <w:bookmarkEnd w:id="13"/>
    </w:p>
    <w:p w14:paraId="00E2325E" w14:textId="57554AAF" w:rsidR="001756BF" w:rsidRPr="006462A3" w:rsidRDefault="00816579" w:rsidP="006462A3">
      <w:pPr>
        <w:jc w:val="both"/>
        <w:rPr>
          <w:rFonts w:asciiTheme="minorHAnsi" w:hAnsiTheme="minorHAnsi"/>
          <w:color w:val="282828" w:themeColor="text1" w:themeShade="80"/>
          <w:szCs w:val="22"/>
          <w:lang w:val="en-GB" w:eastAsia="en-GB"/>
        </w:rPr>
      </w:pPr>
      <w:r w:rsidRPr="003B1DEE">
        <w:t>&gt;&gt;</w:t>
      </w:r>
      <w:r w:rsidR="001756BF" w:rsidRPr="001756BF">
        <w:rPr>
          <w:rFonts w:asciiTheme="minorHAnsi" w:hAnsiTheme="minorHAnsi"/>
          <w:color w:val="auto"/>
          <w:szCs w:val="22"/>
          <w:lang w:val="en-GB" w:eastAsia="en-GB"/>
        </w:rPr>
        <w:t xml:space="preserve"> </w:t>
      </w:r>
      <w:r w:rsidR="001756BF" w:rsidRPr="006462A3">
        <w:rPr>
          <w:rFonts w:asciiTheme="minorHAnsi" w:hAnsiTheme="minorHAnsi"/>
          <w:color w:val="282828" w:themeColor="text1" w:themeShade="80"/>
          <w:szCs w:val="22"/>
          <w:lang w:val="en-GB" w:eastAsia="en-GB"/>
        </w:rPr>
        <w:t xml:space="preserve">The project activity involves installation of 250 MW grid connected solar photovoltaic power plant. The PV system mainly consist of PV modules, module mounting structures, inverters, regulators, monitoring devices etc. </w:t>
      </w:r>
    </w:p>
    <w:p w14:paraId="5B799753" w14:textId="77777777" w:rsidR="00103609" w:rsidRPr="006462A3" w:rsidRDefault="00103609" w:rsidP="00103609">
      <w:pPr>
        <w:rPr>
          <w:rFonts w:asciiTheme="minorHAnsi" w:hAnsiTheme="minorHAnsi"/>
          <w:b/>
          <w:color w:val="282828" w:themeColor="text1" w:themeShade="80"/>
          <w:szCs w:val="22"/>
          <w:u w:val="single"/>
        </w:rPr>
      </w:pPr>
      <w:r w:rsidRPr="006462A3">
        <w:rPr>
          <w:rFonts w:asciiTheme="minorHAnsi" w:hAnsiTheme="minorHAnsi"/>
          <w:b/>
          <w:color w:val="282828" w:themeColor="text1" w:themeShade="80"/>
          <w:szCs w:val="22"/>
          <w:u w:val="single"/>
        </w:rPr>
        <w:t>Project Timelines</w:t>
      </w:r>
    </w:p>
    <w:tbl>
      <w:tblPr>
        <w:tblStyle w:val="Tablaconcuadrcula"/>
        <w:tblW w:w="0" w:type="auto"/>
        <w:tblLook w:val="04A0" w:firstRow="1" w:lastRow="0" w:firstColumn="1" w:lastColumn="0" w:noHBand="0" w:noVBand="1"/>
      </w:tblPr>
      <w:tblGrid>
        <w:gridCol w:w="4811"/>
        <w:gridCol w:w="4811"/>
      </w:tblGrid>
      <w:tr w:rsidR="00203293" w:rsidRPr="00203293" w14:paraId="116B9E48" w14:textId="77777777" w:rsidTr="00203293">
        <w:tc>
          <w:tcPr>
            <w:tcW w:w="4811" w:type="dxa"/>
          </w:tcPr>
          <w:p w14:paraId="62AF2D3B"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color w:val="282828" w:themeColor="text1" w:themeShade="80"/>
                <w:szCs w:val="22"/>
                <w:u w:val="single"/>
                <w:lang w:eastAsia="en-GB"/>
              </w:rPr>
            </w:pPr>
            <w:r w:rsidRPr="006462A3">
              <w:rPr>
                <w:rFonts w:asciiTheme="minorHAnsi" w:eastAsiaTheme="minorHAnsi" w:hAnsiTheme="minorHAnsi" w:cs="Times New Roman (Body CS)"/>
                <w:color w:val="282828" w:themeColor="text1" w:themeShade="80"/>
                <w:szCs w:val="22"/>
                <w:u w:val="single"/>
                <w:lang w:eastAsia="en-GB"/>
              </w:rPr>
              <w:t xml:space="preserve">Implementation </w:t>
            </w:r>
          </w:p>
        </w:tc>
        <w:tc>
          <w:tcPr>
            <w:tcW w:w="4811" w:type="dxa"/>
          </w:tcPr>
          <w:p w14:paraId="756727B7"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color w:val="282828" w:themeColor="text1" w:themeShade="80"/>
                <w:szCs w:val="22"/>
                <w:u w:val="single"/>
                <w:lang w:eastAsia="en-GB"/>
              </w:rPr>
            </w:pPr>
            <w:r w:rsidRPr="006462A3">
              <w:rPr>
                <w:rFonts w:asciiTheme="minorHAnsi" w:eastAsiaTheme="minorHAnsi" w:hAnsiTheme="minorHAnsi" w:cs="Times New Roman (Body CS)"/>
                <w:color w:val="282828" w:themeColor="text1" w:themeShade="80"/>
                <w:szCs w:val="22"/>
                <w:u w:val="single"/>
                <w:lang w:eastAsia="en-GB"/>
              </w:rPr>
              <w:t>Dates</w:t>
            </w:r>
          </w:p>
        </w:tc>
      </w:tr>
      <w:tr w:rsidR="00203293" w:rsidRPr="00203293" w14:paraId="0586E5C2" w14:textId="77777777" w:rsidTr="00203293">
        <w:tc>
          <w:tcPr>
            <w:tcW w:w="4811" w:type="dxa"/>
          </w:tcPr>
          <w:p w14:paraId="68A3DAF0"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b w:val="0"/>
                <w:color w:val="282828" w:themeColor="text1" w:themeShade="80"/>
                <w:szCs w:val="22"/>
                <w:u w:val="single"/>
                <w:lang w:eastAsia="en-GB"/>
              </w:rPr>
            </w:pPr>
            <w:r w:rsidRPr="006462A3">
              <w:rPr>
                <w:rFonts w:asciiTheme="minorHAnsi" w:hAnsiTheme="minorHAnsi"/>
                <w:b w:val="0"/>
                <w:color w:val="282828" w:themeColor="text1" w:themeShade="80"/>
                <w:szCs w:val="22"/>
              </w:rPr>
              <w:t>Letter of Award from SECI</w:t>
            </w:r>
          </w:p>
        </w:tc>
        <w:tc>
          <w:tcPr>
            <w:tcW w:w="4811" w:type="dxa"/>
          </w:tcPr>
          <w:p w14:paraId="71131E86"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b w:val="0"/>
                <w:color w:val="282828" w:themeColor="text1" w:themeShade="80"/>
                <w:szCs w:val="22"/>
                <w:u w:val="single"/>
                <w:lang w:eastAsia="en-GB"/>
              </w:rPr>
            </w:pPr>
            <w:r w:rsidRPr="006462A3">
              <w:rPr>
                <w:rFonts w:asciiTheme="minorHAnsi" w:hAnsiTheme="minorHAnsi"/>
                <w:b w:val="0"/>
                <w:color w:val="282828" w:themeColor="text1" w:themeShade="80"/>
                <w:szCs w:val="22"/>
              </w:rPr>
              <w:t>27/07/2018</w:t>
            </w:r>
          </w:p>
        </w:tc>
      </w:tr>
      <w:tr w:rsidR="00203293" w:rsidRPr="00203293" w14:paraId="124CC2BA" w14:textId="77777777" w:rsidTr="00203293">
        <w:tc>
          <w:tcPr>
            <w:tcW w:w="4811" w:type="dxa"/>
          </w:tcPr>
          <w:p w14:paraId="2328E652"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b w:val="0"/>
                <w:color w:val="282828" w:themeColor="text1" w:themeShade="80"/>
                <w:szCs w:val="22"/>
                <w:lang w:eastAsia="en-GB"/>
              </w:rPr>
            </w:pPr>
            <w:r w:rsidRPr="006462A3">
              <w:rPr>
                <w:rFonts w:asciiTheme="minorHAnsi" w:eastAsiaTheme="minorHAnsi" w:hAnsiTheme="minorHAnsi" w:cs="Times New Roman (Body CS)"/>
                <w:b w:val="0"/>
                <w:color w:val="282828" w:themeColor="text1" w:themeShade="80"/>
                <w:szCs w:val="22"/>
                <w:lang w:eastAsia="en-GB"/>
              </w:rPr>
              <w:t>PPA</w:t>
            </w:r>
          </w:p>
        </w:tc>
        <w:tc>
          <w:tcPr>
            <w:tcW w:w="4811" w:type="dxa"/>
          </w:tcPr>
          <w:p w14:paraId="73189D05"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b w:val="0"/>
                <w:color w:val="282828" w:themeColor="text1" w:themeShade="80"/>
                <w:szCs w:val="22"/>
                <w:lang w:eastAsia="en-GB"/>
              </w:rPr>
            </w:pPr>
            <w:r w:rsidRPr="006462A3">
              <w:rPr>
                <w:rFonts w:asciiTheme="minorHAnsi" w:eastAsiaTheme="minorHAnsi" w:hAnsiTheme="minorHAnsi" w:cs="Times New Roman (Body CS)"/>
                <w:b w:val="0"/>
                <w:color w:val="282828" w:themeColor="text1" w:themeShade="80"/>
                <w:szCs w:val="22"/>
                <w:lang w:eastAsia="en-GB"/>
              </w:rPr>
              <w:t>28/12/2018</w:t>
            </w:r>
          </w:p>
        </w:tc>
      </w:tr>
      <w:tr w:rsidR="00203293" w:rsidRPr="00203293" w14:paraId="7314298E" w14:textId="77777777" w:rsidTr="00203293">
        <w:tc>
          <w:tcPr>
            <w:tcW w:w="4811" w:type="dxa"/>
          </w:tcPr>
          <w:p w14:paraId="25D7216E" w14:textId="34D592A0" w:rsidR="00103609" w:rsidRPr="006462A3" w:rsidRDefault="00103609" w:rsidP="00203293">
            <w:pPr>
              <w:pStyle w:val="SDMPDDPoASubSection1"/>
              <w:spacing w:before="0" w:after="0" w:line="360" w:lineRule="auto"/>
              <w:rPr>
                <w:rFonts w:asciiTheme="minorHAnsi" w:eastAsiaTheme="minorHAnsi" w:hAnsiTheme="minorHAnsi" w:cs="Times New Roman (Body CS)"/>
                <w:b w:val="0"/>
                <w:color w:val="282828" w:themeColor="text1" w:themeShade="80"/>
                <w:szCs w:val="22"/>
                <w:lang w:eastAsia="en-GB"/>
              </w:rPr>
            </w:pPr>
            <w:r w:rsidRPr="006462A3">
              <w:rPr>
                <w:rFonts w:asciiTheme="minorHAnsi" w:eastAsiaTheme="minorHAnsi" w:hAnsiTheme="minorHAnsi" w:cs="Times New Roman (Body CS)"/>
                <w:b w:val="0"/>
                <w:color w:val="282828" w:themeColor="text1" w:themeShade="80"/>
                <w:szCs w:val="22"/>
                <w:lang w:eastAsia="en-GB"/>
              </w:rPr>
              <w:t xml:space="preserve">PO </w:t>
            </w:r>
            <w:r w:rsidR="001507AD" w:rsidRPr="006462A3">
              <w:rPr>
                <w:rFonts w:asciiTheme="minorHAnsi" w:eastAsiaTheme="minorHAnsi" w:hAnsiTheme="minorHAnsi" w:cs="Times New Roman (Body CS)"/>
                <w:b w:val="0"/>
                <w:color w:val="282828" w:themeColor="text1" w:themeShade="80"/>
                <w:szCs w:val="22"/>
                <w:lang w:eastAsia="en-GB"/>
              </w:rPr>
              <w:t>date (</w:t>
            </w:r>
            <w:r w:rsidRPr="006462A3">
              <w:rPr>
                <w:rFonts w:asciiTheme="minorHAnsi" w:eastAsiaTheme="minorHAnsi" w:hAnsiTheme="minorHAnsi" w:cs="Times New Roman (Body CS)"/>
                <w:b w:val="0"/>
                <w:color w:val="282828" w:themeColor="text1" w:themeShade="80"/>
                <w:szCs w:val="22"/>
                <w:lang w:eastAsia="en-GB"/>
              </w:rPr>
              <w:t>EPC Contract date)</w:t>
            </w:r>
          </w:p>
        </w:tc>
        <w:tc>
          <w:tcPr>
            <w:tcW w:w="4811" w:type="dxa"/>
          </w:tcPr>
          <w:p w14:paraId="492A33DB"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b w:val="0"/>
                <w:color w:val="282828" w:themeColor="text1" w:themeShade="80"/>
                <w:szCs w:val="22"/>
                <w:lang w:eastAsia="en-GB"/>
              </w:rPr>
            </w:pPr>
            <w:r w:rsidRPr="006462A3">
              <w:rPr>
                <w:rFonts w:asciiTheme="minorHAnsi" w:eastAsiaTheme="minorHAnsi" w:hAnsiTheme="minorHAnsi" w:cs="Times New Roman (Body CS)"/>
                <w:b w:val="0"/>
                <w:color w:val="282828" w:themeColor="text1" w:themeShade="80"/>
                <w:szCs w:val="22"/>
                <w:lang w:eastAsia="en-GB"/>
              </w:rPr>
              <w:t>07/02/2020</w:t>
            </w:r>
          </w:p>
        </w:tc>
      </w:tr>
      <w:tr w:rsidR="00203293" w:rsidRPr="00203293" w14:paraId="29D6EFAB" w14:textId="77777777" w:rsidTr="00203293">
        <w:tc>
          <w:tcPr>
            <w:tcW w:w="4811" w:type="dxa"/>
          </w:tcPr>
          <w:p w14:paraId="678B13FC"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color w:val="282828" w:themeColor="text1" w:themeShade="80"/>
                <w:szCs w:val="22"/>
                <w:lang w:eastAsia="en-GB"/>
              </w:rPr>
            </w:pPr>
            <w:r w:rsidRPr="006462A3">
              <w:rPr>
                <w:rFonts w:asciiTheme="minorHAnsi" w:eastAsiaTheme="minorHAnsi" w:hAnsiTheme="minorHAnsi" w:cs="Times New Roman (Body CS)"/>
                <w:color w:val="282828" w:themeColor="text1" w:themeShade="80"/>
                <w:szCs w:val="22"/>
                <w:lang w:eastAsia="en-GB"/>
              </w:rPr>
              <w:t>Commissioning dates</w:t>
            </w:r>
          </w:p>
        </w:tc>
        <w:tc>
          <w:tcPr>
            <w:tcW w:w="4811" w:type="dxa"/>
          </w:tcPr>
          <w:p w14:paraId="5D8A9DDC" w14:textId="77777777" w:rsidR="00103609" w:rsidRPr="006462A3" w:rsidRDefault="00103609" w:rsidP="00203293">
            <w:pPr>
              <w:pStyle w:val="SDMPDDPoASubSection1"/>
              <w:spacing w:before="0" w:after="0" w:line="360" w:lineRule="auto"/>
              <w:rPr>
                <w:rFonts w:asciiTheme="minorHAnsi" w:eastAsiaTheme="minorHAnsi" w:hAnsiTheme="minorHAnsi" w:cs="Times New Roman (Body CS)"/>
                <w:b w:val="0"/>
                <w:color w:val="282828" w:themeColor="text1" w:themeShade="80"/>
                <w:szCs w:val="22"/>
                <w:lang w:eastAsia="en-GB"/>
              </w:rPr>
            </w:pPr>
          </w:p>
        </w:tc>
      </w:tr>
      <w:tr w:rsidR="00203293" w:rsidRPr="00203293" w14:paraId="0D2C41FC" w14:textId="77777777" w:rsidTr="00203293">
        <w:tc>
          <w:tcPr>
            <w:tcW w:w="4811" w:type="dxa"/>
          </w:tcPr>
          <w:p w14:paraId="35B5386E" w14:textId="77777777" w:rsidR="00103609" w:rsidRPr="006462A3" w:rsidRDefault="00103609" w:rsidP="00203293">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100 MW</w:t>
            </w:r>
          </w:p>
        </w:tc>
        <w:tc>
          <w:tcPr>
            <w:tcW w:w="4811" w:type="dxa"/>
          </w:tcPr>
          <w:p w14:paraId="0442AE7A" w14:textId="77777777" w:rsidR="00103609" w:rsidRPr="006462A3" w:rsidRDefault="00103609" w:rsidP="00203293">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14/05/2021</w:t>
            </w:r>
          </w:p>
        </w:tc>
      </w:tr>
      <w:tr w:rsidR="00203293" w:rsidRPr="00203293" w14:paraId="02794076" w14:textId="77777777" w:rsidTr="00203293">
        <w:tc>
          <w:tcPr>
            <w:tcW w:w="4811" w:type="dxa"/>
          </w:tcPr>
          <w:p w14:paraId="75EC14D8" w14:textId="77777777" w:rsidR="00103609" w:rsidRPr="006462A3" w:rsidRDefault="00103609" w:rsidP="00203293">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60 MW</w:t>
            </w:r>
          </w:p>
        </w:tc>
        <w:tc>
          <w:tcPr>
            <w:tcW w:w="4811" w:type="dxa"/>
          </w:tcPr>
          <w:p w14:paraId="7CE89A6D" w14:textId="77777777" w:rsidR="00103609" w:rsidRPr="006462A3" w:rsidRDefault="00103609" w:rsidP="00203293">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08/06/2021</w:t>
            </w:r>
          </w:p>
        </w:tc>
      </w:tr>
      <w:tr w:rsidR="00203293" w:rsidRPr="00203293" w14:paraId="17AA97A0" w14:textId="77777777" w:rsidTr="00203293">
        <w:tc>
          <w:tcPr>
            <w:tcW w:w="4811" w:type="dxa"/>
          </w:tcPr>
          <w:p w14:paraId="00AAA1E6" w14:textId="77777777" w:rsidR="00103609" w:rsidRPr="006462A3" w:rsidRDefault="00103609" w:rsidP="00203293">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50 MW</w:t>
            </w:r>
          </w:p>
        </w:tc>
        <w:tc>
          <w:tcPr>
            <w:tcW w:w="4811" w:type="dxa"/>
          </w:tcPr>
          <w:p w14:paraId="2D119C6C" w14:textId="77777777" w:rsidR="00103609" w:rsidRPr="006462A3" w:rsidRDefault="00103609" w:rsidP="00203293">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24/07/2021</w:t>
            </w:r>
          </w:p>
        </w:tc>
      </w:tr>
      <w:tr w:rsidR="00203293" w:rsidRPr="00203293" w14:paraId="20610634" w14:textId="77777777" w:rsidTr="00203293">
        <w:tc>
          <w:tcPr>
            <w:tcW w:w="4811" w:type="dxa"/>
          </w:tcPr>
          <w:p w14:paraId="068784E5" w14:textId="77777777" w:rsidR="00103609" w:rsidRPr="006462A3" w:rsidRDefault="00103609" w:rsidP="00203293">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40 MW</w:t>
            </w:r>
          </w:p>
        </w:tc>
        <w:tc>
          <w:tcPr>
            <w:tcW w:w="4811" w:type="dxa"/>
          </w:tcPr>
          <w:p w14:paraId="18020406" w14:textId="77777777" w:rsidR="00103609" w:rsidRPr="006462A3" w:rsidRDefault="00103609" w:rsidP="00203293">
            <w:pPr>
              <w:pStyle w:val="SDMPDDPoASubSection1"/>
              <w:spacing w:before="0" w:after="0" w:line="360" w:lineRule="auto"/>
              <w:rPr>
                <w:rFonts w:asciiTheme="minorHAnsi" w:hAnsiTheme="minorHAnsi"/>
                <w:b w:val="0"/>
                <w:color w:val="282828" w:themeColor="text1" w:themeShade="80"/>
                <w:szCs w:val="22"/>
              </w:rPr>
            </w:pPr>
            <w:r w:rsidRPr="006462A3">
              <w:rPr>
                <w:rFonts w:asciiTheme="minorHAnsi" w:hAnsiTheme="minorHAnsi"/>
                <w:b w:val="0"/>
                <w:color w:val="282828" w:themeColor="text1" w:themeShade="80"/>
                <w:szCs w:val="22"/>
              </w:rPr>
              <w:t>17/08/2021</w:t>
            </w:r>
          </w:p>
        </w:tc>
      </w:tr>
    </w:tbl>
    <w:p w14:paraId="5A82801C" w14:textId="77777777" w:rsidR="00103609" w:rsidRPr="00203293" w:rsidRDefault="00103609" w:rsidP="001756BF">
      <w:pPr>
        <w:rPr>
          <w:rFonts w:asciiTheme="minorHAnsi" w:hAnsiTheme="minorHAnsi"/>
          <w:color w:val="auto"/>
          <w:szCs w:val="22"/>
          <w:lang w:val="en-GB" w:eastAsia="en-GB"/>
        </w:rPr>
      </w:pPr>
    </w:p>
    <w:tbl>
      <w:tblPr>
        <w:tblStyle w:val="Tablaconcuadrcula"/>
        <w:tblW w:w="9625" w:type="dxa"/>
        <w:tblLook w:val="04A0" w:firstRow="1" w:lastRow="0" w:firstColumn="1" w:lastColumn="0" w:noHBand="0" w:noVBand="1"/>
      </w:tblPr>
      <w:tblGrid>
        <w:gridCol w:w="2515"/>
        <w:gridCol w:w="7110"/>
      </w:tblGrid>
      <w:tr w:rsidR="001756BF" w:rsidRPr="00203293" w14:paraId="0C6F86E2" w14:textId="77777777" w:rsidTr="006462A3">
        <w:tc>
          <w:tcPr>
            <w:tcW w:w="2515" w:type="dxa"/>
          </w:tcPr>
          <w:p w14:paraId="00B2E086" w14:textId="77777777" w:rsidR="001756BF" w:rsidRPr="00203293" w:rsidRDefault="001756BF" w:rsidP="000D4040">
            <w:pPr>
              <w:rPr>
                <w:rFonts w:asciiTheme="minorHAnsi" w:hAnsiTheme="minorHAnsi"/>
                <w:b/>
                <w:bCs/>
                <w:color w:val="auto"/>
                <w:szCs w:val="22"/>
                <w:lang w:val="en-GB" w:eastAsia="en-GB"/>
              </w:rPr>
            </w:pPr>
            <w:bookmarkStart w:id="14" w:name="_Hlk148094249"/>
            <w:r w:rsidRPr="00203293">
              <w:rPr>
                <w:rFonts w:asciiTheme="minorHAnsi" w:hAnsiTheme="minorHAnsi"/>
                <w:b/>
                <w:bCs/>
                <w:color w:val="auto"/>
                <w:szCs w:val="22"/>
                <w:lang w:val="en-GB" w:eastAsia="en-GB"/>
              </w:rPr>
              <w:t>Item</w:t>
            </w:r>
          </w:p>
        </w:tc>
        <w:tc>
          <w:tcPr>
            <w:tcW w:w="7110" w:type="dxa"/>
          </w:tcPr>
          <w:p w14:paraId="695C13C6" w14:textId="77777777" w:rsidR="001756BF" w:rsidRPr="00203293" w:rsidRDefault="001756BF" w:rsidP="000D4040">
            <w:pPr>
              <w:rPr>
                <w:rFonts w:asciiTheme="minorHAnsi" w:hAnsiTheme="minorHAnsi"/>
                <w:b/>
                <w:bCs/>
                <w:color w:val="auto"/>
                <w:szCs w:val="22"/>
                <w:lang w:val="en-GB" w:eastAsia="en-GB"/>
              </w:rPr>
            </w:pPr>
            <w:r w:rsidRPr="00203293">
              <w:rPr>
                <w:rFonts w:asciiTheme="minorHAnsi" w:hAnsiTheme="minorHAnsi"/>
                <w:b/>
                <w:bCs/>
                <w:color w:val="auto"/>
                <w:szCs w:val="22"/>
                <w:lang w:val="en-GB" w:eastAsia="en-GB"/>
              </w:rPr>
              <w:t>Description</w:t>
            </w:r>
          </w:p>
        </w:tc>
      </w:tr>
      <w:tr w:rsidR="001756BF" w:rsidRPr="00203293" w14:paraId="39C8AAA0" w14:textId="77777777" w:rsidTr="006462A3">
        <w:trPr>
          <w:trHeight w:val="445"/>
        </w:trPr>
        <w:tc>
          <w:tcPr>
            <w:tcW w:w="2515" w:type="dxa"/>
          </w:tcPr>
          <w:p w14:paraId="2D963F34"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Plant Capacity</w:t>
            </w:r>
          </w:p>
        </w:tc>
        <w:tc>
          <w:tcPr>
            <w:tcW w:w="7110" w:type="dxa"/>
          </w:tcPr>
          <w:p w14:paraId="78038315"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250 MW</w:t>
            </w:r>
            <w:r w:rsidRPr="00203293">
              <w:rPr>
                <w:rFonts w:asciiTheme="minorHAnsi" w:hAnsiTheme="minorHAnsi"/>
                <w:color w:val="auto"/>
                <w:szCs w:val="22"/>
                <w:vertAlign w:val="subscript"/>
                <w:lang w:val="en-GB" w:eastAsia="en-GB"/>
              </w:rPr>
              <w:t>AC</w:t>
            </w:r>
            <w:r w:rsidRPr="00203293">
              <w:rPr>
                <w:rFonts w:asciiTheme="minorHAnsi" w:hAnsiTheme="minorHAnsi"/>
                <w:color w:val="auto"/>
                <w:szCs w:val="22"/>
                <w:lang w:val="en-GB" w:eastAsia="en-GB"/>
              </w:rPr>
              <w:t xml:space="preserve"> / 362 MW</w:t>
            </w:r>
            <w:r w:rsidRPr="00203293">
              <w:rPr>
                <w:rFonts w:asciiTheme="minorHAnsi" w:hAnsiTheme="minorHAnsi"/>
                <w:color w:val="auto"/>
                <w:szCs w:val="22"/>
                <w:vertAlign w:val="subscript"/>
                <w:lang w:val="en-GB" w:eastAsia="en-GB"/>
              </w:rPr>
              <w:t>DC</w:t>
            </w:r>
          </w:p>
        </w:tc>
      </w:tr>
      <w:tr w:rsidR="001756BF" w:rsidRPr="00203293" w14:paraId="31219240" w14:textId="77777777" w:rsidTr="006462A3">
        <w:tc>
          <w:tcPr>
            <w:tcW w:w="9625" w:type="dxa"/>
            <w:gridSpan w:val="2"/>
          </w:tcPr>
          <w:p w14:paraId="6246887A" w14:textId="77777777" w:rsidR="001756BF" w:rsidRPr="00CA23AD" w:rsidRDefault="001756BF" w:rsidP="000D4040">
            <w:pPr>
              <w:rPr>
                <w:rFonts w:asciiTheme="minorHAnsi" w:hAnsiTheme="minorHAnsi"/>
                <w:b/>
                <w:bCs/>
                <w:color w:val="auto"/>
                <w:szCs w:val="22"/>
                <w:lang w:val="en-GB" w:eastAsia="en-GB"/>
              </w:rPr>
            </w:pPr>
            <w:r w:rsidRPr="00CA23AD">
              <w:rPr>
                <w:rFonts w:asciiTheme="minorHAnsi" w:hAnsiTheme="minorHAnsi"/>
                <w:b/>
                <w:bCs/>
                <w:color w:val="auto"/>
                <w:szCs w:val="22"/>
                <w:lang w:val="en-GB" w:eastAsia="en-GB"/>
              </w:rPr>
              <w:t>Solar PV Module</w:t>
            </w:r>
          </w:p>
          <w:tbl>
            <w:tblPr>
              <w:tblStyle w:val="Tablaconcuadrcula"/>
              <w:tblW w:w="0" w:type="auto"/>
              <w:tblLook w:val="04A0" w:firstRow="1" w:lastRow="0" w:firstColumn="1" w:lastColumn="0" w:noHBand="0" w:noVBand="1"/>
            </w:tblPr>
            <w:tblGrid>
              <w:gridCol w:w="2402"/>
              <w:gridCol w:w="2501"/>
              <w:gridCol w:w="4222"/>
            </w:tblGrid>
            <w:tr w:rsidR="001756BF" w:rsidRPr="00203293" w14:paraId="7B93AFED" w14:textId="77777777" w:rsidTr="006462A3">
              <w:tc>
                <w:tcPr>
                  <w:tcW w:w="2402" w:type="dxa"/>
                </w:tcPr>
                <w:p w14:paraId="46EE8DAE"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Make</w:t>
                  </w:r>
                </w:p>
              </w:tc>
              <w:tc>
                <w:tcPr>
                  <w:tcW w:w="2501" w:type="dxa"/>
                </w:tcPr>
                <w:p w14:paraId="48BE327D"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Jinko</w:t>
                  </w:r>
                </w:p>
              </w:tc>
              <w:tc>
                <w:tcPr>
                  <w:tcW w:w="4222" w:type="dxa"/>
                </w:tcPr>
                <w:p w14:paraId="43A3BCED"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Canadian Solar</w:t>
                  </w:r>
                </w:p>
              </w:tc>
            </w:tr>
            <w:tr w:rsidR="001756BF" w:rsidRPr="00203293" w14:paraId="3BD07B27" w14:textId="77777777" w:rsidTr="006462A3">
              <w:tc>
                <w:tcPr>
                  <w:tcW w:w="2402" w:type="dxa"/>
                </w:tcPr>
                <w:p w14:paraId="6BD12383"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Type</w:t>
                  </w:r>
                </w:p>
              </w:tc>
              <w:tc>
                <w:tcPr>
                  <w:tcW w:w="2501" w:type="dxa"/>
                </w:tcPr>
                <w:p w14:paraId="514C41B7" w14:textId="77777777" w:rsidR="001756BF" w:rsidRPr="00203293" w:rsidRDefault="001756BF" w:rsidP="000D4040">
                  <w:pPr>
                    <w:spacing w:line="240" w:lineRule="auto"/>
                    <w:rPr>
                      <w:rFonts w:asciiTheme="minorHAnsi" w:hAnsiTheme="minorHAnsi"/>
                      <w:color w:val="auto"/>
                      <w:szCs w:val="22"/>
                      <w:lang w:val="en-GB" w:eastAsia="en-GB"/>
                    </w:rPr>
                  </w:pPr>
                  <w:r w:rsidRPr="00203293">
                    <w:rPr>
                      <w:rFonts w:asciiTheme="minorHAnsi" w:hAnsiTheme="minorHAnsi"/>
                      <w:color w:val="auto"/>
                      <w:szCs w:val="22"/>
                      <w:lang w:val="en-GB" w:eastAsia="en-GB"/>
                    </w:rPr>
                    <w:t>Cheetah HC 72M</w:t>
                  </w:r>
                </w:p>
                <w:p w14:paraId="7581DD53" w14:textId="77777777" w:rsidR="001756BF" w:rsidRPr="00203293" w:rsidRDefault="001756BF" w:rsidP="000D4040">
                  <w:pPr>
                    <w:spacing w:line="240" w:lineRule="auto"/>
                    <w:rPr>
                      <w:rFonts w:asciiTheme="minorHAnsi" w:hAnsiTheme="minorHAnsi"/>
                      <w:color w:val="auto"/>
                      <w:szCs w:val="22"/>
                      <w:lang w:val="en-GB" w:eastAsia="en-GB"/>
                    </w:rPr>
                  </w:pPr>
                  <w:r w:rsidRPr="00203293">
                    <w:rPr>
                      <w:rFonts w:asciiTheme="minorHAnsi" w:hAnsiTheme="minorHAnsi"/>
                      <w:color w:val="auto"/>
                      <w:szCs w:val="22"/>
                      <w:lang w:val="en-GB" w:eastAsia="en-GB"/>
                    </w:rPr>
                    <w:t>390-410 Watt</w:t>
                  </w:r>
                </w:p>
              </w:tc>
              <w:tc>
                <w:tcPr>
                  <w:tcW w:w="4222" w:type="dxa"/>
                </w:tcPr>
                <w:p w14:paraId="12149CCF" w14:textId="6E453C25" w:rsidR="001756BF" w:rsidRPr="00203293" w:rsidRDefault="001756BF">
                  <w:pPr>
                    <w:spacing w:line="240" w:lineRule="auto"/>
                    <w:rPr>
                      <w:rFonts w:asciiTheme="minorHAnsi" w:hAnsiTheme="minorHAnsi"/>
                      <w:color w:val="auto"/>
                      <w:szCs w:val="22"/>
                      <w:lang w:val="en-GB" w:eastAsia="en-GB"/>
                    </w:rPr>
                  </w:pPr>
                  <w:r w:rsidRPr="00203293">
                    <w:rPr>
                      <w:rFonts w:asciiTheme="minorHAnsi" w:hAnsiTheme="minorHAnsi"/>
                      <w:color w:val="auto"/>
                      <w:szCs w:val="22"/>
                      <w:lang w:val="en-GB" w:eastAsia="en-GB"/>
                    </w:rPr>
                    <w:t>Ku Max HIGH EFFICIENCY POLY MODULE CS3U-</w:t>
                  </w:r>
                  <w:r w:rsidR="00566B82" w:rsidRPr="00203293">
                    <w:rPr>
                      <w:rFonts w:asciiTheme="minorHAnsi" w:hAnsiTheme="minorHAnsi"/>
                      <w:color w:val="auto"/>
                      <w:szCs w:val="22"/>
                      <w:lang w:val="en-GB" w:eastAsia="en-GB"/>
                    </w:rPr>
                    <w:t>355l360l365l370P</w:t>
                  </w:r>
                </w:p>
              </w:tc>
            </w:tr>
            <w:tr w:rsidR="001756BF" w:rsidRPr="00203293" w14:paraId="36947DA3" w14:textId="77777777" w:rsidTr="006462A3">
              <w:trPr>
                <w:trHeight w:val="409"/>
              </w:trPr>
              <w:tc>
                <w:tcPr>
                  <w:tcW w:w="2402" w:type="dxa"/>
                </w:tcPr>
                <w:p w14:paraId="48116BB9"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Cell Type</w:t>
                  </w:r>
                </w:p>
              </w:tc>
              <w:tc>
                <w:tcPr>
                  <w:tcW w:w="2501" w:type="dxa"/>
                </w:tcPr>
                <w:p w14:paraId="5F5E68E7"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Monocrystalline</w:t>
                  </w:r>
                </w:p>
              </w:tc>
              <w:tc>
                <w:tcPr>
                  <w:tcW w:w="4222" w:type="dxa"/>
                </w:tcPr>
                <w:p w14:paraId="43EB57CF"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Polycrystalline</w:t>
                  </w:r>
                </w:p>
              </w:tc>
            </w:tr>
            <w:tr w:rsidR="001756BF" w:rsidRPr="00203293" w14:paraId="6CAF3DA9" w14:textId="77777777" w:rsidTr="006462A3">
              <w:trPr>
                <w:trHeight w:val="670"/>
              </w:trPr>
              <w:tc>
                <w:tcPr>
                  <w:tcW w:w="2402" w:type="dxa"/>
                </w:tcPr>
                <w:p w14:paraId="79A49D18"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Dimensions</w:t>
                  </w:r>
                </w:p>
              </w:tc>
              <w:tc>
                <w:tcPr>
                  <w:tcW w:w="2501" w:type="dxa"/>
                </w:tcPr>
                <w:p w14:paraId="3B2B9B7A" w14:textId="2E892EF0" w:rsidR="001756BF" w:rsidRPr="00203293" w:rsidRDefault="005D667F">
                  <w:pPr>
                    <w:rPr>
                      <w:rFonts w:asciiTheme="minorHAnsi" w:hAnsiTheme="minorHAnsi"/>
                      <w:color w:val="auto"/>
                      <w:szCs w:val="22"/>
                      <w:lang w:val="en-GB" w:eastAsia="en-GB"/>
                    </w:rPr>
                  </w:pPr>
                  <w:r w:rsidRPr="00203293">
                    <w:rPr>
                      <w:rFonts w:asciiTheme="minorHAnsi" w:hAnsiTheme="minorHAnsi"/>
                      <w:color w:val="auto"/>
                      <w:szCs w:val="22"/>
                      <w:lang w:val="en-GB" w:eastAsia="en-GB"/>
                    </w:rPr>
                    <w:t xml:space="preserve">2008x1002x30 </w:t>
                  </w:r>
                  <w:r w:rsidR="001756BF" w:rsidRPr="00203293">
                    <w:rPr>
                      <w:rFonts w:asciiTheme="minorHAnsi" w:hAnsiTheme="minorHAnsi"/>
                      <w:color w:val="auto"/>
                      <w:szCs w:val="22"/>
                      <w:lang w:val="en-GB" w:eastAsia="en-GB"/>
                    </w:rPr>
                    <w:t>mm (79.06x39.45x</w:t>
                  </w:r>
                  <w:r w:rsidR="00566B82" w:rsidRPr="00203293">
                    <w:rPr>
                      <w:rFonts w:asciiTheme="minorHAnsi" w:hAnsiTheme="minorHAnsi"/>
                      <w:color w:val="auto"/>
                      <w:szCs w:val="22"/>
                      <w:lang w:val="en-GB" w:eastAsia="en-GB"/>
                    </w:rPr>
                    <w:t>1</w:t>
                  </w:r>
                  <w:r w:rsidR="001756BF" w:rsidRPr="00203293">
                    <w:rPr>
                      <w:rFonts w:asciiTheme="minorHAnsi" w:hAnsiTheme="minorHAnsi"/>
                      <w:color w:val="auto"/>
                      <w:szCs w:val="22"/>
                      <w:lang w:val="en-GB" w:eastAsia="en-GB"/>
                    </w:rPr>
                    <w:t>.</w:t>
                  </w:r>
                  <w:r w:rsidRPr="00203293">
                    <w:rPr>
                      <w:rFonts w:asciiTheme="minorHAnsi" w:hAnsiTheme="minorHAnsi"/>
                      <w:color w:val="auto"/>
                      <w:szCs w:val="22"/>
                      <w:lang w:val="en-GB" w:eastAsia="en-GB"/>
                    </w:rPr>
                    <w:t xml:space="preserve">18 </w:t>
                  </w:r>
                  <w:r w:rsidR="001756BF" w:rsidRPr="00203293">
                    <w:rPr>
                      <w:rFonts w:asciiTheme="minorHAnsi" w:hAnsiTheme="minorHAnsi"/>
                      <w:color w:val="auto"/>
                      <w:szCs w:val="22"/>
                      <w:lang w:val="en-GB" w:eastAsia="en-GB"/>
                    </w:rPr>
                    <w:t>inch)</w:t>
                  </w:r>
                </w:p>
              </w:tc>
              <w:tc>
                <w:tcPr>
                  <w:tcW w:w="4222" w:type="dxa"/>
                </w:tcPr>
                <w:p w14:paraId="12F8779B"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2000 x 992 x 35 mm</w:t>
                  </w:r>
                </w:p>
                <w:p w14:paraId="61113871"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(78.7 x 39.1 x 1.38 in)</w:t>
                  </w:r>
                </w:p>
              </w:tc>
            </w:tr>
            <w:tr w:rsidR="001756BF" w:rsidRPr="00203293" w14:paraId="0DD9C651" w14:textId="77777777" w:rsidTr="006462A3">
              <w:trPr>
                <w:trHeight w:val="427"/>
              </w:trPr>
              <w:tc>
                <w:tcPr>
                  <w:tcW w:w="2402" w:type="dxa"/>
                </w:tcPr>
                <w:p w14:paraId="19DD6AD7"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Weight</w:t>
                  </w:r>
                </w:p>
              </w:tc>
              <w:tc>
                <w:tcPr>
                  <w:tcW w:w="2501" w:type="dxa"/>
                </w:tcPr>
                <w:p w14:paraId="5E588A0D" w14:textId="5A3C2E97" w:rsidR="001756BF" w:rsidRPr="00203293" w:rsidRDefault="001756BF">
                  <w:pPr>
                    <w:rPr>
                      <w:rFonts w:asciiTheme="minorHAnsi" w:hAnsiTheme="minorHAnsi"/>
                      <w:color w:val="auto"/>
                      <w:szCs w:val="22"/>
                      <w:lang w:val="en-GB" w:eastAsia="en-GB"/>
                    </w:rPr>
                  </w:pPr>
                  <w:r w:rsidRPr="00203293">
                    <w:rPr>
                      <w:rFonts w:asciiTheme="minorHAnsi" w:hAnsiTheme="minorHAnsi"/>
                      <w:color w:val="auto"/>
                      <w:szCs w:val="22"/>
                      <w:lang w:val="en-GB" w:eastAsia="en-GB"/>
                    </w:rPr>
                    <w:t>22.</w:t>
                  </w:r>
                  <w:r w:rsidR="005D667F" w:rsidRPr="00203293">
                    <w:rPr>
                      <w:rFonts w:asciiTheme="minorHAnsi" w:hAnsiTheme="minorHAnsi"/>
                      <w:color w:val="auto"/>
                      <w:szCs w:val="22"/>
                      <w:lang w:val="en-GB" w:eastAsia="en-GB"/>
                    </w:rPr>
                    <w:t xml:space="preserve">0 </w:t>
                  </w:r>
                  <w:r w:rsidRPr="00203293">
                    <w:rPr>
                      <w:rFonts w:asciiTheme="minorHAnsi" w:hAnsiTheme="minorHAnsi"/>
                      <w:color w:val="auto"/>
                      <w:szCs w:val="22"/>
                      <w:lang w:val="en-GB" w:eastAsia="en-GB"/>
                    </w:rPr>
                    <w:t>kg (</w:t>
                  </w:r>
                  <w:r w:rsidR="005D667F" w:rsidRPr="00203293">
                    <w:rPr>
                      <w:rFonts w:asciiTheme="minorHAnsi" w:hAnsiTheme="minorHAnsi"/>
                      <w:color w:val="auto"/>
                      <w:szCs w:val="22"/>
                      <w:lang w:val="en-GB" w:eastAsia="en-GB"/>
                    </w:rPr>
                    <w:t>48.5</w:t>
                  </w:r>
                  <w:r w:rsidRPr="00203293">
                    <w:rPr>
                      <w:rFonts w:asciiTheme="minorHAnsi" w:hAnsiTheme="minorHAnsi"/>
                      <w:color w:val="auto"/>
                      <w:szCs w:val="22"/>
                      <w:lang w:val="en-GB" w:eastAsia="en-GB"/>
                    </w:rPr>
                    <w:t xml:space="preserve"> lbs)</w:t>
                  </w:r>
                </w:p>
              </w:tc>
              <w:tc>
                <w:tcPr>
                  <w:tcW w:w="4222" w:type="dxa"/>
                </w:tcPr>
                <w:p w14:paraId="05B50DA9"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22.5 kg (49.6 lbs)</w:t>
                  </w:r>
                </w:p>
              </w:tc>
            </w:tr>
            <w:tr w:rsidR="001756BF" w:rsidRPr="00203293" w14:paraId="18B7E65D" w14:textId="77777777" w:rsidTr="006462A3">
              <w:trPr>
                <w:trHeight w:val="652"/>
              </w:trPr>
              <w:tc>
                <w:tcPr>
                  <w:tcW w:w="2402" w:type="dxa"/>
                </w:tcPr>
                <w:p w14:paraId="7699D48F"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Frame</w:t>
                  </w:r>
                </w:p>
              </w:tc>
              <w:tc>
                <w:tcPr>
                  <w:tcW w:w="2501" w:type="dxa"/>
                </w:tcPr>
                <w:p w14:paraId="067C6891"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Anodized Aluminium Alloy</w:t>
                  </w:r>
                </w:p>
              </w:tc>
              <w:tc>
                <w:tcPr>
                  <w:tcW w:w="4222" w:type="dxa"/>
                </w:tcPr>
                <w:p w14:paraId="6DC42477" w14:textId="77777777" w:rsidR="001756BF" w:rsidRPr="00203293" w:rsidRDefault="001756BF" w:rsidP="000D4040">
                  <w:pPr>
                    <w:spacing w:line="240" w:lineRule="auto"/>
                    <w:rPr>
                      <w:rFonts w:asciiTheme="minorHAnsi" w:hAnsiTheme="minorHAnsi"/>
                      <w:color w:val="auto"/>
                      <w:szCs w:val="22"/>
                      <w:lang w:val="en-GB" w:eastAsia="en-GB"/>
                    </w:rPr>
                  </w:pPr>
                  <w:r w:rsidRPr="00203293">
                    <w:rPr>
                      <w:rFonts w:asciiTheme="minorHAnsi" w:hAnsiTheme="minorHAnsi"/>
                      <w:color w:val="auto"/>
                      <w:szCs w:val="22"/>
                      <w:lang w:val="en-GB" w:eastAsia="en-GB"/>
                    </w:rPr>
                    <w:t>Anodized aluminium alloy, crossbar enhanced</w:t>
                  </w:r>
                </w:p>
              </w:tc>
            </w:tr>
          </w:tbl>
          <w:p w14:paraId="620D3E72" w14:textId="77777777" w:rsidR="001756BF" w:rsidRPr="00CA23AD" w:rsidRDefault="001756BF" w:rsidP="000D4040">
            <w:pPr>
              <w:rPr>
                <w:rFonts w:asciiTheme="minorHAnsi" w:hAnsiTheme="minorHAnsi"/>
                <w:color w:val="auto"/>
                <w:szCs w:val="22"/>
                <w:lang w:val="en-GB" w:eastAsia="en-GB"/>
              </w:rPr>
            </w:pPr>
          </w:p>
        </w:tc>
      </w:tr>
      <w:tr w:rsidR="001756BF" w:rsidRPr="00203293" w14:paraId="1C5F8C58" w14:textId="77777777" w:rsidTr="006462A3">
        <w:tc>
          <w:tcPr>
            <w:tcW w:w="2515" w:type="dxa"/>
          </w:tcPr>
          <w:p w14:paraId="6FF47E3C"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Solar Inverter</w:t>
            </w:r>
          </w:p>
        </w:tc>
        <w:tc>
          <w:tcPr>
            <w:tcW w:w="7110" w:type="dxa"/>
          </w:tcPr>
          <w:p w14:paraId="119BAD99"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Central</w:t>
            </w:r>
          </w:p>
        </w:tc>
      </w:tr>
      <w:tr w:rsidR="001756BF" w:rsidRPr="00203293" w14:paraId="060CBE24" w14:textId="77777777" w:rsidTr="006462A3">
        <w:tc>
          <w:tcPr>
            <w:tcW w:w="2515" w:type="dxa"/>
          </w:tcPr>
          <w:p w14:paraId="1897C391"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Power Transformer</w:t>
            </w:r>
          </w:p>
        </w:tc>
        <w:tc>
          <w:tcPr>
            <w:tcW w:w="7110" w:type="dxa"/>
          </w:tcPr>
          <w:p w14:paraId="113662FA"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a) HV Rating: 220 kV</w:t>
            </w:r>
          </w:p>
          <w:p w14:paraId="6E7FC75E"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b) MV Rating 33 kV</w:t>
            </w:r>
          </w:p>
          <w:p w14:paraId="371043FB"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c) Capacity of Transformer: 100 MVA (As per design requirement)</w:t>
            </w:r>
          </w:p>
        </w:tc>
      </w:tr>
      <w:tr w:rsidR="001756BF" w:rsidRPr="00203293" w14:paraId="0E66E617" w14:textId="77777777" w:rsidTr="006462A3">
        <w:tc>
          <w:tcPr>
            <w:tcW w:w="2515" w:type="dxa"/>
          </w:tcPr>
          <w:p w14:paraId="31E72945"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lastRenderedPageBreak/>
              <w:t>UPS and Battery</w:t>
            </w:r>
          </w:p>
        </w:tc>
        <w:tc>
          <w:tcPr>
            <w:tcW w:w="7110" w:type="dxa"/>
          </w:tcPr>
          <w:p w14:paraId="0C270CC5"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At Inverter Station area:</w:t>
            </w:r>
          </w:p>
          <w:p w14:paraId="512186BB"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Capacity: 2 kVA (Capacity as per Design)</w:t>
            </w:r>
          </w:p>
          <w:p w14:paraId="0E3A915F"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At Main Control Room</w:t>
            </w:r>
          </w:p>
          <w:p w14:paraId="77E7B064"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Capacity: 7.5 kVA (Capacity as per Design)</w:t>
            </w:r>
          </w:p>
        </w:tc>
      </w:tr>
      <w:tr w:rsidR="001756BF" w:rsidRPr="00203293" w14:paraId="2DB592B6" w14:textId="77777777" w:rsidTr="006462A3">
        <w:tc>
          <w:tcPr>
            <w:tcW w:w="2515" w:type="dxa"/>
          </w:tcPr>
          <w:p w14:paraId="1C95BA47"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Weather Monitoring System</w:t>
            </w:r>
          </w:p>
        </w:tc>
        <w:tc>
          <w:tcPr>
            <w:tcW w:w="7110" w:type="dxa"/>
          </w:tcPr>
          <w:p w14:paraId="3717F8EE" w14:textId="77777777" w:rsidR="001756BF" w:rsidRPr="00203293" w:rsidRDefault="001756BF" w:rsidP="000D4040">
            <w:pPr>
              <w:rPr>
                <w:rFonts w:asciiTheme="minorHAnsi" w:hAnsiTheme="minorHAnsi"/>
                <w:color w:val="auto"/>
                <w:szCs w:val="22"/>
                <w:lang w:val="en-GB" w:eastAsia="en-GB"/>
              </w:rPr>
            </w:pPr>
            <w:r w:rsidRPr="00203293">
              <w:rPr>
                <w:rFonts w:asciiTheme="minorHAnsi" w:hAnsiTheme="minorHAnsi"/>
                <w:color w:val="auto"/>
                <w:szCs w:val="22"/>
                <w:lang w:val="en-GB" w:eastAsia="en-GB"/>
              </w:rPr>
              <w:t>Pyrometer, Anemometer, Anemoscope, temp sensor &amp; Data logger</w:t>
            </w:r>
          </w:p>
        </w:tc>
      </w:tr>
      <w:tr w:rsidR="001756BF" w:rsidRPr="00203293" w14:paraId="490F2C53" w14:textId="77777777" w:rsidTr="006462A3">
        <w:tc>
          <w:tcPr>
            <w:tcW w:w="9625" w:type="dxa"/>
            <w:gridSpan w:val="2"/>
          </w:tcPr>
          <w:p w14:paraId="29CA1833" w14:textId="77777777" w:rsidR="001756BF" w:rsidRPr="00CA23AD" w:rsidRDefault="001756BF" w:rsidP="000D4040">
            <w:pPr>
              <w:rPr>
                <w:rFonts w:asciiTheme="minorHAnsi" w:hAnsiTheme="minorHAnsi"/>
                <w:color w:val="auto"/>
                <w:szCs w:val="22"/>
                <w:lang w:val="en-GB" w:eastAsia="en-GB"/>
              </w:rPr>
            </w:pPr>
            <w:r w:rsidRPr="00CA23AD">
              <w:rPr>
                <w:rFonts w:asciiTheme="minorHAnsi" w:hAnsiTheme="minorHAnsi"/>
                <w:color w:val="auto"/>
                <w:szCs w:val="22"/>
                <w:lang w:val="en-GB" w:eastAsia="en-GB"/>
              </w:rPr>
              <w:t>Electrical Characteristics</w:t>
            </w:r>
          </w:p>
        </w:tc>
      </w:tr>
      <w:tr w:rsidR="001756BF" w:rsidRPr="00203293" w14:paraId="372EC7FF" w14:textId="77777777" w:rsidTr="006462A3">
        <w:trPr>
          <w:trHeight w:val="1223"/>
        </w:trPr>
        <w:tc>
          <w:tcPr>
            <w:tcW w:w="9625" w:type="dxa"/>
            <w:gridSpan w:val="2"/>
          </w:tcPr>
          <w:p w14:paraId="66245726" w14:textId="77777777" w:rsidR="001756BF" w:rsidRPr="00CA23AD" w:rsidRDefault="001756BF" w:rsidP="00B610DB">
            <w:pPr>
              <w:numPr>
                <w:ilvl w:val="0"/>
                <w:numId w:val="24"/>
              </w:numPr>
              <w:spacing w:after="200"/>
              <w:rPr>
                <w:rFonts w:asciiTheme="minorHAnsi" w:hAnsiTheme="minorHAnsi"/>
                <w:color w:val="auto"/>
                <w:szCs w:val="22"/>
                <w:lang w:val="en-GB" w:eastAsia="en-GB"/>
              </w:rPr>
            </w:pPr>
            <w:r w:rsidRPr="00CA23AD">
              <w:rPr>
                <w:rFonts w:asciiTheme="minorHAnsi" w:hAnsiTheme="minorHAnsi"/>
                <w:color w:val="auto"/>
                <w:szCs w:val="22"/>
                <w:lang w:val="en-GB" w:eastAsia="en-GB"/>
              </w:rPr>
              <w:t>3-phase alternating current</w:t>
            </w:r>
          </w:p>
          <w:p w14:paraId="1B303555" w14:textId="77777777" w:rsidR="001756BF" w:rsidRPr="00203293" w:rsidRDefault="001756BF" w:rsidP="00B610DB">
            <w:pPr>
              <w:numPr>
                <w:ilvl w:val="0"/>
                <w:numId w:val="24"/>
              </w:numPr>
              <w:spacing w:after="200"/>
              <w:rPr>
                <w:rFonts w:asciiTheme="minorHAnsi" w:hAnsiTheme="minorHAnsi"/>
                <w:color w:val="auto"/>
                <w:szCs w:val="22"/>
                <w:lang w:val="en-GB" w:eastAsia="en-GB"/>
              </w:rPr>
            </w:pPr>
            <w:r w:rsidRPr="00203293">
              <w:rPr>
                <w:rFonts w:asciiTheme="minorHAnsi" w:hAnsiTheme="minorHAnsi"/>
                <w:color w:val="auto"/>
                <w:szCs w:val="22"/>
                <w:lang w:val="en-GB" w:eastAsia="en-GB"/>
              </w:rPr>
              <w:t>Nominal frequency is 50 Hz</w:t>
            </w:r>
          </w:p>
          <w:p w14:paraId="237AC044" w14:textId="77777777" w:rsidR="001756BF" w:rsidRPr="00203293" w:rsidRDefault="001756BF" w:rsidP="00B610DB">
            <w:pPr>
              <w:numPr>
                <w:ilvl w:val="0"/>
                <w:numId w:val="24"/>
              </w:numPr>
              <w:spacing w:after="200"/>
              <w:rPr>
                <w:rFonts w:asciiTheme="minorHAnsi" w:hAnsiTheme="minorHAnsi"/>
                <w:color w:val="auto"/>
                <w:szCs w:val="22"/>
                <w:lang w:val="en-GB" w:eastAsia="en-GB"/>
              </w:rPr>
            </w:pPr>
            <w:r w:rsidRPr="00203293">
              <w:rPr>
                <w:rFonts w:asciiTheme="minorHAnsi" w:hAnsiTheme="minorHAnsi"/>
                <w:color w:val="auto"/>
                <w:szCs w:val="22"/>
                <w:lang w:val="en-GB" w:eastAsia="en-GB"/>
              </w:rPr>
              <w:t>Final Voltage at Delivery Point is 400/220/132/66kV</w:t>
            </w:r>
          </w:p>
        </w:tc>
      </w:tr>
      <w:bookmarkEnd w:id="14"/>
    </w:tbl>
    <w:p w14:paraId="1BE9A777" w14:textId="77777777" w:rsidR="005D667F" w:rsidRPr="00CA23AD" w:rsidRDefault="005D667F" w:rsidP="001756BF">
      <w:pPr>
        <w:jc w:val="both"/>
        <w:rPr>
          <w:rFonts w:asciiTheme="minorHAnsi" w:hAnsiTheme="minorHAnsi"/>
          <w:color w:val="auto"/>
          <w:szCs w:val="22"/>
          <w:lang w:val="en-GB" w:eastAsia="en-GB"/>
        </w:rPr>
      </w:pPr>
    </w:p>
    <w:p w14:paraId="396E1A71" w14:textId="44AB8235" w:rsidR="001756BF" w:rsidRPr="00203293" w:rsidRDefault="00D875D2" w:rsidP="001756BF">
      <w:pPr>
        <w:jc w:val="both"/>
        <w:rPr>
          <w:rFonts w:asciiTheme="minorHAnsi" w:hAnsiTheme="minorHAnsi"/>
          <w:color w:val="auto"/>
          <w:szCs w:val="22"/>
          <w:lang w:val="en-GB" w:eastAsia="en-GB"/>
        </w:rPr>
      </w:pPr>
      <w:r w:rsidRPr="00203293">
        <w:rPr>
          <w:rFonts w:asciiTheme="minorHAnsi" w:hAnsiTheme="minorHAnsi"/>
          <w:color w:val="auto"/>
          <w:szCs w:val="22"/>
          <w:lang w:val="en-GB" w:eastAsia="en-GB"/>
        </w:rPr>
        <w:t>During the monitoring period, t</w:t>
      </w:r>
      <w:r w:rsidR="001756BF" w:rsidRPr="00203293">
        <w:rPr>
          <w:rFonts w:asciiTheme="minorHAnsi" w:hAnsiTheme="minorHAnsi"/>
          <w:color w:val="auto"/>
          <w:szCs w:val="22"/>
          <w:lang w:val="en-GB" w:eastAsia="en-GB"/>
        </w:rPr>
        <w:t xml:space="preserve">he project activity is </w:t>
      </w:r>
      <w:r w:rsidRPr="00203293">
        <w:rPr>
          <w:rFonts w:asciiTheme="minorHAnsi" w:hAnsiTheme="minorHAnsi"/>
          <w:color w:val="auto"/>
          <w:szCs w:val="22"/>
          <w:lang w:val="en-GB" w:eastAsia="en-GB"/>
        </w:rPr>
        <w:t xml:space="preserve">exporting </w:t>
      </w:r>
      <w:r w:rsidR="00EC7BF7">
        <w:rPr>
          <w:rFonts w:asciiTheme="minorHAnsi" w:hAnsiTheme="minorHAnsi"/>
          <w:color w:val="auto"/>
          <w:szCs w:val="22"/>
          <w:lang w:val="en-GB" w:eastAsia="en-GB"/>
        </w:rPr>
        <w:t>932,083.61</w:t>
      </w:r>
      <w:r w:rsidR="001756BF" w:rsidRPr="00203293">
        <w:rPr>
          <w:rFonts w:asciiTheme="minorHAnsi" w:hAnsiTheme="minorHAnsi"/>
          <w:color w:val="auto"/>
          <w:szCs w:val="22"/>
          <w:lang w:val="en-GB" w:eastAsia="en-GB"/>
        </w:rPr>
        <w:t xml:space="preserve"> MWh of electrical energ</w:t>
      </w:r>
      <w:r w:rsidRPr="00203293">
        <w:rPr>
          <w:rFonts w:asciiTheme="minorHAnsi" w:hAnsiTheme="minorHAnsi"/>
          <w:color w:val="auto"/>
          <w:szCs w:val="22"/>
          <w:lang w:val="en-GB" w:eastAsia="en-GB"/>
        </w:rPr>
        <w:t>y to the National grid of India</w:t>
      </w:r>
      <w:r w:rsidR="001756BF" w:rsidRPr="00203293">
        <w:rPr>
          <w:rFonts w:asciiTheme="minorHAnsi" w:hAnsiTheme="minorHAnsi"/>
          <w:color w:val="auto"/>
          <w:szCs w:val="22"/>
          <w:lang w:val="en-GB" w:eastAsia="en-GB"/>
        </w:rPr>
        <w:t>. This result</w:t>
      </w:r>
      <w:r w:rsidR="00304B15">
        <w:rPr>
          <w:rFonts w:asciiTheme="minorHAnsi" w:hAnsiTheme="minorHAnsi"/>
          <w:color w:val="auto"/>
          <w:szCs w:val="22"/>
          <w:lang w:val="en-GB" w:eastAsia="en-GB"/>
        </w:rPr>
        <w:t>s</w:t>
      </w:r>
      <w:r w:rsidR="001756BF" w:rsidRPr="00CA23AD">
        <w:rPr>
          <w:rFonts w:asciiTheme="minorHAnsi" w:hAnsiTheme="minorHAnsi"/>
          <w:color w:val="auto"/>
          <w:szCs w:val="22"/>
          <w:lang w:val="en-GB" w:eastAsia="en-GB"/>
        </w:rPr>
        <w:t xml:space="preserve"> in reduction of </w:t>
      </w:r>
      <w:r w:rsidR="00221E18">
        <w:rPr>
          <w:rFonts w:asciiTheme="minorHAnsi" w:hAnsiTheme="minorHAnsi"/>
          <w:color w:val="auto"/>
          <w:szCs w:val="22"/>
          <w:lang w:val="en-GB" w:eastAsia="en-GB"/>
        </w:rPr>
        <w:t>867,303</w:t>
      </w:r>
      <w:r w:rsidR="005F22CA">
        <w:rPr>
          <w:rFonts w:asciiTheme="minorHAnsi" w:hAnsiTheme="minorHAnsi"/>
          <w:color w:val="auto"/>
          <w:szCs w:val="22"/>
          <w:lang w:val="en-GB" w:eastAsia="en-GB"/>
        </w:rPr>
        <w:t xml:space="preserve"> </w:t>
      </w:r>
      <w:r w:rsidR="001756BF" w:rsidRPr="00CA23AD">
        <w:rPr>
          <w:rFonts w:asciiTheme="minorHAnsi" w:hAnsiTheme="minorHAnsi"/>
          <w:color w:val="auto"/>
          <w:szCs w:val="22"/>
          <w:lang w:val="en-GB" w:eastAsia="en-GB"/>
        </w:rPr>
        <w:t>tCO</w:t>
      </w:r>
      <w:r w:rsidR="001756BF" w:rsidRPr="00203293">
        <w:rPr>
          <w:rFonts w:asciiTheme="minorHAnsi" w:hAnsiTheme="minorHAnsi"/>
          <w:color w:val="auto"/>
          <w:szCs w:val="22"/>
          <w:vertAlign w:val="subscript"/>
          <w:lang w:val="en-GB" w:eastAsia="en-GB"/>
        </w:rPr>
        <w:t>2</w:t>
      </w:r>
      <w:r w:rsidR="001756BF" w:rsidRPr="00203293">
        <w:rPr>
          <w:rFonts w:asciiTheme="minorHAnsi" w:hAnsiTheme="minorHAnsi"/>
          <w:color w:val="auto"/>
          <w:szCs w:val="22"/>
          <w:lang w:val="en-GB" w:eastAsia="en-GB"/>
        </w:rPr>
        <w:t xml:space="preserve"> from the project activity. The project activity does not i</w:t>
      </w:r>
      <w:r w:rsidRPr="00203293">
        <w:rPr>
          <w:rFonts w:asciiTheme="minorHAnsi" w:hAnsiTheme="minorHAnsi"/>
          <w:color w:val="auto"/>
          <w:szCs w:val="22"/>
          <w:lang w:val="en-GB" w:eastAsia="en-GB"/>
        </w:rPr>
        <w:t>nvolve any technology transfer.</w:t>
      </w:r>
    </w:p>
    <w:p w14:paraId="4FF92250" w14:textId="77777777" w:rsidR="001756BF" w:rsidRPr="00203293" w:rsidRDefault="001756BF" w:rsidP="001756BF">
      <w:pPr>
        <w:jc w:val="both"/>
        <w:rPr>
          <w:rFonts w:asciiTheme="minorHAnsi" w:hAnsiTheme="minorHAnsi"/>
          <w:b/>
          <w:bCs/>
          <w:color w:val="auto"/>
          <w:szCs w:val="22"/>
          <w:lang w:val="en-GB" w:eastAsia="en-GB"/>
        </w:rPr>
      </w:pPr>
      <w:r w:rsidRPr="00203293">
        <w:rPr>
          <w:rFonts w:asciiTheme="minorHAnsi" w:hAnsiTheme="minorHAnsi"/>
          <w:b/>
          <w:bCs/>
          <w:color w:val="auto"/>
          <w:szCs w:val="22"/>
          <w:lang w:val="en-GB" w:eastAsia="en-GB"/>
        </w:rPr>
        <w:t>Purpose of the Project</w:t>
      </w:r>
    </w:p>
    <w:p w14:paraId="3AE271C1" w14:textId="07A0D6F0" w:rsidR="001756BF" w:rsidRPr="00203293" w:rsidRDefault="001756BF" w:rsidP="001756BF">
      <w:pPr>
        <w:jc w:val="both"/>
        <w:rPr>
          <w:rFonts w:asciiTheme="minorHAnsi" w:hAnsiTheme="minorHAnsi"/>
          <w:color w:val="auto"/>
          <w:szCs w:val="22"/>
          <w:lang w:val="en-GB" w:eastAsia="en-GB"/>
        </w:rPr>
      </w:pPr>
      <w:r w:rsidRPr="00203293">
        <w:rPr>
          <w:rFonts w:asciiTheme="minorHAnsi" w:hAnsiTheme="minorHAnsi"/>
          <w:color w:val="auto"/>
          <w:szCs w:val="22"/>
          <w:lang w:val="en-GB" w:eastAsia="en-GB"/>
        </w:rPr>
        <w:t>The purpose of the project activity is to generate electrical power using solar energy, there by displacing non-renewable fossil resources resulting to sustainable, economic an environmental development. In the absence of the project activity equivalent amount of power generation would have taken place through fossil fuel dominated power generating stations. Thus, the renewable energy generation from project activity result</w:t>
      </w:r>
      <w:r w:rsidR="00304B15">
        <w:rPr>
          <w:rFonts w:asciiTheme="minorHAnsi" w:hAnsiTheme="minorHAnsi"/>
          <w:color w:val="auto"/>
          <w:szCs w:val="22"/>
          <w:lang w:val="en-GB" w:eastAsia="en-GB"/>
        </w:rPr>
        <w:t>s</w:t>
      </w:r>
      <w:r w:rsidRPr="00CA23AD">
        <w:rPr>
          <w:rFonts w:asciiTheme="minorHAnsi" w:hAnsiTheme="minorHAnsi"/>
          <w:color w:val="auto"/>
          <w:szCs w:val="22"/>
          <w:lang w:val="en-GB" w:eastAsia="en-GB"/>
        </w:rPr>
        <w:t xml:space="preserve"> in reduction of the greenhouse gas emissions.</w:t>
      </w:r>
    </w:p>
    <w:p w14:paraId="4C0EAC99" w14:textId="77777777" w:rsidR="00816579" w:rsidRPr="003B1DEE" w:rsidRDefault="00816579" w:rsidP="00816579"/>
    <w:p w14:paraId="6A0040DF" w14:textId="4F17D74A" w:rsidR="00816579" w:rsidRPr="001507AD" w:rsidRDefault="00465B23" w:rsidP="00465B23">
      <w:pPr>
        <w:rPr>
          <w:color w:val="auto"/>
        </w:rPr>
      </w:pPr>
      <w:bookmarkStart w:id="15" w:name="_Toc40962740"/>
      <w:r w:rsidRPr="001507AD">
        <w:rPr>
          <w:color w:val="auto"/>
        </w:rPr>
        <w:t xml:space="preserve">B.1.1 </w:t>
      </w:r>
      <w:r w:rsidR="00816579" w:rsidRPr="001507AD">
        <w:rPr>
          <w:color w:val="auto"/>
        </w:rPr>
        <w:t xml:space="preserve">Forward Action Requests </w:t>
      </w:r>
    </w:p>
    <w:p w14:paraId="2FA3EAA6" w14:textId="17D9E417" w:rsidR="00203293" w:rsidRPr="00B3642D" w:rsidRDefault="00816579" w:rsidP="00B3642D">
      <w:pPr>
        <w:spacing w:line="240" w:lineRule="auto"/>
        <w:jc w:val="both"/>
        <w:rPr>
          <w:rFonts w:asciiTheme="minorHAnsi" w:hAnsiTheme="minorHAnsi"/>
          <w:b/>
          <w:color w:val="auto"/>
          <w:szCs w:val="22"/>
          <w:lang w:val="en-GB" w:eastAsia="en-GB"/>
        </w:rPr>
      </w:pPr>
      <w:r w:rsidRPr="00D875D2">
        <w:rPr>
          <w:rFonts w:asciiTheme="minorHAnsi" w:hAnsiTheme="minorHAnsi"/>
          <w:color w:val="auto"/>
          <w:szCs w:val="22"/>
          <w:lang w:val="en-GB" w:eastAsia="en-GB"/>
        </w:rPr>
        <w:t>&gt;&gt;</w:t>
      </w:r>
      <w:r w:rsidR="003317CE" w:rsidRPr="00D875D2">
        <w:rPr>
          <w:rFonts w:asciiTheme="minorHAnsi" w:hAnsiTheme="minorHAnsi"/>
          <w:color w:val="auto"/>
          <w:szCs w:val="22"/>
          <w:lang w:val="en-GB" w:eastAsia="en-GB"/>
        </w:rPr>
        <w:t xml:space="preserve"> </w:t>
      </w:r>
      <w:r w:rsidR="00F544B0" w:rsidRPr="00756251">
        <w:rPr>
          <w:rFonts w:asciiTheme="minorHAnsi" w:hAnsiTheme="minorHAnsi"/>
          <w:b/>
          <w:color w:val="auto"/>
          <w:szCs w:val="22"/>
          <w:u w:val="single"/>
          <w:lang w:val="en-GB" w:eastAsia="en-GB"/>
        </w:rPr>
        <w:t>F</w:t>
      </w:r>
      <w:r w:rsidR="00203293" w:rsidRPr="00F544B0">
        <w:rPr>
          <w:rFonts w:asciiTheme="minorHAnsi" w:hAnsiTheme="minorHAnsi"/>
          <w:b/>
          <w:color w:val="auto"/>
          <w:szCs w:val="22"/>
          <w:u w:val="single"/>
          <w:lang w:val="en-GB" w:eastAsia="en-GB"/>
        </w:rPr>
        <w:t>AR</w:t>
      </w:r>
      <w:r w:rsidR="00F544B0" w:rsidRPr="00756251">
        <w:rPr>
          <w:rFonts w:asciiTheme="minorHAnsi" w:hAnsiTheme="minorHAnsi"/>
          <w:b/>
          <w:color w:val="auto"/>
          <w:szCs w:val="22"/>
          <w:u w:val="single"/>
          <w:lang w:val="en-GB" w:eastAsia="en-GB"/>
        </w:rPr>
        <w:t xml:space="preserve"> </w:t>
      </w:r>
      <w:r w:rsidR="00203293" w:rsidRPr="00F544B0">
        <w:rPr>
          <w:rFonts w:asciiTheme="minorHAnsi" w:hAnsiTheme="minorHAnsi"/>
          <w:b/>
          <w:color w:val="auto"/>
          <w:szCs w:val="22"/>
          <w:u w:val="single"/>
          <w:lang w:val="en-GB" w:eastAsia="en-GB"/>
        </w:rPr>
        <w:t>:</w:t>
      </w:r>
      <w:r w:rsidR="00F544B0">
        <w:rPr>
          <w:rFonts w:asciiTheme="minorHAnsi" w:hAnsiTheme="minorHAnsi"/>
          <w:b/>
          <w:color w:val="auto"/>
          <w:szCs w:val="22"/>
          <w:u w:val="single"/>
          <w:lang w:val="en-GB" w:eastAsia="en-GB"/>
        </w:rPr>
        <w:t xml:space="preserve"> </w:t>
      </w:r>
    </w:p>
    <w:p w14:paraId="0E84FAE8" w14:textId="77777777" w:rsidR="00203293" w:rsidRDefault="00203293" w:rsidP="006625AB">
      <w:pPr>
        <w:spacing w:line="276" w:lineRule="auto"/>
        <w:jc w:val="both"/>
        <w:rPr>
          <w:rFonts w:ascii="Tahoma" w:hAnsi="Tahoma" w:cs="Tahoma"/>
          <w:color w:val="000000"/>
          <w:sz w:val="18"/>
          <w:szCs w:val="18"/>
          <w:lang w:val="en-IN"/>
        </w:rPr>
      </w:pPr>
      <w:r w:rsidRPr="00B3642D">
        <w:rPr>
          <w:rFonts w:asciiTheme="minorHAnsi" w:hAnsiTheme="minorHAnsi"/>
          <w:color w:val="auto"/>
          <w:szCs w:val="22"/>
          <w:lang w:val="en-GB" w:eastAsia="en-GB"/>
        </w:rPr>
        <w:t>Remote audit shall be resumed by VVB when Covid-19 situation eases as per Interim Measures para 4.2.1. The VVB shall conduct site visit to confirm project WTGs implementation and specification, implementation of monitoring plan, interview with the stakeholder to confirm SDG benefits and grievances (if any).</w:t>
      </w:r>
      <w:r w:rsidRPr="007B4803">
        <w:rPr>
          <w:rFonts w:ascii="Tahoma" w:hAnsi="Tahoma" w:cs="Tahoma"/>
          <w:color w:val="000000"/>
          <w:sz w:val="18"/>
          <w:szCs w:val="18"/>
          <w:lang w:val="en-IN"/>
        </w:rPr>
        <w:t xml:space="preserve"> </w:t>
      </w:r>
    </w:p>
    <w:p w14:paraId="18F95452" w14:textId="77777777" w:rsidR="00203293" w:rsidRDefault="00203293" w:rsidP="00B3642D">
      <w:pPr>
        <w:spacing w:line="240" w:lineRule="auto"/>
        <w:jc w:val="both"/>
        <w:rPr>
          <w:rFonts w:asciiTheme="minorHAnsi" w:hAnsiTheme="minorHAnsi" w:cs="Tahoma"/>
          <w:color w:val="000000"/>
          <w:szCs w:val="22"/>
          <w:lang w:val="en-IN"/>
        </w:rPr>
      </w:pPr>
    </w:p>
    <w:p w14:paraId="0D96B196" w14:textId="1CBA025A" w:rsidR="003317CE" w:rsidRDefault="00304B15" w:rsidP="006625AB">
      <w:pPr>
        <w:spacing w:line="276" w:lineRule="auto"/>
        <w:jc w:val="both"/>
        <w:rPr>
          <w:rFonts w:asciiTheme="minorHAnsi" w:hAnsiTheme="minorHAnsi"/>
          <w:color w:val="auto"/>
          <w:szCs w:val="22"/>
          <w:lang w:val="en-GB" w:eastAsia="en-GB"/>
        </w:rPr>
      </w:pPr>
      <w:r w:rsidRPr="00B3642D">
        <w:rPr>
          <w:rFonts w:asciiTheme="minorHAnsi" w:hAnsiTheme="minorHAnsi" w:cs="Tahoma"/>
          <w:b/>
          <w:color w:val="000000"/>
          <w:szCs w:val="22"/>
          <w:lang w:val="en-IN"/>
        </w:rPr>
        <w:t>Project Participant’s Response</w:t>
      </w:r>
      <w:r>
        <w:rPr>
          <w:rFonts w:asciiTheme="minorHAnsi" w:hAnsiTheme="minorHAnsi" w:cs="Tahoma"/>
          <w:color w:val="000000"/>
          <w:szCs w:val="22"/>
          <w:lang w:val="en-IN"/>
        </w:rPr>
        <w:t xml:space="preserve">: </w:t>
      </w:r>
      <w:r w:rsidR="00203293" w:rsidRPr="00B3642D">
        <w:rPr>
          <w:rFonts w:asciiTheme="minorHAnsi" w:hAnsiTheme="minorHAnsi" w:cs="Tahoma"/>
          <w:color w:val="000000"/>
          <w:szCs w:val="22"/>
          <w:lang w:val="en-IN"/>
        </w:rPr>
        <w:t xml:space="preserve">Physical site audit has been conducted and </w:t>
      </w:r>
      <w:r w:rsidR="00203293">
        <w:rPr>
          <w:rFonts w:asciiTheme="minorHAnsi" w:hAnsiTheme="minorHAnsi"/>
          <w:color w:val="auto"/>
          <w:szCs w:val="22"/>
          <w:lang w:val="en-GB" w:eastAsia="en-GB"/>
        </w:rPr>
        <w:t xml:space="preserve">VVB has checked all the technical specification of </w:t>
      </w:r>
      <w:r w:rsidR="00B35A49">
        <w:rPr>
          <w:rFonts w:asciiTheme="minorHAnsi" w:hAnsiTheme="minorHAnsi"/>
          <w:color w:val="auto"/>
          <w:szCs w:val="22"/>
          <w:lang w:val="en-GB" w:eastAsia="en-GB"/>
        </w:rPr>
        <w:t>equipment’s</w:t>
      </w:r>
      <w:r w:rsidR="00203293">
        <w:rPr>
          <w:rFonts w:asciiTheme="minorHAnsi" w:hAnsiTheme="minorHAnsi"/>
          <w:color w:val="auto"/>
          <w:szCs w:val="22"/>
          <w:lang w:val="en-GB" w:eastAsia="en-GB"/>
        </w:rPr>
        <w:t>, implementation of monitoring plan, interviewed with stakeholders to confirm SDG benefits and grievances. Copy of grievances, technical specification is also provided to VVB.</w:t>
      </w:r>
    </w:p>
    <w:p w14:paraId="26C59C4E" w14:textId="77777777" w:rsidR="00816579" w:rsidRDefault="00816579" w:rsidP="006625AB">
      <w:pPr>
        <w:spacing w:line="276" w:lineRule="auto"/>
        <w:jc w:val="both"/>
        <w:rPr>
          <w:rFonts w:asciiTheme="minorHAnsi" w:hAnsiTheme="minorHAnsi"/>
          <w:color w:val="auto"/>
          <w:szCs w:val="22"/>
          <w:lang w:val="en-GB" w:eastAsia="en-GB"/>
        </w:rPr>
      </w:pPr>
    </w:p>
    <w:p w14:paraId="40ED8318" w14:textId="77777777" w:rsidR="008056FE" w:rsidRDefault="008056FE" w:rsidP="006625AB">
      <w:pPr>
        <w:spacing w:line="276" w:lineRule="auto"/>
        <w:jc w:val="both"/>
        <w:rPr>
          <w:rFonts w:asciiTheme="minorHAnsi" w:hAnsiTheme="minorHAnsi"/>
          <w:color w:val="auto"/>
          <w:szCs w:val="22"/>
          <w:lang w:val="en-GB" w:eastAsia="en-GB"/>
        </w:rPr>
      </w:pPr>
    </w:p>
    <w:p w14:paraId="72518395" w14:textId="77777777" w:rsidR="008056FE" w:rsidRDefault="008056FE" w:rsidP="006625AB">
      <w:pPr>
        <w:spacing w:line="276" w:lineRule="auto"/>
        <w:jc w:val="both"/>
        <w:rPr>
          <w:rFonts w:asciiTheme="minorHAnsi" w:hAnsiTheme="minorHAnsi"/>
          <w:color w:val="auto"/>
          <w:szCs w:val="22"/>
          <w:lang w:val="en-GB" w:eastAsia="en-GB"/>
        </w:rPr>
      </w:pPr>
    </w:p>
    <w:p w14:paraId="62E164D4" w14:textId="77777777" w:rsidR="008056FE" w:rsidRDefault="008056FE" w:rsidP="006625AB">
      <w:pPr>
        <w:spacing w:line="276" w:lineRule="auto"/>
        <w:jc w:val="both"/>
        <w:rPr>
          <w:rFonts w:asciiTheme="minorHAnsi" w:hAnsiTheme="minorHAnsi"/>
          <w:color w:val="auto"/>
          <w:szCs w:val="22"/>
          <w:lang w:val="en-GB" w:eastAsia="en-GB"/>
        </w:rPr>
      </w:pPr>
    </w:p>
    <w:p w14:paraId="449BF3F0" w14:textId="77777777" w:rsidR="008056FE" w:rsidRPr="00D875D2" w:rsidRDefault="008056FE" w:rsidP="006625AB">
      <w:pPr>
        <w:spacing w:line="276" w:lineRule="auto"/>
        <w:jc w:val="both"/>
        <w:rPr>
          <w:rFonts w:asciiTheme="minorHAnsi" w:hAnsiTheme="minorHAnsi"/>
          <w:color w:val="auto"/>
          <w:szCs w:val="22"/>
          <w:lang w:val="en-GB" w:eastAsia="en-GB"/>
        </w:rPr>
      </w:pPr>
    </w:p>
    <w:p w14:paraId="060A2864" w14:textId="00BA5E36" w:rsidR="00816579" w:rsidRPr="001507AD" w:rsidRDefault="00465B23" w:rsidP="00465B23">
      <w:pPr>
        <w:pStyle w:val="Ttulo5"/>
        <w:rPr>
          <w:color w:val="auto"/>
        </w:rPr>
      </w:pPr>
      <w:r w:rsidRPr="001507AD">
        <w:rPr>
          <w:color w:val="auto"/>
        </w:rPr>
        <w:lastRenderedPageBreak/>
        <w:t xml:space="preserve">B.2. </w:t>
      </w:r>
      <w:r w:rsidR="00816579" w:rsidRPr="001507AD">
        <w:rPr>
          <w:color w:val="auto"/>
        </w:rPr>
        <w:t>Post-Design Certification changes</w:t>
      </w:r>
      <w:bookmarkEnd w:id="15"/>
    </w:p>
    <w:p w14:paraId="4EBC45D1" w14:textId="77777777" w:rsidR="00816579" w:rsidRPr="001507AD" w:rsidRDefault="00816579" w:rsidP="00816579">
      <w:pPr>
        <w:rPr>
          <w:b/>
          <w:bCs/>
          <w:color w:val="auto"/>
        </w:rPr>
      </w:pPr>
      <w:r w:rsidRPr="001507AD">
        <w:rPr>
          <w:color w:val="auto"/>
        </w:rPr>
        <w:t>&gt;&gt;</w:t>
      </w:r>
    </w:p>
    <w:p w14:paraId="27CF3353" w14:textId="43828B33" w:rsidR="00816579" w:rsidRPr="001507AD" w:rsidRDefault="00465B23" w:rsidP="00465B23">
      <w:pPr>
        <w:rPr>
          <w:b/>
          <w:bCs/>
          <w:color w:val="auto"/>
        </w:rPr>
      </w:pPr>
      <w:bookmarkStart w:id="16" w:name="_Ref418094308"/>
      <w:bookmarkStart w:id="17" w:name="_Toc40962741"/>
      <w:r w:rsidRPr="001507AD">
        <w:rPr>
          <w:b/>
          <w:bCs/>
          <w:color w:val="auto"/>
        </w:rPr>
        <w:t xml:space="preserve">B.2.1. </w:t>
      </w:r>
      <w:r w:rsidR="00816579" w:rsidRPr="001507AD">
        <w:rPr>
          <w:b/>
          <w:bCs/>
          <w:color w:val="auto"/>
        </w:rPr>
        <w:t>Temporary deviations from the approved Monitoring &amp; Reporting Plan, methodology or standardized baseline</w:t>
      </w:r>
      <w:bookmarkEnd w:id="16"/>
      <w:bookmarkEnd w:id="17"/>
    </w:p>
    <w:p w14:paraId="2ABC4CBC" w14:textId="14D880B9" w:rsidR="003317CE" w:rsidRPr="001507AD" w:rsidRDefault="00816579" w:rsidP="003317CE">
      <w:pPr>
        <w:spacing w:line="240" w:lineRule="auto"/>
        <w:rPr>
          <w:rFonts w:asciiTheme="minorHAnsi" w:hAnsiTheme="minorHAnsi"/>
          <w:color w:val="auto"/>
          <w:szCs w:val="22"/>
          <w:lang w:val="en-GB" w:eastAsia="en-GB"/>
        </w:rPr>
      </w:pPr>
      <w:r w:rsidRPr="00D875D2">
        <w:rPr>
          <w:rFonts w:asciiTheme="minorHAnsi" w:hAnsiTheme="minorHAnsi"/>
          <w:color w:val="auto"/>
          <w:szCs w:val="22"/>
          <w:lang w:val="en-GB" w:eastAsia="en-GB"/>
        </w:rPr>
        <w:t>&gt;&gt;</w:t>
      </w:r>
      <w:r w:rsidR="003317CE" w:rsidRPr="00D875D2">
        <w:rPr>
          <w:rFonts w:asciiTheme="minorHAnsi" w:hAnsiTheme="minorHAnsi"/>
          <w:color w:val="auto"/>
          <w:szCs w:val="22"/>
          <w:lang w:val="en-GB" w:eastAsia="en-GB"/>
        </w:rPr>
        <w:t xml:space="preserve"> </w:t>
      </w:r>
      <w:r w:rsidR="003317CE" w:rsidRPr="001507AD">
        <w:rPr>
          <w:rFonts w:asciiTheme="minorHAnsi" w:hAnsiTheme="minorHAnsi"/>
          <w:color w:val="auto"/>
          <w:szCs w:val="22"/>
          <w:lang w:val="en-GB" w:eastAsia="en-GB"/>
        </w:rPr>
        <w:t>Not Applicable</w:t>
      </w:r>
    </w:p>
    <w:p w14:paraId="52F0CD2B" w14:textId="77777777" w:rsidR="00816579" w:rsidRPr="001507AD" w:rsidRDefault="00816579" w:rsidP="00816579">
      <w:pPr>
        <w:rPr>
          <w:color w:val="auto"/>
        </w:rPr>
      </w:pPr>
    </w:p>
    <w:p w14:paraId="7AFBD88A" w14:textId="3AA3756C" w:rsidR="00816579" w:rsidRPr="001507AD" w:rsidRDefault="00465B23" w:rsidP="00465B23">
      <w:pPr>
        <w:rPr>
          <w:b/>
          <w:bCs/>
          <w:color w:val="auto"/>
        </w:rPr>
      </w:pPr>
      <w:bookmarkStart w:id="18" w:name="_Ref418094311"/>
      <w:bookmarkStart w:id="19" w:name="_Toc40962742"/>
      <w:r w:rsidRPr="001507AD">
        <w:rPr>
          <w:b/>
          <w:bCs/>
          <w:color w:val="auto"/>
        </w:rPr>
        <w:t xml:space="preserve">B.2.2. </w:t>
      </w:r>
      <w:r w:rsidR="00816579" w:rsidRPr="001507AD">
        <w:rPr>
          <w:b/>
          <w:bCs/>
          <w:color w:val="auto"/>
        </w:rPr>
        <w:t>Corrections</w:t>
      </w:r>
      <w:bookmarkEnd w:id="18"/>
      <w:bookmarkEnd w:id="19"/>
    </w:p>
    <w:p w14:paraId="50CEE411" w14:textId="2C10361F" w:rsidR="003317CE" w:rsidRPr="001507AD" w:rsidRDefault="00816579" w:rsidP="003317CE">
      <w:pPr>
        <w:spacing w:line="240" w:lineRule="auto"/>
        <w:rPr>
          <w:rFonts w:asciiTheme="minorHAnsi" w:hAnsiTheme="minorHAnsi"/>
          <w:color w:val="auto"/>
          <w:szCs w:val="22"/>
          <w:lang w:val="en-GB" w:eastAsia="en-GB"/>
        </w:rPr>
      </w:pPr>
      <w:r w:rsidRPr="001507AD">
        <w:rPr>
          <w:rFonts w:asciiTheme="minorHAnsi" w:hAnsiTheme="minorHAnsi"/>
          <w:color w:val="auto"/>
          <w:szCs w:val="22"/>
          <w:lang w:val="en-GB" w:eastAsia="en-GB"/>
        </w:rPr>
        <w:t>&gt;&gt;</w:t>
      </w:r>
      <w:r w:rsidR="003317CE" w:rsidRPr="001507AD">
        <w:rPr>
          <w:rFonts w:asciiTheme="minorHAnsi" w:hAnsiTheme="minorHAnsi"/>
          <w:color w:val="auto"/>
          <w:szCs w:val="22"/>
          <w:lang w:val="en-GB" w:eastAsia="en-GB"/>
        </w:rPr>
        <w:t xml:space="preserve"> Not Applicable</w:t>
      </w:r>
    </w:p>
    <w:p w14:paraId="2AAF11E2" w14:textId="77777777" w:rsidR="00816579" w:rsidRPr="001507AD" w:rsidRDefault="00816579" w:rsidP="00816579">
      <w:pPr>
        <w:rPr>
          <w:color w:val="auto"/>
        </w:rPr>
      </w:pPr>
    </w:p>
    <w:p w14:paraId="194DC65F" w14:textId="4136E5D0" w:rsidR="00816579" w:rsidRPr="001507AD" w:rsidRDefault="00465B23" w:rsidP="00465B23">
      <w:pPr>
        <w:rPr>
          <w:b/>
          <w:bCs/>
          <w:color w:val="auto"/>
        </w:rPr>
      </w:pPr>
      <w:bookmarkStart w:id="20" w:name="_Ref418094316"/>
      <w:bookmarkStart w:id="21" w:name="_Toc40962743"/>
      <w:r w:rsidRPr="001507AD">
        <w:rPr>
          <w:b/>
          <w:bCs/>
          <w:color w:val="auto"/>
        </w:rPr>
        <w:t xml:space="preserve">B.2.3. </w:t>
      </w:r>
      <w:r w:rsidR="00816579" w:rsidRPr="001507AD">
        <w:rPr>
          <w:b/>
          <w:bCs/>
          <w:color w:val="auto"/>
        </w:rPr>
        <w:t>Changes to start date of crediting period</w:t>
      </w:r>
      <w:bookmarkEnd w:id="20"/>
      <w:bookmarkEnd w:id="21"/>
      <w:r w:rsidR="00816579" w:rsidRPr="001507AD">
        <w:rPr>
          <w:b/>
          <w:bCs/>
          <w:color w:val="auto"/>
        </w:rPr>
        <w:t xml:space="preserve"> </w:t>
      </w:r>
    </w:p>
    <w:p w14:paraId="04F903DB" w14:textId="60158BB3" w:rsidR="003317CE" w:rsidRPr="001507AD" w:rsidRDefault="00816579" w:rsidP="003317CE">
      <w:pPr>
        <w:spacing w:line="240" w:lineRule="auto"/>
        <w:rPr>
          <w:rFonts w:asciiTheme="minorHAnsi" w:hAnsiTheme="minorHAnsi"/>
          <w:color w:val="auto"/>
          <w:szCs w:val="22"/>
          <w:lang w:val="en-GB" w:eastAsia="en-GB"/>
        </w:rPr>
      </w:pPr>
      <w:r w:rsidRPr="001507AD">
        <w:rPr>
          <w:rFonts w:asciiTheme="minorHAnsi" w:hAnsiTheme="minorHAnsi"/>
          <w:color w:val="auto"/>
          <w:szCs w:val="22"/>
          <w:lang w:val="en-GB" w:eastAsia="en-GB"/>
        </w:rPr>
        <w:t>&gt;&gt;</w:t>
      </w:r>
      <w:r w:rsidR="003317CE" w:rsidRPr="001507AD">
        <w:rPr>
          <w:rFonts w:asciiTheme="minorHAnsi" w:hAnsiTheme="minorHAnsi"/>
          <w:color w:val="auto"/>
          <w:szCs w:val="22"/>
          <w:lang w:val="en-GB" w:eastAsia="en-GB"/>
        </w:rPr>
        <w:t xml:space="preserve"> Not Applicable</w:t>
      </w:r>
    </w:p>
    <w:p w14:paraId="57BFF7FD" w14:textId="77777777" w:rsidR="00816579" w:rsidRPr="001507AD" w:rsidRDefault="00816579" w:rsidP="00816579">
      <w:pPr>
        <w:rPr>
          <w:color w:val="auto"/>
        </w:rPr>
      </w:pPr>
    </w:p>
    <w:p w14:paraId="7A9977B4" w14:textId="0C450966" w:rsidR="00816579" w:rsidRPr="001507AD" w:rsidRDefault="00465B23" w:rsidP="00465B23">
      <w:pPr>
        <w:rPr>
          <w:b/>
          <w:bCs/>
          <w:color w:val="auto"/>
        </w:rPr>
      </w:pPr>
      <w:bookmarkStart w:id="22" w:name="_Ref418094322"/>
      <w:bookmarkStart w:id="23" w:name="_Toc40962744"/>
      <w:r w:rsidRPr="001507AD">
        <w:rPr>
          <w:b/>
          <w:bCs/>
          <w:color w:val="auto"/>
        </w:rPr>
        <w:t xml:space="preserve">B.2.4. </w:t>
      </w:r>
      <w:r w:rsidR="00816579" w:rsidRPr="001507AD">
        <w:rPr>
          <w:b/>
          <w:bCs/>
          <w:color w:val="auto"/>
        </w:rPr>
        <w:t>Permanent changes from the Design Certified monitoring plan, applied methodology or applied standardized baseline</w:t>
      </w:r>
      <w:bookmarkEnd w:id="22"/>
      <w:bookmarkEnd w:id="23"/>
    </w:p>
    <w:p w14:paraId="359D3323" w14:textId="6ABF88C6" w:rsidR="003317CE" w:rsidRPr="001507AD" w:rsidRDefault="00816579" w:rsidP="003317CE">
      <w:pPr>
        <w:spacing w:line="240" w:lineRule="auto"/>
        <w:rPr>
          <w:rFonts w:asciiTheme="minorHAnsi" w:hAnsiTheme="minorHAnsi"/>
          <w:color w:val="auto"/>
          <w:szCs w:val="22"/>
          <w:lang w:val="en-GB" w:eastAsia="en-GB"/>
        </w:rPr>
      </w:pPr>
      <w:r w:rsidRPr="001507AD">
        <w:rPr>
          <w:rFonts w:asciiTheme="minorHAnsi" w:hAnsiTheme="minorHAnsi"/>
          <w:color w:val="auto"/>
          <w:szCs w:val="22"/>
          <w:lang w:val="en-GB" w:eastAsia="en-GB"/>
        </w:rPr>
        <w:t>&gt;&gt;</w:t>
      </w:r>
      <w:r w:rsidR="003317CE" w:rsidRPr="001507AD">
        <w:rPr>
          <w:rFonts w:asciiTheme="minorHAnsi" w:hAnsiTheme="minorHAnsi"/>
          <w:color w:val="auto"/>
          <w:szCs w:val="22"/>
          <w:lang w:val="en-GB" w:eastAsia="en-GB"/>
        </w:rPr>
        <w:t xml:space="preserve"> Not Applicable</w:t>
      </w:r>
    </w:p>
    <w:p w14:paraId="6C922993" w14:textId="77777777" w:rsidR="00816579" w:rsidRPr="001507AD" w:rsidRDefault="00816579" w:rsidP="00816579">
      <w:pPr>
        <w:rPr>
          <w:color w:val="auto"/>
        </w:rPr>
      </w:pPr>
    </w:p>
    <w:p w14:paraId="3E51EFE7" w14:textId="6B6A7D23" w:rsidR="00816579" w:rsidRPr="001507AD" w:rsidRDefault="00465B23" w:rsidP="00465B23">
      <w:pPr>
        <w:rPr>
          <w:b/>
          <w:bCs/>
          <w:color w:val="auto"/>
        </w:rPr>
      </w:pPr>
      <w:bookmarkStart w:id="24" w:name="_Ref418094327"/>
      <w:bookmarkStart w:id="25" w:name="_Toc40962745"/>
      <w:r w:rsidRPr="001507AD">
        <w:rPr>
          <w:b/>
          <w:bCs/>
          <w:color w:val="auto"/>
        </w:rPr>
        <w:t xml:space="preserve">B.2.5. </w:t>
      </w:r>
      <w:r w:rsidR="00816579" w:rsidRPr="001507AD">
        <w:rPr>
          <w:b/>
          <w:bCs/>
          <w:color w:val="auto"/>
        </w:rPr>
        <w:t>Changes to project design of approved project</w:t>
      </w:r>
      <w:bookmarkEnd w:id="24"/>
      <w:bookmarkEnd w:id="25"/>
    </w:p>
    <w:p w14:paraId="50EF0392" w14:textId="7C68EA9A" w:rsidR="003317CE" w:rsidRPr="001507AD" w:rsidRDefault="00816579" w:rsidP="003317CE">
      <w:pPr>
        <w:spacing w:line="240" w:lineRule="auto"/>
        <w:rPr>
          <w:rFonts w:asciiTheme="minorHAnsi" w:hAnsiTheme="minorHAnsi"/>
          <w:color w:val="auto"/>
          <w:szCs w:val="22"/>
          <w:lang w:val="en-GB" w:eastAsia="en-GB"/>
        </w:rPr>
      </w:pPr>
      <w:r w:rsidRPr="001507AD">
        <w:rPr>
          <w:rFonts w:asciiTheme="minorHAnsi" w:hAnsiTheme="minorHAnsi"/>
          <w:color w:val="auto"/>
          <w:szCs w:val="22"/>
          <w:lang w:val="en-GB" w:eastAsia="en-GB"/>
        </w:rPr>
        <w:t>&gt;&gt;</w:t>
      </w:r>
      <w:r w:rsidR="003317CE" w:rsidRPr="001507AD">
        <w:rPr>
          <w:rFonts w:asciiTheme="minorHAnsi" w:hAnsiTheme="minorHAnsi"/>
          <w:color w:val="auto"/>
          <w:szCs w:val="22"/>
          <w:lang w:val="en-GB" w:eastAsia="en-GB"/>
        </w:rPr>
        <w:t xml:space="preserve"> Not Applicable</w:t>
      </w:r>
    </w:p>
    <w:p w14:paraId="686D425D" w14:textId="4FFB99E1" w:rsidR="00816579" w:rsidRPr="001507AD" w:rsidRDefault="00816579" w:rsidP="00816579">
      <w:pPr>
        <w:rPr>
          <w:color w:val="auto"/>
        </w:rPr>
      </w:pPr>
    </w:p>
    <w:p w14:paraId="024B37AA" w14:textId="1AA32FF4" w:rsidR="00E51EF3" w:rsidRDefault="00E51EF3">
      <w:pPr>
        <w:spacing w:line="276" w:lineRule="auto"/>
        <w:contextualSpacing w:val="0"/>
      </w:pPr>
      <w:r>
        <w:br w:type="page"/>
      </w:r>
    </w:p>
    <w:p w14:paraId="4297D4A2" w14:textId="1F111CC9" w:rsidR="00816579" w:rsidRPr="001507AD" w:rsidRDefault="00465B23" w:rsidP="00465B23">
      <w:pPr>
        <w:pStyle w:val="Ttulo4"/>
        <w:rPr>
          <w:color w:val="auto"/>
        </w:rPr>
      </w:pPr>
      <w:bookmarkStart w:id="26" w:name="_Toc40962746"/>
      <w:bookmarkStart w:id="27" w:name="_Ref47706319"/>
      <w:bookmarkStart w:id="28" w:name="_Ref49860669"/>
      <w:r w:rsidRPr="001507AD">
        <w:rPr>
          <w:color w:val="auto"/>
        </w:rPr>
        <w:lastRenderedPageBreak/>
        <w:t xml:space="preserve">SECTION C. </w:t>
      </w:r>
      <w:r w:rsidR="00816579" w:rsidRPr="001507AD">
        <w:rPr>
          <w:color w:val="auto"/>
        </w:rPr>
        <w:t>DESCRIPTION OF MONITORING SYSTEM APPLIED BY THE PROJECT</w:t>
      </w:r>
      <w:bookmarkEnd w:id="26"/>
      <w:bookmarkEnd w:id="27"/>
      <w:bookmarkEnd w:id="28"/>
    </w:p>
    <w:p w14:paraId="0E6F02EC" w14:textId="7D3361E3" w:rsidR="000D4040" w:rsidRDefault="00816579" w:rsidP="000D4040">
      <w:pPr>
        <w:jc w:val="both"/>
        <w:rPr>
          <w:rFonts w:asciiTheme="minorHAnsi" w:hAnsiTheme="minorHAnsi"/>
          <w:color w:val="auto"/>
          <w:szCs w:val="22"/>
          <w:lang w:val="en-GB" w:eastAsia="en-GB"/>
        </w:rPr>
      </w:pPr>
      <w:r w:rsidRPr="003B1DEE">
        <w:t>&gt;&gt;</w:t>
      </w:r>
      <w:r w:rsidR="000D4040" w:rsidRPr="000D4040">
        <w:rPr>
          <w:rFonts w:asciiTheme="minorHAnsi" w:hAnsiTheme="minorHAnsi"/>
          <w:color w:val="auto"/>
          <w:szCs w:val="22"/>
          <w:lang w:val="en-GB" w:eastAsia="en-GB"/>
        </w:rPr>
        <w:t xml:space="preserve"> </w:t>
      </w:r>
      <w:r w:rsidR="000D4040" w:rsidRPr="00405503">
        <w:rPr>
          <w:rFonts w:asciiTheme="minorHAnsi" w:hAnsiTheme="minorHAnsi"/>
          <w:color w:val="auto"/>
          <w:szCs w:val="22"/>
          <w:lang w:val="en-GB" w:eastAsia="en-GB"/>
        </w:rPr>
        <w:t xml:space="preserve">The monitoring plan is developed in accordance with the modalities and procedures for project activities and is proposed for grid-connected solar power project/ unit being implemented in Rajasthan, India. The monitoring plan, which </w:t>
      </w:r>
      <w:r w:rsidR="00304B15">
        <w:rPr>
          <w:rFonts w:asciiTheme="minorHAnsi" w:hAnsiTheme="minorHAnsi"/>
          <w:color w:val="auto"/>
          <w:szCs w:val="22"/>
          <w:lang w:val="en-GB" w:eastAsia="en-GB"/>
        </w:rPr>
        <w:t>is</w:t>
      </w:r>
      <w:r w:rsidR="000D4040" w:rsidRPr="00405503">
        <w:rPr>
          <w:rFonts w:asciiTheme="minorHAnsi" w:hAnsiTheme="minorHAnsi"/>
          <w:color w:val="auto"/>
          <w:szCs w:val="22"/>
          <w:lang w:val="en-GB" w:eastAsia="en-GB"/>
        </w:rPr>
        <w:t xml:space="preserve"> implemented by the project participant describes about the monitoring organisation, parameters to be monitored, monitoring practices, quality assurance, quality control procedures, data storage and archiving.</w:t>
      </w:r>
    </w:p>
    <w:p w14:paraId="2FB9273A" w14:textId="62D574ED" w:rsidR="000669C7" w:rsidRPr="006462A3" w:rsidRDefault="000669C7" w:rsidP="000D4040">
      <w:pPr>
        <w:jc w:val="both"/>
        <w:rPr>
          <w:rFonts w:asciiTheme="minorHAnsi" w:hAnsiTheme="minorHAnsi"/>
          <w:b/>
          <w:color w:val="auto"/>
          <w:szCs w:val="22"/>
          <w:lang w:val="en-GB" w:eastAsia="en-GB"/>
        </w:rPr>
      </w:pPr>
      <w:r w:rsidRPr="006E316F">
        <w:rPr>
          <w:rFonts w:asciiTheme="minorHAnsi" w:hAnsiTheme="minorHAnsi"/>
          <w:b/>
          <w:color w:val="auto"/>
          <w:szCs w:val="22"/>
          <w:lang w:val="en-GB" w:eastAsia="en-GB"/>
        </w:rPr>
        <w:t>Plant single line diagram</w:t>
      </w:r>
    </w:p>
    <w:p w14:paraId="53CFD972" w14:textId="2453E046" w:rsidR="000D4040" w:rsidRPr="00405503" w:rsidRDefault="007B5536" w:rsidP="000D4040">
      <w:pPr>
        <w:jc w:val="both"/>
        <w:rPr>
          <w:color w:val="auto"/>
          <w:szCs w:val="22"/>
          <w:lang w:val="en-GB" w:eastAsia="en-GB"/>
        </w:rPr>
      </w:pPr>
      <w:r w:rsidRPr="007B5536">
        <w:rPr>
          <w:noProof/>
          <w:color w:val="auto"/>
          <w:szCs w:val="22"/>
          <w:lang w:val="en-GB" w:eastAsia="en-GB"/>
        </w:rPr>
        <w:drawing>
          <wp:inline distT="0" distB="0" distL="0" distR="0" wp14:anchorId="2C9265DF" wp14:editId="6AD00688">
            <wp:extent cx="6116320" cy="2473414"/>
            <wp:effectExtent l="0" t="0" r="0" b="3175"/>
            <wp:docPr id="7" name="Picture 7" descr="C:\Users\Bhavni Pandey\Downloads\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havni Pandey\Downloads\1 (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6320" cy="2473414"/>
                    </a:xfrm>
                    <a:prstGeom prst="rect">
                      <a:avLst/>
                    </a:prstGeom>
                    <a:noFill/>
                    <a:ln>
                      <a:noFill/>
                    </a:ln>
                  </pic:spPr>
                </pic:pic>
              </a:graphicData>
            </a:graphic>
          </wp:inline>
        </w:drawing>
      </w:r>
    </w:p>
    <w:p w14:paraId="67D5CFB7"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The authority and responsibility for registration, monitoring, measurement, reporting and reviewing of the data rests with the project participant. </w:t>
      </w:r>
    </w:p>
    <w:p w14:paraId="108E8F80" w14:textId="77777777" w:rsidR="000D4040" w:rsidRPr="00405503" w:rsidRDefault="000D4040" w:rsidP="000D4040">
      <w:pPr>
        <w:jc w:val="both"/>
        <w:rPr>
          <w:color w:val="auto"/>
          <w:szCs w:val="22"/>
          <w:lang w:val="en-GB" w:eastAsia="en-GB"/>
        </w:rPr>
      </w:pPr>
    </w:p>
    <w:p w14:paraId="4823EA2E"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The monitoring team </w:t>
      </w:r>
      <w:r>
        <w:rPr>
          <w:rFonts w:asciiTheme="minorHAnsi" w:hAnsiTheme="minorHAnsi"/>
          <w:color w:val="auto"/>
          <w:szCs w:val="22"/>
          <w:lang w:val="en-GB" w:eastAsia="en-GB"/>
        </w:rPr>
        <w:t>is composed of</w:t>
      </w:r>
      <w:r w:rsidRPr="00405503">
        <w:rPr>
          <w:rFonts w:asciiTheme="minorHAnsi" w:hAnsiTheme="minorHAnsi"/>
          <w:color w:val="auto"/>
          <w:szCs w:val="22"/>
          <w:lang w:val="en-GB" w:eastAsia="en-GB"/>
        </w:rPr>
        <w:t xml:space="preserve"> the following staff:</w:t>
      </w:r>
    </w:p>
    <w:p w14:paraId="2D609A3C" w14:textId="16CE08BB" w:rsidR="000D4040" w:rsidRPr="00BE4377" w:rsidRDefault="000D4040" w:rsidP="000D4040">
      <w:pPr>
        <w:jc w:val="both"/>
        <w:rPr>
          <w:color w:val="auto"/>
          <w:lang w:val="en-GB" w:eastAsia="en-GB"/>
        </w:rPr>
      </w:pPr>
      <w:r>
        <w:rPr>
          <w:noProof/>
          <w:lang w:val="en-GB" w:eastAsia="en-GB"/>
        </w:rPr>
        <mc:AlternateContent>
          <mc:Choice Requires="wpg">
            <w:drawing>
              <wp:anchor distT="0" distB="0" distL="114300" distR="114300" simplePos="0" relativeHeight="251659264" behindDoc="0" locked="0" layoutInCell="1" allowOverlap="1" wp14:anchorId="7931BEEE" wp14:editId="047697DE">
                <wp:simplePos x="0" y="0"/>
                <wp:positionH relativeFrom="column">
                  <wp:posOffset>0</wp:posOffset>
                </wp:positionH>
                <wp:positionV relativeFrom="paragraph">
                  <wp:posOffset>254635</wp:posOffset>
                </wp:positionV>
                <wp:extent cx="4467225" cy="2241549"/>
                <wp:effectExtent l="0" t="0" r="28575" b="26035"/>
                <wp:wrapSquare wrapText="bothSides"/>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7225" cy="2241549"/>
                          <a:chOff x="0" y="0"/>
                          <a:chExt cx="4467246" cy="2261713"/>
                        </a:xfrm>
                      </wpg:grpSpPr>
                      <wpg:grpSp>
                        <wpg:cNvPr id="29" name="Group 14"/>
                        <wpg:cNvGrpSpPr/>
                        <wpg:grpSpPr>
                          <a:xfrm>
                            <a:off x="0" y="0"/>
                            <a:ext cx="4467246" cy="2261713"/>
                            <a:chOff x="0" y="0"/>
                            <a:chExt cx="4467507" cy="2261799"/>
                          </a:xfrm>
                          <a:noFill/>
                        </wpg:grpSpPr>
                        <wps:wsp>
                          <wps:cNvPr id="30" name="Text Box 2"/>
                          <wps:cNvSpPr txBox="1">
                            <a:spLocks noChangeArrowheads="1"/>
                          </wps:cNvSpPr>
                          <wps:spPr bwMode="auto">
                            <a:xfrm>
                              <a:off x="1276167" y="0"/>
                              <a:ext cx="1485359" cy="463252"/>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719500EA"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Project Proponent</w:t>
                                </w:r>
                              </w:p>
                            </w:txbxContent>
                          </wps:txbx>
                          <wps:bodyPr rot="0" vert="horz" wrap="square" lIns="91440" tIns="45720" rIns="91440" bIns="45720" anchor="t" anchorCtr="0" upright="1">
                            <a:spAutoFit/>
                          </wps:bodyPr>
                        </wps:wsp>
                        <wps:wsp>
                          <wps:cNvPr id="31" name="Text Box 2"/>
                          <wps:cNvSpPr txBox="1">
                            <a:spLocks noChangeArrowheads="1"/>
                          </wps:cNvSpPr>
                          <wps:spPr bwMode="auto">
                            <a:xfrm>
                              <a:off x="0" y="513854"/>
                              <a:ext cx="1743820" cy="463252"/>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48904A18"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O&amp;M Representative</w:t>
                                </w:r>
                              </w:p>
                            </w:txbxContent>
                          </wps:txbx>
                          <wps:bodyPr rot="0" vert="horz" wrap="square" lIns="91440" tIns="45720" rIns="91440" bIns="45720" anchor="t" anchorCtr="0" upright="1">
                            <a:spAutoFit/>
                          </wps:bodyPr>
                        </wps:wsp>
                        <wps:wsp>
                          <wps:cNvPr id="32" name="Text Box 2"/>
                          <wps:cNvSpPr txBox="1">
                            <a:spLocks noChangeArrowheads="1"/>
                          </wps:cNvSpPr>
                          <wps:spPr bwMode="auto">
                            <a:xfrm>
                              <a:off x="2637957" y="513863"/>
                              <a:ext cx="1829550" cy="463252"/>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17C2BA50"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Site In-charge (PP)</w:t>
                                </w:r>
                              </w:p>
                            </w:txbxContent>
                          </wps:txbx>
                          <wps:bodyPr rot="0" vert="horz" wrap="square" lIns="91440" tIns="45720" rIns="91440" bIns="45720" anchor="t" anchorCtr="0" upright="1">
                            <a:spAutoFit/>
                          </wps:bodyPr>
                        </wps:wsp>
                        <wps:wsp>
                          <wps:cNvPr id="33" name="Text Box 2"/>
                          <wps:cNvSpPr txBox="1">
                            <a:spLocks noChangeArrowheads="1"/>
                          </wps:cNvSpPr>
                          <wps:spPr bwMode="auto">
                            <a:xfrm>
                              <a:off x="0" y="1237096"/>
                              <a:ext cx="1743185" cy="463252"/>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4FE528FE"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Site In-charge (O&amp;M)</w:t>
                                </w:r>
                              </w:p>
                            </w:txbxContent>
                          </wps:txbx>
                          <wps:bodyPr rot="0" vert="horz" wrap="square" lIns="91440" tIns="45720" rIns="91440" bIns="45720" anchor="t" anchorCtr="0" upright="1">
                            <a:spAutoFit/>
                          </wps:bodyPr>
                        </wps:wsp>
                        <wps:wsp>
                          <wps:cNvPr id="34" name="Text Box 2"/>
                          <wps:cNvSpPr txBox="1">
                            <a:spLocks noChangeArrowheads="1"/>
                          </wps:cNvSpPr>
                          <wps:spPr bwMode="auto">
                            <a:xfrm>
                              <a:off x="0" y="1798547"/>
                              <a:ext cx="1790813" cy="463252"/>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4CE312A8"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Shift Incharge</w:t>
                                </w:r>
                              </w:p>
                            </w:txbxContent>
                          </wps:txbx>
                          <wps:bodyPr rot="0" vert="horz" wrap="square" lIns="91440" tIns="45720" rIns="91440" bIns="45720" anchor="t" anchorCtr="0" upright="1">
                            <a:spAutoFit/>
                          </wps:bodyPr>
                        </wps:wsp>
                        <wps:wsp>
                          <wps:cNvPr id="35" name="Text Box 2"/>
                          <wps:cNvSpPr txBox="1">
                            <a:spLocks noChangeArrowheads="1"/>
                          </wps:cNvSpPr>
                          <wps:spPr bwMode="auto">
                            <a:xfrm>
                              <a:off x="2628366" y="1093959"/>
                              <a:ext cx="1828915" cy="463253"/>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BBAE09A" w14:textId="77777777" w:rsidR="00090AEA" w:rsidRPr="009C366B" w:rsidRDefault="00090AEA" w:rsidP="000D4040">
                                <w:pPr>
                                  <w:jc w:val="center"/>
                                </w:pPr>
                                <w:r w:rsidRPr="009C366B">
                                  <w:rPr>
                                    <w:rFonts w:ascii="Avenir Book" w:eastAsia="MS Mincho" w:hAnsi="Avenir Book"/>
                                  </w:rPr>
                                  <w:t>Supervisors</w:t>
                                </w:r>
                              </w:p>
                            </w:txbxContent>
                          </wps:txbx>
                          <wps:bodyPr rot="0" vert="horz" wrap="square" lIns="91440" tIns="45720" rIns="91440" bIns="45720" anchor="t" anchorCtr="0" upright="1">
                            <a:spAutoFit/>
                          </wps:bodyPr>
                        </wps:wsp>
                        <wps:wsp>
                          <wps:cNvPr id="36" name="Straight Connector 21"/>
                          <wps:cNvCnPr/>
                          <wps:spPr>
                            <a:xfrm flipH="1" flipV="1">
                              <a:off x="771525" y="133350"/>
                              <a:ext cx="504825" cy="0"/>
                            </a:xfrm>
                            <a:prstGeom prst="line">
                              <a:avLst/>
                            </a:prstGeom>
                            <a:solidFill>
                              <a:sysClr val="window" lastClr="FFFFFF"/>
                            </a:solidFill>
                            <a:ln w="12700" cap="flat" cmpd="sng" algn="ctr">
                              <a:solidFill>
                                <a:sysClr val="windowText" lastClr="000000"/>
                              </a:solidFill>
                              <a:prstDash val="solid"/>
                              <a:miter lim="800000"/>
                            </a:ln>
                            <a:effectLst/>
                          </wps:spPr>
                          <wps:bodyPr/>
                        </wps:wsp>
                        <wps:wsp>
                          <wps:cNvPr id="37" name="Straight Connector 22"/>
                          <wps:cNvCnPr/>
                          <wps:spPr>
                            <a:xfrm flipH="1">
                              <a:off x="2762250" y="142875"/>
                              <a:ext cx="504825" cy="0"/>
                            </a:xfrm>
                            <a:prstGeom prst="line">
                              <a:avLst/>
                            </a:prstGeom>
                            <a:solidFill>
                              <a:sysClr val="window" lastClr="FFFFFF"/>
                            </a:solidFill>
                            <a:ln w="12700" cap="flat" cmpd="sng" algn="ctr">
                              <a:solidFill>
                                <a:sysClr val="windowText" lastClr="000000"/>
                              </a:solidFill>
                              <a:prstDash val="solid"/>
                              <a:miter lim="800000"/>
                            </a:ln>
                            <a:effectLst/>
                          </wps:spPr>
                          <wps:bodyPr/>
                        </wps:wsp>
                        <wps:wsp>
                          <wps:cNvPr id="38" name="Straight Arrow Connector 23"/>
                          <wps:cNvCnPr/>
                          <wps:spPr>
                            <a:xfrm>
                              <a:off x="771525" y="142875"/>
                              <a:ext cx="0" cy="371475"/>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s:wsp>
                          <wps:cNvPr id="39" name="Straight Arrow Connector 24"/>
                          <wps:cNvCnPr/>
                          <wps:spPr>
                            <a:xfrm>
                              <a:off x="3267075" y="142875"/>
                              <a:ext cx="0" cy="371475"/>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s:wsp>
                          <wps:cNvPr id="40" name="Straight Arrow Connector 25"/>
                          <wps:cNvCnPr/>
                          <wps:spPr>
                            <a:xfrm>
                              <a:off x="3267075" y="771525"/>
                              <a:ext cx="0" cy="320040"/>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s:wsp>
                          <wps:cNvPr id="41" name="Straight Arrow Connector 26"/>
                          <wps:cNvCnPr/>
                          <wps:spPr>
                            <a:xfrm>
                              <a:off x="790575" y="1485900"/>
                              <a:ext cx="0" cy="320040"/>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g:grpSp>
                      <wps:wsp>
                        <wps:cNvPr id="42" name="Straight Arrow Connector 27"/>
                        <wps:cNvCnPr/>
                        <wps:spPr>
                          <a:xfrm flipH="1">
                            <a:off x="1743075" y="628650"/>
                            <a:ext cx="885246" cy="9525"/>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931BEEE" id="Group 28" o:spid="_x0000_s1026" style="position:absolute;left:0;text-align:left;margin-left:0;margin-top:20.05pt;width:351.75pt;height:176.5pt;z-index:251659264" coordsize="44672,22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">
                <v:group id="Group 14" o:spid="_x0000_s1027" style="position:absolute;width:44672;height:22617" coordsize="44675,22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type id="_x0000_t202" coordsize="21600,21600" o:spt="202" path="m,l,21600r21600,l21600,xe">
                    <v:stroke joinstyle="miter"/>
                    <v:path gradientshapeok="t" o:connecttype="rect"/>
                  </v:shapetype>
                  <v:shape id="Text Box 2" o:spid="_x0000_s1028" type="#_x0000_t202" style="position:absolute;left:12761;width:14854;height:4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" fillcolor="window" strokecolor="windowText" strokeweight="1pt">
                    <v:textbox style="mso-fit-shape-to-text:t">
                      <w:txbxContent>
                        <w:p w14:paraId="719500EA"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Project Proponent</w:t>
                          </w:r>
                        </w:p>
                      </w:txbxContent>
                    </v:textbox>
                  </v:shape>
                  <v:shape id="Text Box 2" o:spid="_x0000_s1029" type="#_x0000_t202" style="position:absolute;top:5138;width:17438;height:4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" fillcolor="window" strokecolor="windowText" strokeweight="1pt">
                    <v:textbox style="mso-fit-shape-to-text:t">
                      <w:txbxContent>
                        <w:p w14:paraId="48904A18"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O&amp;M Representative</w:t>
                          </w:r>
                        </w:p>
                      </w:txbxContent>
                    </v:textbox>
                  </v:shape>
                  <v:shape id="Text Box 2" o:spid="_x0000_s1030" type="#_x0000_t202" style="position:absolute;left:26379;top:5138;width:18296;height:4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" fillcolor="window" strokecolor="windowText" strokeweight="1pt">
                    <v:textbox style="mso-fit-shape-to-text:t">
                      <w:txbxContent>
                        <w:p w14:paraId="17C2BA50"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Site In-charge (PP)</w:t>
                          </w:r>
                        </w:p>
                      </w:txbxContent>
                    </v:textbox>
                  </v:shape>
                  <v:shape id="Text Box 2" o:spid="_x0000_s1031" type="#_x0000_t202" style="position:absolute;top:12370;width:17431;height:4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" fillcolor="window" strokecolor="windowText" strokeweight="1pt">
                    <v:textbox style="mso-fit-shape-to-text:t">
                      <w:txbxContent>
                        <w:p w14:paraId="4FE528FE"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Site In-charge (O&amp;M)</w:t>
                          </w:r>
                        </w:p>
                      </w:txbxContent>
                    </v:textbox>
                  </v:shape>
                  <v:shape id="Text Box 2" o:spid="_x0000_s1032" type="#_x0000_t202" style="position:absolute;top:17985;width:17908;height:4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" fillcolor="window" strokecolor="windowText" strokeweight="1pt">
                    <v:textbox style="mso-fit-shape-to-text:t">
                      <w:txbxContent>
                        <w:p w14:paraId="4CE312A8" w14:textId="77777777" w:rsidR="00090AEA" w:rsidRPr="009C366B" w:rsidRDefault="00090AEA" w:rsidP="000D4040">
                          <w:pPr>
                            <w:jc w:val="center"/>
                            <w:rPr>
                              <w:rFonts w:ascii="Avenir Book" w:eastAsia="MS Mincho" w:hAnsi="Avenir Book"/>
                            </w:rPr>
                          </w:pPr>
                          <w:r w:rsidRPr="009C366B">
                            <w:rPr>
                              <w:rFonts w:ascii="Avenir Book" w:eastAsia="MS Mincho" w:hAnsi="Avenir Book"/>
                            </w:rPr>
                            <w:t>Shift Incharge</w:t>
                          </w:r>
                        </w:p>
                      </w:txbxContent>
                    </v:textbox>
                  </v:shape>
                  <v:shape id="Text Box 2" o:spid="_x0000_s1033" type="#_x0000_t202" style="position:absolute;left:26283;top:10939;width:18289;height:4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" fillcolor="window" strokecolor="windowText" strokeweight="1pt">
                    <v:textbox style="mso-fit-shape-to-text:t">
                      <w:txbxContent>
                        <w:p w14:paraId="0BBAE09A" w14:textId="77777777" w:rsidR="00090AEA" w:rsidRPr="009C366B" w:rsidRDefault="00090AEA" w:rsidP="000D4040">
                          <w:pPr>
                            <w:jc w:val="center"/>
                          </w:pPr>
                          <w:r w:rsidRPr="009C366B">
                            <w:rPr>
                              <w:rFonts w:ascii="Avenir Book" w:eastAsia="MS Mincho" w:hAnsi="Avenir Book"/>
                            </w:rPr>
                            <w:t>Supervisors</w:t>
                          </w:r>
                        </w:p>
                      </w:txbxContent>
                    </v:textbox>
                  </v:shape>
                  <v:line id="Straight Connector 21" o:spid="_x0000_s1034" style="position:absolute;flip:x y;visibility:visible;mso-wrap-style:square" from="7715,1333" to="12763,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" filled="t" fillcolor="window" strokecolor="windowText" strokeweight="1pt">
                    <v:stroke joinstyle="miter"/>
                  </v:line>
                  <v:line id="Straight Connector 22" o:spid="_x0000_s1035" style="position:absolute;flip:x;visibility:visible;mso-wrap-style:square" from="27622,1428" to="32670,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" filled="t" fillcolor="window" strokecolor="windowText" strokeweight="1pt">
                    <v:stroke joinstyle="miter"/>
                  </v:line>
                  <v:shapetype id="_x0000_t32" coordsize="21600,21600" o:spt="32" o:oned="t" path="m,l21600,21600e" filled="f">
                    <v:path arrowok="t" fillok="f" o:connecttype="none"/>
                    <o:lock v:ext="edit" shapetype="t"/>
                  </v:shapetype>
                  <v:shape id="Straight Arrow Connector 23" o:spid="_x0000_s1036" type="#_x0000_t32" style="position:absolute;left:7715;top:1428;width:0;height:3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" filled="t" fillcolor="window" strokecolor="windowText" strokeweight="1pt">
                    <v:stroke endarrow="block" joinstyle="miter"/>
                  </v:shape>
                  <v:shape id="Straight Arrow Connector 24" o:spid="_x0000_s1037" type="#_x0000_t32" style="position:absolute;left:32670;top:1428;width:0;height:3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" filled="t" fillcolor="window" strokecolor="windowText" strokeweight="1pt">
                    <v:stroke endarrow="block" joinstyle="miter"/>
                  </v:shape>
                  <v:shape id="Straight Arrow Connector 25" o:spid="_x0000_s1038" type="#_x0000_t32" style="position:absolute;left:32670;top:7715;width:0;height:32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" filled="t" fillcolor="window" strokecolor="windowText" strokeweight="1pt">
                    <v:stroke endarrow="block" joinstyle="miter"/>
                  </v:shape>
                  <v:shape id="Straight Arrow Connector 26" o:spid="_x0000_s1039" type="#_x0000_t32" style="position:absolute;left:7905;top:14859;width:0;height:32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" filled="t" fillcolor="window" strokecolor="windowText" strokeweight="1pt">
                    <v:stroke endarrow="block" joinstyle="miter"/>
                  </v:shape>
                </v:group>
                <v:shape id="Straight Arrow Connector 27" o:spid="_x0000_s1040" type="#_x0000_t32" style="position:absolute;left:17430;top:6286;width:8853;height: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" strokecolor="windowText" strokeweight=".5pt">
                  <v:stroke endarrow="block" joinstyle="miter"/>
                </v:shape>
                <w10:wrap type="square"/>
              </v:group>
            </w:pict>
          </mc:Fallback>
        </mc:AlternateContent>
      </w:r>
    </w:p>
    <w:p w14:paraId="6E09C7C3" w14:textId="77777777" w:rsidR="000D4040" w:rsidRPr="00BE4377" w:rsidRDefault="000D4040" w:rsidP="000D4040">
      <w:pPr>
        <w:jc w:val="both"/>
        <w:rPr>
          <w:b/>
          <w:bCs/>
          <w:color w:val="auto"/>
          <w:lang w:val="en-GB" w:eastAsia="en-GB"/>
        </w:rPr>
      </w:pPr>
    </w:p>
    <w:p w14:paraId="08416720" w14:textId="77777777" w:rsidR="000D4040" w:rsidRPr="00BE4377" w:rsidRDefault="000D4040" w:rsidP="000D4040">
      <w:pPr>
        <w:jc w:val="both"/>
        <w:rPr>
          <w:b/>
          <w:bCs/>
          <w:color w:val="auto"/>
          <w:lang w:val="en-GB" w:eastAsia="en-GB"/>
        </w:rPr>
      </w:pPr>
    </w:p>
    <w:p w14:paraId="501DDDA9" w14:textId="77777777" w:rsidR="000D4040" w:rsidRPr="00BE4377" w:rsidRDefault="000D4040" w:rsidP="000D4040">
      <w:pPr>
        <w:jc w:val="both"/>
        <w:rPr>
          <w:b/>
          <w:bCs/>
          <w:color w:val="auto"/>
          <w:lang w:val="en-GB" w:eastAsia="en-GB"/>
        </w:rPr>
      </w:pPr>
    </w:p>
    <w:p w14:paraId="24CD8E96" w14:textId="77777777" w:rsidR="000D4040" w:rsidRPr="00BE4377" w:rsidRDefault="000D4040" w:rsidP="000D4040">
      <w:pPr>
        <w:jc w:val="both"/>
        <w:rPr>
          <w:b/>
          <w:bCs/>
          <w:color w:val="auto"/>
          <w:lang w:val="en-GB" w:eastAsia="en-GB"/>
        </w:rPr>
      </w:pPr>
    </w:p>
    <w:p w14:paraId="7CE3E36F" w14:textId="77777777" w:rsidR="000D4040" w:rsidRPr="00BE4377" w:rsidRDefault="000D4040" w:rsidP="000D4040">
      <w:pPr>
        <w:jc w:val="both"/>
        <w:rPr>
          <w:b/>
          <w:bCs/>
          <w:color w:val="auto"/>
          <w:lang w:val="en-GB" w:eastAsia="en-GB"/>
        </w:rPr>
      </w:pPr>
    </w:p>
    <w:p w14:paraId="4D991C73" w14:textId="77777777" w:rsidR="000D4040" w:rsidRPr="00BE4377" w:rsidRDefault="000D4040" w:rsidP="000D4040">
      <w:pPr>
        <w:jc w:val="both"/>
        <w:rPr>
          <w:b/>
          <w:bCs/>
          <w:color w:val="auto"/>
          <w:lang w:val="en-GB" w:eastAsia="en-GB"/>
        </w:rPr>
      </w:pPr>
    </w:p>
    <w:p w14:paraId="05E53CD3" w14:textId="77777777" w:rsidR="000D4040" w:rsidRPr="00BE4377" w:rsidRDefault="000D4040" w:rsidP="000D4040">
      <w:pPr>
        <w:jc w:val="both"/>
        <w:rPr>
          <w:b/>
          <w:bCs/>
          <w:color w:val="auto"/>
          <w:lang w:val="en-GB" w:eastAsia="en-GB"/>
        </w:rPr>
      </w:pPr>
    </w:p>
    <w:p w14:paraId="465B2459" w14:textId="77777777" w:rsidR="000D4040" w:rsidRPr="00BE4377" w:rsidRDefault="000D4040" w:rsidP="000D4040">
      <w:pPr>
        <w:jc w:val="both"/>
        <w:rPr>
          <w:b/>
          <w:bCs/>
          <w:color w:val="auto"/>
          <w:lang w:val="en-GB" w:eastAsia="en-GB"/>
        </w:rPr>
      </w:pPr>
    </w:p>
    <w:p w14:paraId="318E3EED" w14:textId="77777777" w:rsidR="000D4040" w:rsidRPr="00BE4377" w:rsidRDefault="000D4040" w:rsidP="000D4040">
      <w:pPr>
        <w:jc w:val="both"/>
        <w:rPr>
          <w:b/>
          <w:bCs/>
          <w:color w:val="auto"/>
          <w:lang w:val="en-GB" w:eastAsia="en-GB"/>
        </w:rPr>
      </w:pPr>
    </w:p>
    <w:p w14:paraId="3910E6B6" w14:textId="77777777" w:rsidR="000D4040" w:rsidRPr="00BE4377" w:rsidRDefault="000D4040" w:rsidP="000D4040">
      <w:pPr>
        <w:jc w:val="both"/>
        <w:rPr>
          <w:b/>
          <w:bCs/>
          <w:color w:val="auto"/>
          <w:lang w:val="en-GB" w:eastAsia="en-GB"/>
        </w:rPr>
      </w:pPr>
    </w:p>
    <w:p w14:paraId="586F9B13" w14:textId="5DC203C6"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b/>
          <w:bCs/>
          <w:color w:val="auto"/>
          <w:szCs w:val="22"/>
          <w:lang w:val="en-GB" w:eastAsia="en-GB"/>
        </w:rPr>
        <w:lastRenderedPageBreak/>
        <w:t>Responsibilities of Site Incharge (PP):</w:t>
      </w:r>
      <w:r w:rsidRPr="00405503">
        <w:rPr>
          <w:rFonts w:asciiTheme="minorHAnsi" w:hAnsiTheme="minorHAnsi"/>
          <w:color w:val="auto"/>
          <w:szCs w:val="22"/>
          <w:lang w:val="en-GB" w:eastAsia="en-GB"/>
        </w:rPr>
        <w:t xml:space="preserve"> Overall functioning and maintenance of the project activity, the Site incharge coordinate</w:t>
      </w:r>
      <w:r w:rsidR="00060EB5">
        <w:rPr>
          <w:rFonts w:asciiTheme="minorHAnsi" w:hAnsiTheme="minorHAnsi"/>
          <w:color w:val="auto"/>
          <w:szCs w:val="22"/>
          <w:lang w:val="en-GB" w:eastAsia="en-GB"/>
        </w:rPr>
        <w:t>s</w:t>
      </w:r>
      <w:r w:rsidRPr="00405503">
        <w:rPr>
          <w:rFonts w:asciiTheme="minorHAnsi" w:hAnsiTheme="minorHAnsi"/>
          <w:color w:val="auto"/>
          <w:szCs w:val="22"/>
          <w:lang w:val="en-GB" w:eastAsia="en-GB"/>
        </w:rPr>
        <w:t xml:space="preserve"> with the O&amp;M operator as well as the site supervisors.</w:t>
      </w:r>
    </w:p>
    <w:p w14:paraId="4C9D0244" w14:textId="77777777" w:rsidR="000D4040" w:rsidRPr="00405503" w:rsidRDefault="000D4040" w:rsidP="000D4040">
      <w:pPr>
        <w:jc w:val="both"/>
        <w:rPr>
          <w:rFonts w:asciiTheme="minorHAnsi" w:hAnsiTheme="minorHAnsi"/>
          <w:color w:val="auto"/>
          <w:szCs w:val="22"/>
          <w:lang w:val="en-GB" w:eastAsia="en-GB"/>
        </w:rPr>
      </w:pPr>
    </w:p>
    <w:p w14:paraId="3E6CC6CA"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b/>
          <w:bCs/>
          <w:color w:val="auto"/>
          <w:szCs w:val="22"/>
          <w:lang w:val="en-GB" w:eastAsia="en-GB"/>
        </w:rPr>
        <w:t>Responsibilities of O&amp;M Representative:</w:t>
      </w:r>
      <w:r w:rsidRPr="00405503">
        <w:rPr>
          <w:rFonts w:asciiTheme="minorHAnsi" w:hAnsiTheme="minorHAnsi"/>
          <w:color w:val="auto"/>
          <w:szCs w:val="22"/>
          <w:lang w:val="en-GB" w:eastAsia="en-GB"/>
        </w:rPr>
        <w:t xml:space="preserve"> Co-ordination between Site incharge of the O&amp;M operator as well as the project participant and further report to PP head office.</w:t>
      </w:r>
    </w:p>
    <w:p w14:paraId="6E131649" w14:textId="77777777" w:rsidR="000D4040" w:rsidRPr="00405503" w:rsidRDefault="000D4040" w:rsidP="000D4040">
      <w:pPr>
        <w:jc w:val="both"/>
        <w:rPr>
          <w:rFonts w:asciiTheme="minorHAnsi" w:hAnsiTheme="minorHAnsi"/>
          <w:b/>
          <w:bCs/>
          <w:color w:val="auto"/>
          <w:szCs w:val="22"/>
          <w:lang w:val="en-GB" w:eastAsia="en-GB"/>
        </w:rPr>
      </w:pPr>
    </w:p>
    <w:p w14:paraId="6D4AE5BA" w14:textId="77777777" w:rsidR="000D4040" w:rsidRPr="00A35EA6" w:rsidRDefault="000D4040" w:rsidP="000D4040">
      <w:pPr>
        <w:jc w:val="both"/>
        <w:rPr>
          <w:rFonts w:asciiTheme="minorHAnsi" w:hAnsiTheme="minorHAnsi"/>
          <w:color w:val="auto"/>
          <w:sz w:val="20"/>
          <w:szCs w:val="20"/>
          <w:lang w:val="en-GB" w:eastAsia="en-GB"/>
        </w:rPr>
      </w:pPr>
      <w:r w:rsidRPr="00405503">
        <w:rPr>
          <w:rFonts w:asciiTheme="minorHAnsi" w:hAnsiTheme="minorHAnsi"/>
          <w:b/>
          <w:bCs/>
          <w:color w:val="auto"/>
          <w:szCs w:val="22"/>
          <w:lang w:val="en-GB" w:eastAsia="en-GB"/>
        </w:rPr>
        <w:t>Responsibilities of Site In-charge (O&amp;M Operator):</w:t>
      </w:r>
      <w:r w:rsidRPr="00405503">
        <w:rPr>
          <w:rFonts w:asciiTheme="minorHAnsi" w:hAnsiTheme="minorHAnsi"/>
          <w:color w:val="auto"/>
          <w:szCs w:val="22"/>
          <w:lang w:val="en-GB" w:eastAsia="en-GB"/>
        </w:rPr>
        <w:t xml:space="preserve"> Responsibility for maintaining the data records, ensures completeness of data, and reliability of data (calibration of equipment) as well as data recording for all the parameters</w:t>
      </w:r>
      <w:r w:rsidRPr="00A35EA6">
        <w:rPr>
          <w:rFonts w:asciiTheme="minorHAnsi" w:hAnsiTheme="minorHAnsi"/>
          <w:color w:val="auto"/>
          <w:sz w:val="20"/>
          <w:szCs w:val="20"/>
          <w:lang w:val="en-GB" w:eastAsia="en-GB"/>
        </w:rPr>
        <w:t>.</w:t>
      </w:r>
    </w:p>
    <w:p w14:paraId="6D5C1078" w14:textId="77777777" w:rsidR="000D4040" w:rsidRPr="00A35EA6" w:rsidRDefault="000D4040" w:rsidP="000D4040">
      <w:pPr>
        <w:jc w:val="both"/>
        <w:rPr>
          <w:rFonts w:asciiTheme="minorHAnsi" w:hAnsiTheme="minorHAnsi"/>
          <w:color w:val="auto"/>
          <w:sz w:val="20"/>
          <w:szCs w:val="20"/>
          <w:lang w:val="en-GB" w:eastAsia="en-GB"/>
        </w:rPr>
      </w:pPr>
    </w:p>
    <w:p w14:paraId="7FF0CE31"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b/>
          <w:bCs/>
          <w:color w:val="auto"/>
          <w:szCs w:val="22"/>
          <w:lang w:val="en-GB" w:eastAsia="en-GB"/>
        </w:rPr>
        <w:t>Responsibilities of Shift In-charge:</w:t>
      </w:r>
      <w:r w:rsidRPr="00405503">
        <w:rPr>
          <w:rFonts w:asciiTheme="minorHAnsi" w:hAnsiTheme="minorHAnsi"/>
          <w:color w:val="auto"/>
          <w:szCs w:val="22"/>
          <w:lang w:val="en-GB" w:eastAsia="en-GB"/>
        </w:rPr>
        <w:t xml:space="preserve"> Responsibility for day-to-day data collection and maintains day to day monitored data.</w:t>
      </w:r>
    </w:p>
    <w:p w14:paraId="54231EB8" w14:textId="77777777" w:rsidR="000D4040" w:rsidRPr="00405503" w:rsidRDefault="000D4040" w:rsidP="000D4040">
      <w:pPr>
        <w:jc w:val="both"/>
        <w:rPr>
          <w:rFonts w:asciiTheme="minorHAnsi" w:hAnsiTheme="minorHAnsi"/>
          <w:color w:val="auto"/>
          <w:szCs w:val="22"/>
          <w:lang w:val="en-GB" w:eastAsia="en-GB"/>
        </w:rPr>
      </w:pPr>
    </w:p>
    <w:p w14:paraId="625E487E" w14:textId="7717BD96"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b/>
          <w:bCs/>
          <w:color w:val="auto"/>
          <w:szCs w:val="22"/>
          <w:lang w:val="en-GB" w:eastAsia="en-GB"/>
        </w:rPr>
        <w:t>Data archiving policy:</w:t>
      </w:r>
      <w:r w:rsidRPr="00405503">
        <w:rPr>
          <w:rFonts w:asciiTheme="minorHAnsi" w:hAnsiTheme="minorHAnsi"/>
          <w:color w:val="auto"/>
          <w:szCs w:val="22"/>
          <w:lang w:val="en-GB" w:eastAsia="en-GB"/>
        </w:rPr>
        <w:t xml:space="preserve"> All monitored data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archived electronically for a period of two years after the end of the crediting period or the last issuance of CERs, whichever occurs later.</w:t>
      </w:r>
    </w:p>
    <w:p w14:paraId="560FE6D5" w14:textId="77777777" w:rsidR="000D4040" w:rsidRPr="00405503" w:rsidRDefault="000D4040" w:rsidP="000D4040">
      <w:pPr>
        <w:jc w:val="both"/>
        <w:rPr>
          <w:rFonts w:asciiTheme="minorHAnsi" w:hAnsiTheme="minorHAnsi"/>
          <w:color w:val="auto"/>
          <w:szCs w:val="22"/>
          <w:lang w:val="en-GB" w:eastAsia="en-GB"/>
        </w:rPr>
      </w:pPr>
    </w:p>
    <w:p w14:paraId="3B176A26"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b/>
          <w:bCs/>
          <w:color w:val="auto"/>
          <w:szCs w:val="22"/>
          <w:lang w:val="en-GB" w:eastAsia="en-GB"/>
        </w:rPr>
        <w:t>Data Measurement:</w:t>
      </w:r>
      <w:r w:rsidRPr="00405503">
        <w:rPr>
          <w:rFonts w:asciiTheme="minorHAnsi" w:hAnsiTheme="minorHAnsi"/>
          <w:color w:val="auto"/>
          <w:szCs w:val="22"/>
          <w:lang w:val="en-GB" w:eastAsia="en-GB"/>
        </w:rPr>
        <w:t xml:space="preserve"> Projects activity comprises of installation Energy meters at a Pooling Substation prior to the Delivery point.</w:t>
      </w:r>
    </w:p>
    <w:p w14:paraId="0C4FF572" w14:textId="24FF0A2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The export and import energy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measured continuously using above mentioned meters installed at Substation. Export &amp; Import readings of meters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taken on monthly basis by authorized officer of SECI in the presence of representative(s) of PP. The meter reading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taken jointly and signed by the representatives of the SECI and representative(s) of PP. Based on the readings, invoices/ monthly bills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raised by PP. These invoices/ monthly bills can be used for cross checking the meter readings taken for the respective project activity.</w:t>
      </w:r>
    </w:p>
    <w:p w14:paraId="7287CE62" w14:textId="005B2B24"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In case of pooling of multiple Projects at the same Substation, power from multiple Projects </w:t>
      </w:r>
      <w:r w:rsidR="00450941">
        <w:rPr>
          <w:rFonts w:asciiTheme="minorHAnsi" w:hAnsiTheme="minorHAnsi"/>
          <w:color w:val="auto"/>
          <w:szCs w:val="22"/>
          <w:lang w:val="en-GB" w:eastAsia="en-GB"/>
        </w:rPr>
        <w:t>is to</w:t>
      </w:r>
      <w:r w:rsidR="00450941" w:rsidRPr="00405503">
        <w:rPr>
          <w:rFonts w:asciiTheme="minorHAnsi" w:hAnsiTheme="minorHAnsi"/>
          <w:color w:val="auto"/>
          <w:szCs w:val="22"/>
          <w:lang w:val="en-GB" w:eastAsia="en-GB"/>
        </w:rPr>
        <w:t xml:space="preserve"> </w:t>
      </w:r>
      <w:r w:rsidRPr="00405503">
        <w:rPr>
          <w:rFonts w:asciiTheme="minorHAnsi" w:hAnsiTheme="minorHAnsi"/>
          <w:color w:val="auto"/>
          <w:szCs w:val="22"/>
          <w:lang w:val="en-GB" w:eastAsia="en-GB"/>
        </w:rPr>
        <w:t xml:space="preserve">be pooled at a Pooling Substation prior to the Delivery point and the combined power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fed at Delivery point through a common transmission line from the Pooling Substation. In such cases, sub-meters also to be set up at pooling substation for individual projects in addition to the meters at Delivery Point.</w:t>
      </w:r>
    </w:p>
    <w:p w14:paraId="5F0579BD" w14:textId="20F3E9DA"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It is to be noted that though the PP or their representatives are available during meter reading, the calculations of net electricity supplied to grid is completely under purview of SECI and PP does not have any control on it. Also, accuracy class of meters and calibration frequency</w:t>
      </w:r>
      <w:r w:rsidR="005F5B6B">
        <w:rPr>
          <w:rFonts w:asciiTheme="minorHAnsi" w:hAnsiTheme="minorHAnsi"/>
          <w:color w:val="auto"/>
          <w:szCs w:val="22"/>
          <w:lang w:val="en-GB" w:eastAsia="en-GB"/>
        </w:rPr>
        <w:t xml:space="preserve"> (once in 5 years)</w:t>
      </w:r>
      <w:r w:rsidRPr="00405503">
        <w:rPr>
          <w:rFonts w:asciiTheme="minorHAnsi" w:hAnsiTheme="minorHAnsi"/>
          <w:color w:val="auto"/>
          <w:szCs w:val="22"/>
          <w:lang w:val="en-GB" w:eastAsia="en-GB"/>
        </w:rPr>
        <w:t xml:space="preserve"> is under purview of SECI/DISCOM officer and PP </w:t>
      </w:r>
      <w:r w:rsidRPr="00405503">
        <w:rPr>
          <w:rFonts w:asciiTheme="minorHAnsi" w:hAnsiTheme="minorHAnsi"/>
          <w:color w:val="auto"/>
          <w:szCs w:val="22"/>
          <w:lang w:val="en-GB" w:eastAsia="en-GB"/>
        </w:rPr>
        <w:lastRenderedPageBreak/>
        <w:t>does not have any control on it. PP gets the monthly credit report from where net electricity supplied to grid is obtained and used for emission reduction calculations.</w:t>
      </w:r>
    </w:p>
    <w:p w14:paraId="701C367A" w14:textId="77777777" w:rsidR="000D4040" w:rsidRPr="00405503" w:rsidRDefault="000D4040" w:rsidP="000D4040">
      <w:pPr>
        <w:jc w:val="both"/>
        <w:rPr>
          <w:rFonts w:asciiTheme="minorHAnsi" w:hAnsiTheme="minorHAnsi"/>
          <w:color w:val="auto"/>
          <w:szCs w:val="22"/>
          <w:lang w:val="en-GB" w:eastAsia="en-GB"/>
        </w:rPr>
      </w:pPr>
    </w:p>
    <w:p w14:paraId="0562D8F7" w14:textId="77777777" w:rsidR="000D4040" w:rsidRPr="00405503" w:rsidRDefault="000D4040" w:rsidP="000D4040">
      <w:pPr>
        <w:jc w:val="both"/>
        <w:rPr>
          <w:rFonts w:asciiTheme="minorHAnsi" w:hAnsiTheme="minorHAnsi"/>
          <w:b/>
          <w:bCs/>
          <w:color w:val="auto"/>
          <w:szCs w:val="22"/>
          <w:lang w:val="en-GB" w:eastAsia="en-GB"/>
        </w:rPr>
      </w:pPr>
      <w:r w:rsidRPr="00405503">
        <w:rPr>
          <w:rFonts w:asciiTheme="minorHAnsi" w:hAnsiTheme="minorHAnsi"/>
          <w:b/>
          <w:bCs/>
          <w:color w:val="auto"/>
          <w:szCs w:val="22"/>
          <w:lang w:val="en-GB" w:eastAsia="en-GB"/>
        </w:rPr>
        <w:t>Data collection and archiving</w:t>
      </w:r>
    </w:p>
    <w:p w14:paraId="3C2A2BE9" w14:textId="6101BF7B"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Export &amp; Import readings from main and check meters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collected under the supervision of the O&amp;M Team or authorized representatives of PP. The net electricity supplied to grid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calculated based on export &amp; import readings. The period of storage of the monitored data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2 years after the end of crediting period or till the last issuance of </w:t>
      </w:r>
      <w:r>
        <w:rPr>
          <w:rFonts w:asciiTheme="minorHAnsi" w:hAnsiTheme="minorHAnsi"/>
          <w:color w:val="auto"/>
          <w:szCs w:val="22"/>
          <w:lang w:val="en-GB" w:eastAsia="en-GB"/>
        </w:rPr>
        <w:t>GS VER’s</w:t>
      </w:r>
      <w:r w:rsidRPr="00405503">
        <w:rPr>
          <w:rFonts w:asciiTheme="minorHAnsi" w:hAnsiTheme="minorHAnsi"/>
          <w:color w:val="auto"/>
          <w:szCs w:val="22"/>
          <w:lang w:val="en-GB" w:eastAsia="en-GB"/>
        </w:rPr>
        <w:t xml:space="preserve"> for the project activity whichever occurs later.</w:t>
      </w:r>
    </w:p>
    <w:p w14:paraId="38E35B9E" w14:textId="77777777" w:rsidR="000D4040" w:rsidRPr="00405503" w:rsidRDefault="000D4040" w:rsidP="000D4040">
      <w:pPr>
        <w:jc w:val="both"/>
        <w:rPr>
          <w:rFonts w:asciiTheme="minorHAnsi" w:hAnsiTheme="minorHAnsi"/>
          <w:color w:val="auto"/>
          <w:szCs w:val="22"/>
          <w:lang w:val="en-GB" w:eastAsia="en-GB"/>
        </w:rPr>
      </w:pPr>
    </w:p>
    <w:p w14:paraId="053E8B4D" w14:textId="77777777" w:rsidR="000D4040" w:rsidRPr="00405503" w:rsidRDefault="000D4040" w:rsidP="000D4040">
      <w:pPr>
        <w:jc w:val="both"/>
        <w:rPr>
          <w:rFonts w:asciiTheme="minorHAnsi" w:hAnsiTheme="minorHAnsi"/>
          <w:b/>
          <w:bCs/>
          <w:color w:val="auto"/>
          <w:szCs w:val="22"/>
          <w:lang w:val="en-GB" w:eastAsia="en-GB"/>
        </w:rPr>
      </w:pPr>
      <w:r w:rsidRPr="00405503">
        <w:rPr>
          <w:rFonts w:asciiTheme="minorHAnsi" w:hAnsiTheme="minorHAnsi"/>
          <w:b/>
          <w:bCs/>
          <w:color w:val="auto"/>
          <w:szCs w:val="22"/>
          <w:lang w:val="en-GB" w:eastAsia="en-GB"/>
        </w:rPr>
        <w:t>Mismatch in Monitoring Period and the Billing Period</w:t>
      </w:r>
    </w:p>
    <w:p w14:paraId="4B72C6B7"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In case the dates of a particular monitoring period do not match with the dates of the billing period, the net electricity exported to the grid would be calculated from:                                                                                                           </w:t>
      </w:r>
    </w:p>
    <w:p w14:paraId="0D3E27BC" w14:textId="77777777" w:rsidR="000D4040" w:rsidRPr="00A35EA6" w:rsidRDefault="000D4040" w:rsidP="000D4040">
      <w:pPr>
        <w:jc w:val="both"/>
        <w:rPr>
          <w:rFonts w:asciiTheme="minorHAnsi" w:hAnsiTheme="minorHAnsi"/>
          <w:color w:val="auto"/>
          <w:sz w:val="20"/>
          <w:szCs w:val="20"/>
          <w:lang w:val="en-GB" w:eastAsia="en-GB"/>
        </w:rPr>
      </w:pPr>
      <w:r w:rsidRPr="00405503">
        <w:rPr>
          <w:rFonts w:asciiTheme="minorHAnsi" w:hAnsiTheme="minorHAnsi"/>
          <w:color w:val="auto"/>
          <w:szCs w:val="22"/>
          <w:lang w:val="en-GB" w:eastAsia="en-GB"/>
        </w:rPr>
        <w:t>D = (A/B)*C</w:t>
      </w:r>
    </w:p>
    <w:p w14:paraId="24871531"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A = Difference of number of days which are not matching of billing period and monitoring period.</w:t>
      </w:r>
    </w:p>
    <w:p w14:paraId="6D44AD9F"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B = Number of days of the billing period/ month which was not matched with the monitoring period.</w:t>
      </w:r>
    </w:p>
    <w:p w14:paraId="7EC5AF22" w14:textId="77777777"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C = Net Electricity supplied to the grid for that given billing period/ month.</w:t>
      </w:r>
    </w:p>
    <w:p w14:paraId="00DCADA8" w14:textId="77777777" w:rsidR="000D4040"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The calculated value after apportioning would be used for calculation of emission reductions during that period.</w:t>
      </w:r>
    </w:p>
    <w:p w14:paraId="2CFEB4B7" w14:textId="77777777" w:rsidR="000D4040" w:rsidRDefault="000D4040" w:rsidP="000D4040">
      <w:pPr>
        <w:jc w:val="both"/>
        <w:rPr>
          <w:rFonts w:asciiTheme="minorHAnsi" w:hAnsiTheme="minorHAnsi"/>
          <w:color w:val="auto"/>
          <w:szCs w:val="22"/>
          <w:lang w:val="en-GB" w:eastAsia="en-GB"/>
        </w:rPr>
      </w:pPr>
    </w:p>
    <w:p w14:paraId="42678A2D" w14:textId="77777777" w:rsidR="000D4040" w:rsidRPr="00D46AE3" w:rsidRDefault="000D4040" w:rsidP="000D4040">
      <w:pPr>
        <w:jc w:val="both"/>
        <w:rPr>
          <w:rFonts w:asciiTheme="minorHAnsi" w:hAnsiTheme="minorHAnsi"/>
          <w:color w:val="auto"/>
          <w:szCs w:val="22"/>
          <w:lang w:val="en-GB" w:eastAsia="en-GB"/>
        </w:rPr>
      </w:pPr>
      <w:r w:rsidRPr="00405503">
        <w:rPr>
          <w:rFonts w:asciiTheme="minorHAnsi" w:hAnsiTheme="minorHAnsi"/>
          <w:b/>
          <w:bCs/>
          <w:color w:val="auto"/>
          <w:szCs w:val="22"/>
          <w:lang w:val="en-GB" w:eastAsia="en-GB"/>
        </w:rPr>
        <w:t>Emergency preparedness</w:t>
      </w:r>
    </w:p>
    <w:p w14:paraId="192CC072" w14:textId="1B1BC680" w:rsidR="000D4040" w:rsidRPr="00405503"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The project activity </w:t>
      </w:r>
      <w:r w:rsidR="00450941">
        <w:rPr>
          <w:rFonts w:asciiTheme="minorHAnsi" w:hAnsiTheme="minorHAnsi"/>
          <w:color w:val="auto"/>
          <w:szCs w:val="22"/>
          <w:lang w:val="en-GB" w:eastAsia="en-GB"/>
        </w:rPr>
        <w:t>does</w:t>
      </w:r>
      <w:r w:rsidR="00450941" w:rsidRPr="00405503">
        <w:rPr>
          <w:rFonts w:asciiTheme="minorHAnsi" w:hAnsiTheme="minorHAnsi"/>
          <w:color w:val="auto"/>
          <w:szCs w:val="22"/>
          <w:lang w:val="en-GB" w:eastAsia="en-GB"/>
        </w:rPr>
        <w:t xml:space="preserve"> </w:t>
      </w:r>
      <w:r w:rsidRPr="00405503">
        <w:rPr>
          <w:rFonts w:asciiTheme="minorHAnsi" w:hAnsiTheme="minorHAnsi"/>
          <w:color w:val="auto"/>
          <w:szCs w:val="22"/>
          <w:lang w:val="en-GB" w:eastAsia="en-GB"/>
        </w:rPr>
        <w:t xml:space="preserve">not result in any unidentified activity that can result in substantial emissions from the project activity. No need for emergency preparedness in data monitoring is visualized. In the unlikely event of failure of both Main meter &amp;/or Check meter installed at sub-station, where both the faulty meters are required to repair or replaced simultaneously, the meters shall be replaced immediately by the spare meter kept available at the site. </w:t>
      </w:r>
    </w:p>
    <w:p w14:paraId="64DF9A59" w14:textId="77777777" w:rsidR="000D4040" w:rsidRDefault="000D4040" w:rsidP="000D4040">
      <w:pPr>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Personnel training</w:t>
      </w:r>
    </w:p>
    <w:p w14:paraId="2DE1B405" w14:textId="362F0FB9" w:rsidR="00E51EF3" w:rsidRPr="003B1DEE" w:rsidRDefault="000D4040" w:rsidP="000D4040">
      <w:pPr>
        <w:jc w:val="both"/>
        <w:rPr>
          <w:lang w:eastAsia="en-GB"/>
        </w:rPr>
      </w:pPr>
      <w:r w:rsidRPr="00405503">
        <w:rPr>
          <w:rFonts w:asciiTheme="minorHAnsi" w:hAnsiTheme="minorHAnsi"/>
          <w:color w:val="auto"/>
          <w:szCs w:val="22"/>
          <w:lang w:val="en-GB" w:eastAsia="en-GB"/>
        </w:rPr>
        <w:t xml:space="preserve">In order to ensure a proper functioning of the project activity and a properly monitoring of emission reductions, the staff </w:t>
      </w:r>
      <w:r w:rsidR="00060EB5">
        <w:rPr>
          <w:rFonts w:asciiTheme="minorHAnsi" w:hAnsiTheme="minorHAnsi"/>
          <w:color w:val="auto"/>
          <w:szCs w:val="22"/>
          <w:lang w:val="en-GB" w:eastAsia="en-GB"/>
        </w:rPr>
        <w:t>is contin</w:t>
      </w:r>
      <w:r w:rsidR="002B782C">
        <w:rPr>
          <w:rFonts w:asciiTheme="minorHAnsi" w:hAnsiTheme="minorHAnsi"/>
          <w:color w:val="auto"/>
          <w:szCs w:val="22"/>
          <w:lang w:val="en-GB" w:eastAsia="en-GB"/>
        </w:rPr>
        <w:t>u</w:t>
      </w:r>
      <w:r w:rsidR="00060EB5">
        <w:rPr>
          <w:rFonts w:asciiTheme="minorHAnsi" w:hAnsiTheme="minorHAnsi"/>
          <w:color w:val="auto"/>
          <w:szCs w:val="22"/>
          <w:lang w:val="en-GB" w:eastAsia="en-GB"/>
        </w:rPr>
        <w:t>ously</w:t>
      </w:r>
      <w:r w:rsidRPr="00405503">
        <w:rPr>
          <w:rFonts w:asciiTheme="minorHAnsi" w:hAnsiTheme="minorHAnsi"/>
          <w:color w:val="auto"/>
          <w:szCs w:val="22"/>
          <w:lang w:val="en-GB" w:eastAsia="en-GB"/>
        </w:rPr>
        <w:t xml:space="preserve"> trained. The plant helpers </w:t>
      </w:r>
      <w:r w:rsidR="00450941">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trained in equipment operation, data recording, reports writing, operation and maintenance and emergency procedures in compliance with the monitoring plan</w:t>
      </w:r>
    </w:p>
    <w:p w14:paraId="073A2AAF" w14:textId="78FA5EF1" w:rsidR="00816579" w:rsidRPr="00241108" w:rsidRDefault="00465B23" w:rsidP="00465B23">
      <w:pPr>
        <w:pStyle w:val="Ttulo4"/>
      </w:pPr>
      <w:bookmarkStart w:id="29" w:name="_Toc40962747"/>
      <w:bookmarkStart w:id="30" w:name="_Ref47706326"/>
      <w:bookmarkStart w:id="31" w:name="_Ref49860677"/>
      <w:r>
        <w:lastRenderedPageBreak/>
        <w:t xml:space="preserve">SECTION D. </w:t>
      </w:r>
      <w:r w:rsidR="00816579" w:rsidRPr="00241108">
        <w:t>DATA AND PARAMETERS</w:t>
      </w:r>
      <w:bookmarkEnd w:id="29"/>
      <w:bookmarkEnd w:id="30"/>
      <w:bookmarkEnd w:id="31"/>
    </w:p>
    <w:p w14:paraId="5D842BC0" w14:textId="14B608A2" w:rsidR="00816579" w:rsidRDefault="00465B23" w:rsidP="00465B23">
      <w:pPr>
        <w:pStyle w:val="Ttulo5"/>
      </w:pPr>
      <w:bookmarkStart w:id="32" w:name="_Ref418094907"/>
      <w:bookmarkStart w:id="33" w:name="_Toc40962748"/>
      <w:r>
        <w:t xml:space="preserve">D.1. </w:t>
      </w:r>
      <w:r w:rsidR="00816579" w:rsidRPr="00241108">
        <w:t>Data and parameters fixed ex ante or at renewal of crediting period</w:t>
      </w:r>
      <w:bookmarkEnd w:id="32"/>
      <w:bookmarkEnd w:id="33"/>
    </w:p>
    <w:p w14:paraId="12326480" w14:textId="6EC88F0C" w:rsidR="000D4040" w:rsidRPr="0081679A" w:rsidRDefault="00816579" w:rsidP="000D4040">
      <w:pPr>
        <w:spacing w:line="276" w:lineRule="auto"/>
        <w:contextualSpacing w:val="0"/>
        <w:rPr>
          <w:b/>
          <w:bCs/>
        </w:rPr>
      </w:pPr>
      <w:r w:rsidRPr="003B1DEE">
        <w:t>&gt;&gt;</w:t>
      </w:r>
      <w:r w:rsidR="000D4040" w:rsidRPr="000D4040">
        <w:rPr>
          <w:b/>
          <w:bCs/>
        </w:rPr>
        <w:t xml:space="preserve"> </w:t>
      </w:r>
      <w:r w:rsidR="008C374A" w:rsidRPr="004A510F">
        <w:rPr>
          <w:b/>
          <w:color w:val="auto"/>
          <w:u w:val="single"/>
          <w:lang w:val="en-GB"/>
        </w:rPr>
        <w:t>SDG 13</w:t>
      </w:r>
      <w:r w:rsidR="00450941">
        <w:rPr>
          <w:b/>
          <w:color w:val="auto"/>
          <w:u w:val="single"/>
          <w:lang w:val="en-GB"/>
        </w:rPr>
        <w:t>:Climate Action</w:t>
      </w:r>
    </w:p>
    <w:tbl>
      <w:tblPr>
        <w:tblStyle w:val="GridTable5Dark-Accent11"/>
        <w:tblpPr w:leftFromText="187" w:rightFromText="187" w:vertAnchor="text" w:horzAnchor="margin" w:tblpY="217"/>
        <w:tblW w:w="5000" w:type="pct"/>
        <w:tblCellMar>
          <w:top w:w="57" w:type="dxa"/>
        </w:tblCellMar>
        <w:tblLook w:val="0680" w:firstRow="0" w:lastRow="0" w:firstColumn="1" w:lastColumn="0" w:noHBand="1" w:noVBand="1"/>
      </w:tblPr>
      <w:tblGrid>
        <w:gridCol w:w="2971"/>
        <w:gridCol w:w="6651"/>
      </w:tblGrid>
      <w:tr w:rsidR="000D4040" w:rsidRPr="00E913CB" w14:paraId="507F9F9C" w14:textId="77777777" w:rsidTr="000D4040">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2462CC3"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Data/parameter</w:t>
            </w:r>
          </w:p>
        </w:tc>
        <w:tc>
          <w:tcPr>
            <w:tcW w:w="3456" w:type="pct"/>
          </w:tcPr>
          <w:p w14:paraId="492FF966" w14:textId="69BC3868" w:rsidR="000D4040" w:rsidRPr="00B27888" w:rsidRDefault="000D4040" w:rsidP="00CA23AD">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lang w:val="en-GB"/>
              </w:rPr>
            </w:pPr>
            <w:r w:rsidRPr="00B27888">
              <w:rPr>
                <w:color w:val="auto"/>
                <w:lang w:val="en-GB"/>
              </w:rPr>
              <w:t>EF</w:t>
            </w:r>
            <w:r w:rsidRPr="00B27888">
              <w:rPr>
                <w:color w:val="auto"/>
                <w:vertAlign w:val="subscript"/>
                <w:lang w:val="en-GB"/>
              </w:rPr>
              <w:t>OM,y</w:t>
            </w:r>
            <w:r w:rsidRPr="00B27888">
              <w:rPr>
                <w:color w:val="auto"/>
                <w:lang w:val="en-GB"/>
              </w:rPr>
              <w:t xml:space="preserve"> </w:t>
            </w:r>
          </w:p>
        </w:tc>
      </w:tr>
      <w:tr w:rsidR="000D4040" w:rsidRPr="00E913CB" w14:paraId="58C95FF5"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B1B108B"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Unit</w:t>
            </w:r>
          </w:p>
        </w:tc>
        <w:tc>
          <w:tcPr>
            <w:tcW w:w="3456" w:type="pct"/>
            <w:shd w:val="clear" w:color="auto" w:fill="DFF7F9"/>
          </w:tcPr>
          <w:p w14:paraId="68567B69" w14:textId="77777777" w:rsidR="000D4040" w:rsidRPr="00B27888"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lang w:val="en-GB"/>
              </w:rPr>
            </w:pPr>
            <w:r w:rsidRPr="00B27888">
              <w:rPr>
                <w:color w:val="auto"/>
                <w:szCs w:val="22"/>
              </w:rPr>
              <w:t>tCO</w:t>
            </w:r>
            <w:r w:rsidRPr="00D25881">
              <w:rPr>
                <w:color w:val="auto"/>
                <w:szCs w:val="22"/>
                <w:vertAlign w:val="subscript"/>
              </w:rPr>
              <w:t>2</w:t>
            </w:r>
            <w:r w:rsidRPr="00B27888">
              <w:rPr>
                <w:color w:val="auto"/>
                <w:szCs w:val="22"/>
              </w:rPr>
              <w:t>e/MWh</w:t>
            </w:r>
          </w:p>
        </w:tc>
      </w:tr>
      <w:tr w:rsidR="000D4040" w:rsidRPr="00E913CB" w14:paraId="1F053D85" w14:textId="77777777" w:rsidTr="000D4040">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0731AA9"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Description</w:t>
            </w:r>
          </w:p>
        </w:tc>
        <w:tc>
          <w:tcPr>
            <w:tcW w:w="3456" w:type="pct"/>
            <w:shd w:val="clear" w:color="auto" w:fill="DFF7F9"/>
            <w:vAlign w:val="center"/>
          </w:tcPr>
          <w:p w14:paraId="1AD2AB60" w14:textId="77777777" w:rsidR="000D4040" w:rsidRPr="00B27888"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lang w:val="en-GB"/>
              </w:rPr>
            </w:pPr>
            <w:r w:rsidRPr="00B27888">
              <w:rPr>
                <w:rFonts w:cs="Arial"/>
                <w:color w:val="auto"/>
                <w:szCs w:val="22"/>
              </w:rPr>
              <w:t>Operating Margin CO</w:t>
            </w:r>
            <w:r w:rsidRPr="00B27888">
              <w:rPr>
                <w:rFonts w:cs="Arial"/>
                <w:color w:val="auto"/>
                <w:szCs w:val="22"/>
                <w:vertAlign w:val="subscript"/>
              </w:rPr>
              <w:t xml:space="preserve">2 </w:t>
            </w:r>
            <w:r w:rsidRPr="00B27888">
              <w:rPr>
                <w:rFonts w:cs="Arial"/>
                <w:color w:val="auto"/>
                <w:szCs w:val="22"/>
              </w:rPr>
              <w:t xml:space="preserve">emission factor in year y </w:t>
            </w:r>
          </w:p>
        </w:tc>
      </w:tr>
      <w:tr w:rsidR="000D4040" w:rsidRPr="00E913CB" w14:paraId="1BA1BC76"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715E146"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Source of data</w:t>
            </w:r>
          </w:p>
        </w:tc>
        <w:tc>
          <w:tcPr>
            <w:tcW w:w="3456" w:type="pct"/>
            <w:shd w:val="clear" w:color="auto" w:fill="DFF7F9"/>
            <w:vAlign w:val="center"/>
          </w:tcPr>
          <w:p w14:paraId="0D6FF8A0" w14:textId="77777777" w:rsidR="000D4040" w:rsidRPr="00B27888"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lang w:val="en-GB"/>
              </w:rPr>
            </w:pPr>
            <w:r w:rsidRPr="00B27888">
              <w:rPr>
                <w:rFonts w:cs="Arial"/>
                <w:color w:val="auto"/>
                <w:szCs w:val="22"/>
              </w:rPr>
              <w:t>Calculated from CEA database, Version 1</w:t>
            </w:r>
            <w:r>
              <w:rPr>
                <w:rFonts w:cs="Arial"/>
                <w:color w:val="auto"/>
                <w:szCs w:val="22"/>
              </w:rPr>
              <w:t>7</w:t>
            </w:r>
            <w:bookmarkStart w:id="34" w:name="_Hlk148102349"/>
            <w:r>
              <w:rPr>
                <w:rStyle w:val="Refdenotaalpie"/>
                <w:rFonts w:cs="Arial"/>
                <w:color w:val="auto"/>
                <w:szCs w:val="22"/>
              </w:rPr>
              <w:footnoteReference w:id="1"/>
            </w:r>
            <w:bookmarkEnd w:id="34"/>
          </w:p>
        </w:tc>
      </w:tr>
      <w:tr w:rsidR="000D4040" w:rsidRPr="00E913CB" w14:paraId="46462EDF"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C7C666"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Value(s) applied</w:t>
            </w:r>
          </w:p>
        </w:tc>
        <w:tc>
          <w:tcPr>
            <w:tcW w:w="3456" w:type="pct"/>
            <w:shd w:val="clear" w:color="auto" w:fill="DFF7F9"/>
            <w:vAlign w:val="center"/>
          </w:tcPr>
          <w:p w14:paraId="5912EE20" w14:textId="24A59FDF" w:rsidR="000D4040" w:rsidRPr="00B27888"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lang w:val="en-GB"/>
              </w:rPr>
            </w:pPr>
            <w:r w:rsidRPr="00B27888">
              <w:rPr>
                <w:rFonts w:cs="Arial"/>
                <w:color w:val="auto"/>
                <w:szCs w:val="22"/>
              </w:rPr>
              <w:t>0.9</w:t>
            </w:r>
            <w:r>
              <w:rPr>
                <w:rFonts w:cs="Arial"/>
                <w:color w:val="auto"/>
                <w:szCs w:val="22"/>
              </w:rPr>
              <w:t>522</w:t>
            </w:r>
            <w:r w:rsidR="00645E05">
              <w:rPr>
                <w:rFonts w:cs="Arial"/>
                <w:color w:val="auto"/>
                <w:szCs w:val="22"/>
              </w:rPr>
              <w:t xml:space="preserve"> </w:t>
            </w:r>
            <w:r w:rsidRPr="00B27888">
              <w:rPr>
                <w:rFonts w:cs="Arial"/>
                <w:color w:val="auto"/>
                <w:szCs w:val="22"/>
              </w:rPr>
              <w:t>(Detail Calculation has been provided in ER Sheet)</w:t>
            </w:r>
          </w:p>
        </w:tc>
      </w:tr>
      <w:tr w:rsidR="000D4040" w:rsidRPr="00E913CB" w14:paraId="084AE172" w14:textId="77777777" w:rsidTr="000D4040">
        <w:tc>
          <w:tcPr>
            <w:cnfStyle w:val="001000000000" w:firstRow="0" w:lastRow="0" w:firstColumn="1" w:lastColumn="0" w:oddVBand="0" w:evenVBand="0" w:oddHBand="0" w:evenHBand="0" w:firstRowFirstColumn="0" w:firstRowLastColumn="0" w:lastRowFirstColumn="0" w:lastRowLastColumn="0"/>
            <w:tcW w:w="1544" w:type="pct"/>
          </w:tcPr>
          <w:p w14:paraId="0D80F469"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 xml:space="preserve">Choice of data or Measurement methods and procedures </w:t>
            </w:r>
          </w:p>
        </w:tc>
        <w:tc>
          <w:tcPr>
            <w:tcW w:w="3456" w:type="pct"/>
            <w:shd w:val="clear" w:color="auto" w:fill="DFF7F9"/>
            <w:vAlign w:val="center"/>
          </w:tcPr>
          <w:p w14:paraId="272D19FE" w14:textId="0D1C9887" w:rsidR="000D4040" w:rsidRPr="00B27888" w:rsidRDefault="000D4040" w:rsidP="000D404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lang w:val="en-GB"/>
              </w:rPr>
            </w:pPr>
            <w:r w:rsidRPr="00B27888">
              <w:rPr>
                <w:rFonts w:cs="Arial"/>
                <w:color w:val="auto"/>
                <w:szCs w:val="22"/>
              </w:rPr>
              <w:t>Calculated as per “Tool to calculate the emission factor for an electricity system, version 07.0.0” as 3-year generation weighted average using data for the years 201</w:t>
            </w:r>
            <w:r>
              <w:rPr>
                <w:rFonts w:cs="Arial"/>
                <w:color w:val="auto"/>
                <w:szCs w:val="22"/>
              </w:rPr>
              <w:t>8</w:t>
            </w:r>
            <w:r w:rsidRPr="00B27888">
              <w:rPr>
                <w:rFonts w:cs="Arial"/>
                <w:color w:val="auto"/>
                <w:szCs w:val="22"/>
              </w:rPr>
              <w:t>-1</w:t>
            </w:r>
            <w:r>
              <w:rPr>
                <w:rFonts w:cs="Arial"/>
                <w:color w:val="auto"/>
                <w:szCs w:val="22"/>
              </w:rPr>
              <w:t>9</w:t>
            </w:r>
            <w:r w:rsidRPr="00B27888">
              <w:rPr>
                <w:rFonts w:cs="Arial"/>
                <w:color w:val="auto"/>
                <w:szCs w:val="22"/>
              </w:rPr>
              <w:t>, 201</w:t>
            </w:r>
            <w:r>
              <w:rPr>
                <w:rFonts w:cs="Arial"/>
                <w:color w:val="auto"/>
                <w:szCs w:val="22"/>
              </w:rPr>
              <w:t>9</w:t>
            </w:r>
            <w:r w:rsidRPr="00B27888">
              <w:rPr>
                <w:rFonts w:cs="Arial"/>
                <w:color w:val="auto"/>
                <w:szCs w:val="22"/>
              </w:rPr>
              <w:t>-</w:t>
            </w:r>
            <w:r>
              <w:rPr>
                <w:rFonts w:cs="Arial"/>
                <w:color w:val="auto"/>
                <w:szCs w:val="22"/>
              </w:rPr>
              <w:t>20</w:t>
            </w:r>
            <w:r w:rsidRPr="00B27888">
              <w:rPr>
                <w:rFonts w:cs="Arial"/>
                <w:color w:val="auto"/>
                <w:szCs w:val="22"/>
              </w:rPr>
              <w:t xml:space="preserve"> &amp; 20</w:t>
            </w:r>
            <w:r>
              <w:rPr>
                <w:rFonts w:cs="Arial"/>
                <w:color w:val="auto"/>
                <w:szCs w:val="22"/>
              </w:rPr>
              <w:t>20</w:t>
            </w:r>
            <w:r w:rsidRPr="00B27888">
              <w:rPr>
                <w:rFonts w:cs="Arial"/>
                <w:color w:val="auto"/>
                <w:szCs w:val="22"/>
              </w:rPr>
              <w:t>-</w:t>
            </w:r>
            <w:r>
              <w:rPr>
                <w:rFonts w:cs="Arial"/>
                <w:color w:val="auto"/>
                <w:szCs w:val="22"/>
              </w:rPr>
              <w:t>21</w:t>
            </w:r>
            <w:r w:rsidRPr="00B27888">
              <w:rPr>
                <w:rFonts w:cs="Arial"/>
                <w:color w:val="auto"/>
                <w:szCs w:val="22"/>
              </w:rPr>
              <w:t>. The data are obtained from “CO</w:t>
            </w:r>
            <w:r w:rsidRPr="00B27888">
              <w:rPr>
                <w:rFonts w:cs="Arial"/>
                <w:color w:val="auto"/>
                <w:szCs w:val="22"/>
                <w:vertAlign w:val="subscript"/>
              </w:rPr>
              <w:t>2</w:t>
            </w:r>
            <w:r w:rsidRPr="00B27888">
              <w:rPr>
                <w:rFonts w:cs="Arial"/>
                <w:color w:val="auto"/>
                <w:szCs w:val="22"/>
              </w:rPr>
              <w:t xml:space="preserve"> Baseline Database for Indian Power Sector” version 1</w:t>
            </w:r>
            <w:r>
              <w:rPr>
                <w:rFonts w:cs="Arial"/>
                <w:color w:val="auto"/>
                <w:szCs w:val="22"/>
              </w:rPr>
              <w:t>7</w:t>
            </w:r>
            <w:r w:rsidRPr="00B27888">
              <w:rPr>
                <w:rFonts w:cs="Arial"/>
                <w:color w:val="auto"/>
                <w:szCs w:val="22"/>
              </w:rPr>
              <w:t>.0, published by the Central Electricity Authority,</w:t>
            </w:r>
            <w:r w:rsidR="004A510F">
              <w:rPr>
                <w:rFonts w:cs="Arial"/>
                <w:color w:val="auto"/>
                <w:szCs w:val="22"/>
              </w:rPr>
              <w:t xml:space="preserve"> </w:t>
            </w:r>
            <w:r>
              <w:rPr>
                <w:rFonts w:cs="Arial"/>
                <w:color w:val="auto"/>
                <w:szCs w:val="22"/>
              </w:rPr>
              <w:t>October 2021</w:t>
            </w:r>
            <w:r w:rsidRPr="00B27888">
              <w:rPr>
                <w:rFonts w:cs="Arial"/>
                <w:color w:val="auto"/>
                <w:szCs w:val="22"/>
              </w:rPr>
              <w:t xml:space="preserve"> Ministry of Power, Government of India.</w:t>
            </w:r>
          </w:p>
        </w:tc>
      </w:tr>
      <w:tr w:rsidR="000D4040" w:rsidRPr="00E913CB" w14:paraId="1DCDCEE0" w14:textId="77777777" w:rsidTr="000D4040">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BB7806C"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Purpose of data</w:t>
            </w:r>
          </w:p>
        </w:tc>
        <w:tc>
          <w:tcPr>
            <w:tcW w:w="3456" w:type="pct"/>
            <w:shd w:val="clear" w:color="auto" w:fill="DFF7F9"/>
            <w:vAlign w:val="center"/>
          </w:tcPr>
          <w:p w14:paraId="09C676F2" w14:textId="77777777" w:rsidR="000D4040" w:rsidRPr="00B27888"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lang w:val="en-GB"/>
              </w:rPr>
            </w:pPr>
            <w:r w:rsidRPr="00B27888">
              <w:rPr>
                <w:rFonts w:cs="Arial"/>
                <w:color w:val="auto"/>
                <w:szCs w:val="22"/>
              </w:rPr>
              <w:t>For the calculation of the Baseline Emission</w:t>
            </w:r>
          </w:p>
        </w:tc>
      </w:tr>
      <w:tr w:rsidR="000D4040" w:rsidRPr="00E913CB" w14:paraId="2C654510" w14:textId="77777777" w:rsidTr="000D4040">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B861A3F"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Additional comment</w:t>
            </w:r>
          </w:p>
        </w:tc>
        <w:tc>
          <w:tcPr>
            <w:tcW w:w="3456" w:type="pct"/>
            <w:shd w:val="clear" w:color="auto" w:fill="DFF7F9"/>
            <w:vAlign w:val="center"/>
          </w:tcPr>
          <w:p w14:paraId="62A9EFE6" w14:textId="77777777" w:rsidR="000D4040" w:rsidRPr="00B27888"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lang w:val="en-GB"/>
              </w:rPr>
            </w:pPr>
            <w:r w:rsidRPr="00B27888">
              <w:rPr>
                <w:rFonts w:cs="Arial"/>
                <w:color w:val="auto"/>
                <w:position w:val="-14"/>
                <w:szCs w:val="22"/>
              </w:rPr>
              <w:t>This parameter is fixed ex-ante for the entire crediting period.</w:t>
            </w:r>
          </w:p>
        </w:tc>
      </w:tr>
    </w:tbl>
    <w:p w14:paraId="44174FFA" w14:textId="77777777" w:rsidR="000D4040" w:rsidRDefault="000D4040" w:rsidP="000D4040">
      <w:pPr>
        <w:spacing w:line="276" w:lineRule="auto"/>
        <w:contextualSpacing w:val="0"/>
        <w:rPr>
          <w:b/>
          <w:bCs/>
        </w:rPr>
      </w:pPr>
    </w:p>
    <w:tbl>
      <w:tblPr>
        <w:tblStyle w:val="GridTable5Dark-Accent12"/>
        <w:tblpPr w:leftFromText="187" w:rightFromText="187" w:vertAnchor="text" w:horzAnchor="margin" w:tblpY="217"/>
        <w:tblW w:w="5000" w:type="pct"/>
        <w:tblCellMar>
          <w:top w:w="57" w:type="dxa"/>
        </w:tblCellMar>
        <w:tblLook w:val="0680" w:firstRow="0" w:lastRow="0" w:firstColumn="1" w:lastColumn="0" w:noHBand="1" w:noVBand="1"/>
      </w:tblPr>
      <w:tblGrid>
        <w:gridCol w:w="2971"/>
        <w:gridCol w:w="6651"/>
      </w:tblGrid>
      <w:tr w:rsidR="000D4040" w:rsidRPr="00E913CB" w14:paraId="119A750A" w14:textId="77777777" w:rsidTr="000D4040">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D640981" w14:textId="77777777" w:rsidR="000D4040" w:rsidRPr="00E913CB" w:rsidRDefault="000D4040" w:rsidP="000D4040">
            <w:pPr>
              <w:spacing w:after="200" w:line="276" w:lineRule="auto"/>
              <w:contextualSpacing w:val="0"/>
              <w:rPr>
                <w:color w:val="FFFFFF" w:themeColor="background1"/>
                <w:lang w:val="en-GB"/>
              </w:rPr>
            </w:pPr>
            <w:r w:rsidRPr="00E913CB">
              <w:rPr>
                <w:color w:val="FFFFFF" w:themeColor="background1"/>
                <w:lang w:val="en-GB"/>
              </w:rPr>
              <w:t>Data/parameter</w:t>
            </w:r>
          </w:p>
        </w:tc>
        <w:tc>
          <w:tcPr>
            <w:tcW w:w="3456" w:type="pct"/>
            <w:shd w:val="clear" w:color="auto" w:fill="DFF7F9"/>
          </w:tcPr>
          <w:p w14:paraId="11CD71FB" w14:textId="0B65E71F" w:rsidR="000D4040" w:rsidRPr="00B27888" w:rsidRDefault="000D4040" w:rsidP="00CA23A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B27888">
              <w:rPr>
                <w:color w:val="auto"/>
                <w:szCs w:val="22"/>
              </w:rPr>
              <w:t>EF</w:t>
            </w:r>
            <w:r w:rsidRPr="00B27888">
              <w:rPr>
                <w:color w:val="auto"/>
                <w:szCs w:val="22"/>
                <w:vertAlign w:val="subscript"/>
              </w:rPr>
              <w:t>BM, y</w:t>
            </w:r>
            <w:r w:rsidR="00601C35">
              <w:rPr>
                <w:color w:val="auto"/>
                <w:szCs w:val="22"/>
                <w:vertAlign w:val="subscript"/>
              </w:rPr>
              <w:t xml:space="preserve"> </w:t>
            </w:r>
          </w:p>
        </w:tc>
      </w:tr>
      <w:tr w:rsidR="000D4040" w:rsidRPr="00E913CB" w14:paraId="6AA9D73D"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D88C5B7" w14:textId="77777777" w:rsidR="000D4040" w:rsidRPr="00E913CB" w:rsidRDefault="000D4040" w:rsidP="000D4040">
            <w:pPr>
              <w:spacing w:after="200" w:line="276" w:lineRule="auto"/>
              <w:contextualSpacing w:val="0"/>
              <w:rPr>
                <w:color w:val="FFFFFF" w:themeColor="background1"/>
                <w:lang w:val="en-GB"/>
              </w:rPr>
            </w:pPr>
            <w:r w:rsidRPr="00E913CB">
              <w:rPr>
                <w:color w:val="FFFFFF" w:themeColor="background1"/>
                <w:lang w:val="en-GB"/>
              </w:rPr>
              <w:t>Unit</w:t>
            </w:r>
          </w:p>
        </w:tc>
        <w:tc>
          <w:tcPr>
            <w:tcW w:w="3456" w:type="pct"/>
            <w:shd w:val="clear" w:color="auto" w:fill="DFF7F9"/>
          </w:tcPr>
          <w:p w14:paraId="3315E974" w14:textId="77777777" w:rsidR="000D4040" w:rsidRPr="00B27888" w:rsidRDefault="000D4040" w:rsidP="000D404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B27888">
              <w:rPr>
                <w:color w:val="auto"/>
                <w:szCs w:val="22"/>
              </w:rPr>
              <w:t>tCO</w:t>
            </w:r>
            <w:r w:rsidRPr="00B27888">
              <w:rPr>
                <w:color w:val="auto"/>
                <w:szCs w:val="22"/>
                <w:vertAlign w:val="subscript"/>
              </w:rPr>
              <w:t>2e</w:t>
            </w:r>
            <w:r w:rsidRPr="00B27888">
              <w:rPr>
                <w:color w:val="auto"/>
                <w:szCs w:val="22"/>
              </w:rPr>
              <w:t>/MWh</w:t>
            </w:r>
          </w:p>
        </w:tc>
      </w:tr>
      <w:tr w:rsidR="000D4040" w:rsidRPr="00E913CB" w14:paraId="2962FE25" w14:textId="77777777" w:rsidTr="000D4040">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0B31FAC" w14:textId="77777777" w:rsidR="000D4040" w:rsidRPr="00E913CB" w:rsidRDefault="000D4040" w:rsidP="000D4040">
            <w:pPr>
              <w:spacing w:after="200" w:line="276" w:lineRule="auto"/>
              <w:contextualSpacing w:val="0"/>
              <w:rPr>
                <w:color w:val="FFFFFF" w:themeColor="background1"/>
                <w:lang w:val="en-GB"/>
              </w:rPr>
            </w:pPr>
            <w:r w:rsidRPr="00E913CB">
              <w:rPr>
                <w:color w:val="FFFFFF" w:themeColor="background1"/>
                <w:lang w:val="en-GB"/>
              </w:rPr>
              <w:t>Description</w:t>
            </w:r>
          </w:p>
        </w:tc>
        <w:tc>
          <w:tcPr>
            <w:tcW w:w="3456" w:type="pct"/>
            <w:shd w:val="clear" w:color="auto" w:fill="DFF7F9"/>
            <w:vAlign w:val="center"/>
          </w:tcPr>
          <w:p w14:paraId="42D2BB29" w14:textId="77777777" w:rsidR="000D4040" w:rsidRPr="00B27888" w:rsidRDefault="000D4040" w:rsidP="000D404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B27888">
              <w:rPr>
                <w:rFonts w:cs="Arial"/>
                <w:color w:val="auto"/>
                <w:szCs w:val="22"/>
              </w:rPr>
              <w:t>Build Margin CO</w:t>
            </w:r>
            <w:r w:rsidRPr="00F265CA">
              <w:rPr>
                <w:rFonts w:cs="Arial"/>
                <w:color w:val="auto"/>
                <w:szCs w:val="22"/>
                <w:vertAlign w:val="subscript"/>
              </w:rPr>
              <w:t>2</w:t>
            </w:r>
            <w:r w:rsidRPr="00B27888">
              <w:rPr>
                <w:rFonts w:cs="Arial"/>
                <w:color w:val="auto"/>
                <w:szCs w:val="22"/>
              </w:rPr>
              <w:t xml:space="preserve"> emission factor in year y</w:t>
            </w:r>
          </w:p>
        </w:tc>
      </w:tr>
      <w:tr w:rsidR="000D4040" w:rsidRPr="00E913CB" w14:paraId="03135CAF"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5BC9AA5" w14:textId="77777777" w:rsidR="000D4040" w:rsidRPr="00E913CB" w:rsidRDefault="000D4040" w:rsidP="000D4040">
            <w:pPr>
              <w:spacing w:after="200" w:line="276" w:lineRule="auto"/>
              <w:contextualSpacing w:val="0"/>
              <w:rPr>
                <w:color w:val="FFFFFF" w:themeColor="background1"/>
                <w:lang w:val="en-GB"/>
              </w:rPr>
            </w:pPr>
            <w:r w:rsidRPr="00E913CB">
              <w:rPr>
                <w:color w:val="FFFFFF" w:themeColor="background1"/>
                <w:lang w:val="en-GB"/>
              </w:rPr>
              <w:t>Source of data</w:t>
            </w:r>
          </w:p>
        </w:tc>
        <w:tc>
          <w:tcPr>
            <w:tcW w:w="3456" w:type="pct"/>
            <w:shd w:val="clear" w:color="auto" w:fill="DFF7F9"/>
            <w:vAlign w:val="center"/>
          </w:tcPr>
          <w:p w14:paraId="3F85978A" w14:textId="77777777" w:rsidR="000D4040" w:rsidRPr="00B27888" w:rsidRDefault="000D4040" w:rsidP="000D404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B27888">
              <w:rPr>
                <w:rFonts w:cs="Arial"/>
                <w:color w:val="auto"/>
                <w:szCs w:val="22"/>
              </w:rPr>
              <w:t>Calculated from CEA database, Version 1</w:t>
            </w:r>
            <w:r>
              <w:rPr>
                <w:rFonts w:cs="Arial"/>
                <w:color w:val="auto"/>
                <w:szCs w:val="22"/>
              </w:rPr>
              <w:t>7 for the year 2020-21</w:t>
            </w:r>
          </w:p>
        </w:tc>
      </w:tr>
      <w:tr w:rsidR="000D4040" w:rsidRPr="00E913CB" w14:paraId="3511786F"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8D746FF" w14:textId="77777777" w:rsidR="000D4040" w:rsidRPr="00E913CB" w:rsidRDefault="000D4040" w:rsidP="000D4040">
            <w:pPr>
              <w:spacing w:after="200" w:line="276" w:lineRule="auto"/>
              <w:contextualSpacing w:val="0"/>
              <w:rPr>
                <w:color w:val="FFFFFF" w:themeColor="background1"/>
                <w:lang w:val="en-GB"/>
              </w:rPr>
            </w:pPr>
            <w:r w:rsidRPr="00E913CB">
              <w:rPr>
                <w:color w:val="FFFFFF" w:themeColor="background1"/>
                <w:lang w:val="en-GB"/>
              </w:rPr>
              <w:t>Value(s) applied</w:t>
            </w:r>
          </w:p>
        </w:tc>
        <w:tc>
          <w:tcPr>
            <w:tcW w:w="3456" w:type="pct"/>
            <w:shd w:val="clear" w:color="auto" w:fill="DFF7F9"/>
            <w:vAlign w:val="center"/>
          </w:tcPr>
          <w:p w14:paraId="15CB5891" w14:textId="77777777" w:rsidR="000D4040" w:rsidRPr="00B27888" w:rsidRDefault="000D4040" w:rsidP="000D404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B27888">
              <w:rPr>
                <w:rFonts w:cs="Arial"/>
                <w:color w:val="auto"/>
                <w:szCs w:val="22"/>
              </w:rPr>
              <w:t>0.8</w:t>
            </w:r>
            <w:r>
              <w:rPr>
                <w:rFonts w:cs="Arial"/>
                <w:color w:val="auto"/>
                <w:szCs w:val="22"/>
              </w:rPr>
              <w:t>653</w:t>
            </w:r>
            <w:r w:rsidRPr="00B27888">
              <w:rPr>
                <w:rFonts w:cs="Arial"/>
                <w:color w:val="auto"/>
                <w:szCs w:val="22"/>
              </w:rPr>
              <w:t xml:space="preserve"> </w:t>
            </w:r>
          </w:p>
        </w:tc>
      </w:tr>
      <w:tr w:rsidR="000D4040" w:rsidRPr="00E913CB" w14:paraId="223423EA" w14:textId="77777777" w:rsidTr="000D4040">
        <w:tc>
          <w:tcPr>
            <w:cnfStyle w:val="001000000000" w:firstRow="0" w:lastRow="0" w:firstColumn="1" w:lastColumn="0" w:oddVBand="0" w:evenVBand="0" w:oddHBand="0" w:evenHBand="0" w:firstRowFirstColumn="0" w:firstRowLastColumn="0" w:lastRowFirstColumn="0" w:lastRowLastColumn="0"/>
            <w:tcW w:w="1544" w:type="pct"/>
          </w:tcPr>
          <w:p w14:paraId="7A461848" w14:textId="77777777" w:rsidR="000D4040" w:rsidRPr="00E913CB" w:rsidRDefault="000D4040" w:rsidP="000D4040">
            <w:pPr>
              <w:spacing w:after="200" w:line="276" w:lineRule="auto"/>
              <w:contextualSpacing w:val="0"/>
              <w:rPr>
                <w:color w:val="FFFFFF" w:themeColor="background1"/>
                <w:lang w:val="en-GB"/>
              </w:rPr>
            </w:pPr>
            <w:r w:rsidRPr="00E913CB">
              <w:rPr>
                <w:color w:val="FFFFFF" w:themeColor="background1"/>
                <w:lang w:val="en-GB"/>
              </w:rPr>
              <w:lastRenderedPageBreak/>
              <w:t xml:space="preserve">Choice of data or Measurement methods and procedures </w:t>
            </w:r>
          </w:p>
        </w:tc>
        <w:tc>
          <w:tcPr>
            <w:tcW w:w="3456" w:type="pct"/>
            <w:shd w:val="clear" w:color="auto" w:fill="DFF7F9"/>
            <w:vAlign w:val="center"/>
          </w:tcPr>
          <w:p w14:paraId="6E1E79D0" w14:textId="77777777" w:rsidR="000D4040" w:rsidRPr="00B27888"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Cs w:val="22"/>
                <w:lang w:val="en-GB"/>
              </w:rPr>
            </w:pPr>
            <w:r w:rsidRPr="00B27888">
              <w:rPr>
                <w:rFonts w:cs="Arial"/>
                <w:color w:val="auto"/>
                <w:szCs w:val="22"/>
              </w:rPr>
              <w:t>The data are obtained from “CO</w:t>
            </w:r>
            <w:r w:rsidRPr="00A325B5">
              <w:rPr>
                <w:rFonts w:cs="Arial"/>
                <w:color w:val="auto"/>
                <w:szCs w:val="22"/>
                <w:vertAlign w:val="subscript"/>
              </w:rPr>
              <w:t>2</w:t>
            </w:r>
            <w:r w:rsidRPr="00B27888">
              <w:rPr>
                <w:rFonts w:cs="Arial"/>
                <w:color w:val="auto"/>
                <w:szCs w:val="22"/>
              </w:rPr>
              <w:t xml:space="preserve"> Baseline Database for Indian Power Sector” version 1</w:t>
            </w:r>
            <w:r>
              <w:rPr>
                <w:rFonts w:cs="Arial"/>
                <w:color w:val="auto"/>
                <w:szCs w:val="22"/>
              </w:rPr>
              <w:t>7</w:t>
            </w:r>
            <w:r w:rsidRPr="00B27888">
              <w:rPr>
                <w:rFonts w:cs="Arial"/>
                <w:color w:val="auto"/>
                <w:szCs w:val="22"/>
              </w:rPr>
              <w:t>.0, published by the Central Electricity Authority</w:t>
            </w:r>
            <w:r>
              <w:rPr>
                <w:rFonts w:cs="Arial"/>
                <w:color w:val="auto"/>
                <w:szCs w:val="22"/>
              </w:rPr>
              <w:t xml:space="preserve"> October 2021</w:t>
            </w:r>
            <w:r w:rsidRPr="00B27888">
              <w:rPr>
                <w:rFonts w:cs="Arial"/>
                <w:color w:val="auto"/>
                <w:szCs w:val="22"/>
              </w:rPr>
              <w:t>, Ministry of Power, Government of India.</w:t>
            </w:r>
          </w:p>
        </w:tc>
      </w:tr>
      <w:tr w:rsidR="000D4040" w:rsidRPr="00E913CB" w14:paraId="652291D5" w14:textId="77777777" w:rsidTr="000D4040">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5528B85" w14:textId="77777777" w:rsidR="000D4040" w:rsidRPr="00E913CB" w:rsidRDefault="000D4040" w:rsidP="000D4040">
            <w:pPr>
              <w:spacing w:after="200" w:line="276" w:lineRule="auto"/>
              <w:contextualSpacing w:val="0"/>
              <w:rPr>
                <w:color w:val="FFFFFF" w:themeColor="background1"/>
                <w:lang w:val="en-GB"/>
              </w:rPr>
            </w:pPr>
            <w:r w:rsidRPr="00E913CB">
              <w:rPr>
                <w:color w:val="FFFFFF" w:themeColor="background1"/>
                <w:lang w:val="en-GB"/>
              </w:rPr>
              <w:t>Purpose of data</w:t>
            </w:r>
          </w:p>
        </w:tc>
        <w:tc>
          <w:tcPr>
            <w:tcW w:w="3456" w:type="pct"/>
            <w:shd w:val="clear" w:color="auto" w:fill="DFF7F9"/>
            <w:vAlign w:val="center"/>
          </w:tcPr>
          <w:p w14:paraId="0ABF3A0C" w14:textId="77777777" w:rsidR="000D4040" w:rsidRPr="00B27888" w:rsidRDefault="000D4040" w:rsidP="000D404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B27888">
              <w:rPr>
                <w:rFonts w:cs="Arial"/>
                <w:color w:val="auto"/>
                <w:szCs w:val="22"/>
              </w:rPr>
              <w:t>For the calculation of the Baseline Emission</w:t>
            </w:r>
          </w:p>
        </w:tc>
      </w:tr>
      <w:tr w:rsidR="000D4040" w:rsidRPr="00E913CB" w14:paraId="0D2B44DC" w14:textId="77777777" w:rsidTr="000D4040">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419069" w14:textId="77777777" w:rsidR="000D4040" w:rsidRPr="00E913CB" w:rsidRDefault="000D4040" w:rsidP="000D4040">
            <w:pPr>
              <w:spacing w:after="200" w:line="276" w:lineRule="auto"/>
              <w:contextualSpacing w:val="0"/>
              <w:rPr>
                <w:color w:val="FFFFFF" w:themeColor="background1"/>
                <w:lang w:val="en-GB"/>
              </w:rPr>
            </w:pPr>
            <w:r w:rsidRPr="00E913CB">
              <w:rPr>
                <w:color w:val="FFFFFF" w:themeColor="background1"/>
                <w:lang w:val="en-GB"/>
              </w:rPr>
              <w:t>Additional comment</w:t>
            </w:r>
          </w:p>
        </w:tc>
        <w:tc>
          <w:tcPr>
            <w:tcW w:w="3456" w:type="pct"/>
            <w:shd w:val="clear" w:color="auto" w:fill="DFF7F9"/>
            <w:vAlign w:val="center"/>
          </w:tcPr>
          <w:p w14:paraId="404E0BE6" w14:textId="77777777" w:rsidR="000D4040" w:rsidRPr="00B27888" w:rsidRDefault="000D4040" w:rsidP="000D404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auto"/>
                <w:lang w:val="en-GB"/>
              </w:rPr>
            </w:pPr>
            <w:r w:rsidRPr="00B27888">
              <w:rPr>
                <w:rFonts w:cs="Arial"/>
                <w:color w:val="auto"/>
                <w:position w:val="-14"/>
                <w:szCs w:val="22"/>
              </w:rPr>
              <w:t>This parameter is fixed ex-ante for the entire crediting period.</w:t>
            </w:r>
          </w:p>
        </w:tc>
      </w:tr>
    </w:tbl>
    <w:p w14:paraId="4FFD5847" w14:textId="77777777" w:rsidR="000D4040" w:rsidRDefault="000D4040" w:rsidP="000D4040">
      <w:pPr>
        <w:spacing w:line="276" w:lineRule="auto"/>
        <w:contextualSpacing w:val="0"/>
        <w:rPr>
          <w:b/>
          <w:bCs/>
        </w:rPr>
      </w:pPr>
    </w:p>
    <w:tbl>
      <w:tblPr>
        <w:tblStyle w:val="GridTable5Dark-Accent13"/>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D4040" w:rsidRPr="00E913CB" w14:paraId="08680555" w14:textId="77777777" w:rsidTr="000D4040">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5308A03"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Data/parameter</w:t>
            </w:r>
          </w:p>
        </w:tc>
        <w:tc>
          <w:tcPr>
            <w:tcW w:w="3456" w:type="pct"/>
            <w:shd w:val="clear" w:color="auto" w:fill="DFF7F9"/>
          </w:tcPr>
          <w:p w14:paraId="722B7658" w14:textId="208C3298" w:rsidR="000D4040" w:rsidRPr="00E913CB" w:rsidRDefault="000D4040" w:rsidP="00CA23AD">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E913CB">
              <w:rPr>
                <w:color w:val="auto"/>
                <w:szCs w:val="22"/>
              </w:rPr>
              <w:t>EF</w:t>
            </w:r>
            <w:r w:rsidRPr="00E913CB">
              <w:rPr>
                <w:color w:val="auto"/>
                <w:szCs w:val="22"/>
                <w:vertAlign w:val="subscript"/>
              </w:rPr>
              <w:t>CM, y</w:t>
            </w:r>
            <w:r w:rsidR="00601C35">
              <w:rPr>
                <w:color w:val="auto"/>
                <w:szCs w:val="22"/>
                <w:vertAlign w:val="subscript"/>
              </w:rPr>
              <w:t xml:space="preserve"> </w:t>
            </w:r>
          </w:p>
        </w:tc>
      </w:tr>
      <w:tr w:rsidR="000D4040" w:rsidRPr="00E913CB" w14:paraId="72A5546C"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A14EFF"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Unit</w:t>
            </w:r>
          </w:p>
        </w:tc>
        <w:tc>
          <w:tcPr>
            <w:tcW w:w="3456" w:type="pct"/>
            <w:shd w:val="clear" w:color="auto" w:fill="DFF7F9"/>
          </w:tcPr>
          <w:p w14:paraId="5C603A31" w14:textId="77777777" w:rsidR="000D4040" w:rsidRPr="00E913CB"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E913CB">
              <w:rPr>
                <w:color w:val="auto"/>
                <w:szCs w:val="22"/>
              </w:rPr>
              <w:t>tCO</w:t>
            </w:r>
            <w:r w:rsidRPr="00A325B5">
              <w:rPr>
                <w:color w:val="auto"/>
                <w:szCs w:val="22"/>
                <w:vertAlign w:val="subscript"/>
              </w:rPr>
              <w:t>2</w:t>
            </w:r>
            <w:r w:rsidRPr="00E913CB">
              <w:rPr>
                <w:color w:val="auto"/>
                <w:szCs w:val="22"/>
              </w:rPr>
              <w:t>e/MWh</w:t>
            </w:r>
          </w:p>
        </w:tc>
      </w:tr>
      <w:tr w:rsidR="000D4040" w:rsidRPr="00E913CB" w14:paraId="03379AF8" w14:textId="77777777" w:rsidTr="000D4040">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BA49F48"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Description</w:t>
            </w:r>
          </w:p>
        </w:tc>
        <w:tc>
          <w:tcPr>
            <w:tcW w:w="3456" w:type="pct"/>
            <w:shd w:val="clear" w:color="auto" w:fill="DFF7F9"/>
            <w:vAlign w:val="center"/>
          </w:tcPr>
          <w:p w14:paraId="057F644D" w14:textId="77777777" w:rsidR="000D4040" w:rsidRPr="00E913CB"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E913CB">
              <w:rPr>
                <w:rFonts w:cs="Arial"/>
                <w:color w:val="auto"/>
                <w:szCs w:val="22"/>
              </w:rPr>
              <w:t>Combined Margin CO</w:t>
            </w:r>
            <w:r w:rsidRPr="00E913CB">
              <w:rPr>
                <w:rFonts w:cs="Arial"/>
                <w:color w:val="auto"/>
                <w:szCs w:val="22"/>
                <w:vertAlign w:val="subscript"/>
              </w:rPr>
              <w:t xml:space="preserve">2 </w:t>
            </w:r>
            <w:r w:rsidRPr="00E913CB">
              <w:rPr>
                <w:rFonts w:cs="Arial"/>
                <w:color w:val="auto"/>
                <w:szCs w:val="22"/>
              </w:rPr>
              <w:t>emission factor in year y</w:t>
            </w:r>
          </w:p>
        </w:tc>
      </w:tr>
      <w:tr w:rsidR="000D4040" w:rsidRPr="00E913CB" w14:paraId="3889CB98"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40CA07"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Source of data</w:t>
            </w:r>
          </w:p>
        </w:tc>
        <w:tc>
          <w:tcPr>
            <w:tcW w:w="3456" w:type="pct"/>
            <w:shd w:val="clear" w:color="auto" w:fill="DFF7F9"/>
            <w:vAlign w:val="center"/>
          </w:tcPr>
          <w:p w14:paraId="5B932F48" w14:textId="261A942B" w:rsidR="000D4040" w:rsidRPr="00E913CB"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E913CB">
              <w:rPr>
                <w:rFonts w:cs="Arial"/>
                <w:color w:val="auto"/>
                <w:szCs w:val="22"/>
              </w:rPr>
              <w:t xml:space="preserve">Calculated from CEA database, Version </w:t>
            </w:r>
            <w:r>
              <w:rPr>
                <w:rFonts w:cs="Arial"/>
                <w:color w:val="auto"/>
                <w:szCs w:val="22"/>
              </w:rPr>
              <w:t>17,</w:t>
            </w:r>
            <w:r w:rsidR="00837006">
              <w:rPr>
                <w:rFonts w:cs="Arial"/>
                <w:color w:val="auto"/>
                <w:szCs w:val="22"/>
              </w:rPr>
              <w:t xml:space="preserve"> </w:t>
            </w:r>
            <w:r>
              <w:rPr>
                <w:rFonts w:cs="Arial"/>
                <w:color w:val="auto"/>
                <w:szCs w:val="22"/>
              </w:rPr>
              <w:t>October 2021</w:t>
            </w:r>
          </w:p>
        </w:tc>
      </w:tr>
      <w:tr w:rsidR="000D4040" w:rsidRPr="00E913CB" w14:paraId="61383C9B"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5446BC"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Value(s) applied</w:t>
            </w:r>
          </w:p>
        </w:tc>
        <w:tc>
          <w:tcPr>
            <w:tcW w:w="3456" w:type="pct"/>
            <w:shd w:val="clear" w:color="auto" w:fill="DFF7F9"/>
            <w:vAlign w:val="center"/>
          </w:tcPr>
          <w:p w14:paraId="512A5CD5" w14:textId="77777777" w:rsidR="000D4040" w:rsidRPr="00E913CB"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E913CB">
              <w:rPr>
                <w:rFonts w:cs="Arial"/>
                <w:color w:val="auto"/>
                <w:szCs w:val="22"/>
              </w:rPr>
              <w:t>0.</w:t>
            </w:r>
            <w:r>
              <w:rPr>
                <w:rFonts w:cs="Arial"/>
                <w:color w:val="auto"/>
                <w:szCs w:val="22"/>
              </w:rPr>
              <w:t>9305</w:t>
            </w:r>
            <w:r w:rsidRPr="00E913CB">
              <w:rPr>
                <w:rFonts w:cs="Arial"/>
                <w:color w:val="auto"/>
                <w:szCs w:val="22"/>
              </w:rPr>
              <w:t xml:space="preserve"> </w:t>
            </w:r>
          </w:p>
        </w:tc>
      </w:tr>
      <w:tr w:rsidR="000D4040" w:rsidRPr="00E913CB" w14:paraId="61ABE0AB" w14:textId="77777777" w:rsidTr="000D4040">
        <w:tc>
          <w:tcPr>
            <w:cnfStyle w:val="001000000000" w:firstRow="0" w:lastRow="0" w:firstColumn="1" w:lastColumn="0" w:oddVBand="0" w:evenVBand="0" w:oddHBand="0" w:evenHBand="0" w:firstRowFirstColumn="0" w:firstRowLastColumn="0" w:lastRowFirstColumn="0" w:lastRowLastColumn="0"/>
            <w:tcW w:w="1544" w:type="pct"/>
          </w:tcPr>
          <w:p w14:paraId="4579EF5C"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 xml:space="preserve">Choice of data or Measurement methods and procedures </w:t>
            </w:r>
          </w:p>
        </w:tc>
        <w:tc>
          <w:tcPr>
            <w:tcW w:w="3456" w:type="pct"/>
            <w:shd w:val="clear" w:color="auto" w:fill="DFF7F9"/>
            <w:vAlign w:val="center"/>
          </w:tcPr>
          <w:p w14:paraId="71E06938" w14:textId="77777777" w:rsidR="000D4040" w:rsidRPr="00E913CB" w:rsidRDefault="000D4040" w:rsidP="000D4040">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color w:val="auto"/>
                <w:szCs w:val="22"/>
                <w:lang w:eastAsia="es-ES"/>
              </w:rPr>
            </w:pPr>
            <w:r w:rsidRPr="00E913CB">
              <w:rPr>
                <w:rFonts w:cs="Arial"/>
                <w:color w:val="auto"/>
                <w:szCs w:val="22"/>
                <w:lang w:eastAsia="es-ES"/>
              </w:rPr>
              <w:t>The combined margin emissions factor is calculated as follows:</w:t>
            </w:r>
          </w:p>
          <w:p w14:paraId="49319084" w14:textId="77777777" w:rsidR="000D4040" w:rsidRPr="00E913CB" w:rsidRDefault="000D4040" w:rsidP="000D4040">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color w:val="auto"/>
                <w:szCs w:val="22"/>
                <w:lang w:eastAsia="es-ES"/>
              </w:rPr>
            </w:pPr>
          </w:p>
          <w:p w14:paraId="0D81E582" w14:textId="77777777" w:rsidR="000D4040" w:rsidRPr="00F52798" w:rsidRDefault="000D4040" w:rsidP="006625AB">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color w:val="auto"/>
                <w:szCs w:val="22"/>
                <w:lang w:val="es-ES" w:eastAsia="es-ES"/>
              </w:rPr>
            </w:pPr>
            <w:r w:rsidRPr="00F52798">
              <w:rPr>
                <w:rFonts w:cs="Arial"/>
                <w:color w:val="auto"/>
                <w:szCs w:val="22"/>
                <w:lang w:val="es-ES" w:eastAsia="es-ES"/>
              </w:rPr>
              <w:t>EF</w:t>
            </w:r>
            <w:r w:rsidRPr="00F52798">
              <w:rPr>
                <w:rFonts w:cs="Arial"/>
                <w:color w:val="auto"/>
                <w:szCs w:val="22"/>
                <w:vertAlign w:val="subscript"/>
                <w:lang w:val="es-ES" w:eastAsia="es-ES"/>
              </w:rPr>
              <w:t>grid</w:t>
            </w:r>
            <w:r w:rsidRPr="00F52798">
              <w:rPr>
                <w:rFonts w:cs="Arial"/>
                <w:color w:val="auto"/>
                <w:szCs w:val="22"/>
                <w:lang w:val="es-ES" w:eastAsia="es-ES"/>
              </w:rPr>
              <w:t>,</w:t>
            </w:r>
            <w:r w:rsidRPr="00F52798">
              <w:rPr>
                <w:rFonts w:cs="Arial"/>
                <w:color w:val="auto"/>
                <w:szCs w:val="22"/>
                <w:vertAlign w:val="subscript"/>
                <w:lang w:val="es-ES" w:eastAsia="es-ES"/>
              </w:rPr>
              <w:t xml:space="preserve">CM,y </w:t>
            </w:r>
            <w:r w:rsidRPr="00F52798">
              <w:rPr>
                <w:rFonts w:cs="Arial"/>
                <w:color w:val="auto"/>
                <w:szCs w:val="22"/>
                <w:lang w:val="es-ES" w:eastAsia="es-ES"/>
              </w:rPr>
              <w:t xml:space="preserve">= </w:t>
            </w:r>
            <w:r w:rsidRPr="00F52798">
              <w:rPr>
                <w:rFonts w:cs="Arial"/>
                <w:color w:val="auto"/>
                <w:szCs w:val="22"/>
                <w:lang w:val="es-ES"/>
              </w:rPr>
              <w:t>EF</w:t>
            </w:r>
            <w:r w:rsidRPr="00F52798">
              <w:rPr>
                <w:rFonts w:cs="Arial"/>
                <w:color w:val="auto"/>
                <w:szCs w:val="22"/>
                <w:vertAlign w:val="subscript"/>
                <w:lang w:val="es-ES"/>
              </w:rPr>
              <w:t>grid</w:t>
            </w:r>
            <w:r w:rsidRPr="00F52798">
              <w:rPr>
                <w:rFonts w:cs="Arial"/>
                <w:color w:val="auto"/>
                <w:szCs w:val="22"/>
                <w:lang w:val="es-ES"/>
              </w:rPr>
              <w:t>,</w:t>
            </w:r>
            <w:r w:rsidRPr="00F52798">
              <w:rPr>
                <w:rFonts w:cs="Arial"/>
                <w:color w:val="auto"/>
                <w:szCs w:val="22"/>
                <w:vertAlign w:val="subscript"/>
                <w:lang w:val="es-ES"/>
              </w:rPr>
              <w:t xml:space="preserve">OM,y </w:t>
            </w:r>
            <w:r w:rsidRPr="00F52798">
              <w:rPr>
                <w:rFonts w:cs="Arial"/>
                <w:color w:val="auto"/>
                <w:szCs w:val="22"/>
                <w:lang w:val="es-ES"/>
              </w:rPr>
              <w:t>* W</w:t>
            </w:r>
            <w:r w:rsidRPr="00F52798">
              <w:rPr>
                <w:rFonts w:cs="Arial"/>
                <w:color w:val="auto"/>
                <w:szCs w:val="22"/>
                <w:vertAlign w:val="subscript"/>
                <w:lang w:val="es-ES"/>
              </w:rPr>
              <w:t xml:space="preserve">OM </w:t>
            </w:r>
            <w:r w:rsidRPr="00F52798">
              <w:rPr>
                <w:rFonts w:cs="Arial"/>
                <w:color w:val="auto"/>
                <w:szCs w:val="22"/>
                <w:lang w:val="es-ES"/>
              </w:rPr>
              <w:t>+ EF</w:t>
            </w:r>
            <w:r w:rsidRPr="00F52798">
              <w:rPr>
                <w:rFonts w:cs="Arial"/>
                <w:color w:val="auto"/>
                <w:szCs w:val="22"/>
                <w:vertAlign w:val="subscript"/>
                <w:lang w:val="es-ES"/>
              </w:rPr>
              <w:t xml:space="preserve">grid, BM,y </w:t>
            </w:r>
            <w:r w:rsidRPr="00F52798">
              <w:rPr>
                <w:rFonts w:cs="Arial"/>
                <w:color w:val="auto"/>
                <w:szCs w:val="22"/>
                <w:lang w:val="es-ES"/>
              </w:rPr>
              <w:t>* W</w:t>
            </w:r>
            <w:r w:rsidRPr="00F52798">
              <w:rPr>
                <w:rFonts w:cs="Arial"/>
                <w:color w:val="auto"/>
                <w:szCs w:val="22"/>
                <w:vertAlign w:val="subscript"/>
                <w:lang w:val="es-ES"/>
              </w:rPr>
              <w:t>BM</w:t>
            </w:r>
          </w:p>
          <w:p w14:paraId="18B76E32" w14:textId="3C33A612" w:rsidR="000D4040" w:rsidRPr="00E913CB" w:rsidRDefault="00645E05" w:rsidP="000D4040">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color w:val="auto"/>
                <w:szCs w:val="22"/>
                <w:lang w:eastAsia="es-ES"/>
              </w:rPr>
            </w:pPr>
            <w:r>
              <w:rPr>
                <w:rFonts w:cs="Arial"/>
                <w:color w:val="auto"/>
                <w:szCs w:val="22"/>
                <w:lang w:eastAsia="es-ES"/>
              </w:rPr>
              <w:t>Where</w:t>
            </w:r>
            <w:r w:rsidR="0062518C">
              <w:rPr>
                <w:rFonts w:cs="Arial"/>
                <w:color w:val="auto"/>
                <w:szCs w:val="22"/>
                <w:lang w:eastAsia="es-ES"/>
              </w:rPr>
              <w:t xml:space="preserve">  </w:t>
            </w:r>
            <w:r w:rsidR="000D4040" w:rsidRPr="00E913CB">
              <w:rPr>
                <w:rFonts w:cs="Arial"/>
                <w:color w:val="auto"/>
                <w:szCs w:val="22"/>
                <w:lang w:eastAsia="es-ES"/>
              </w:rPr>
              <w:t>:</w:t>
            </w:r>
          </w:p>
          <w:p w14:paraId="500B2B50" w14:textId="77777777" w:rsidR="000D4040" w:rsidRPr="00E913CB" w:rsidRDefault="000D4040" w:rsidP="000D4040">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color w:val="auto"/>
                <w:szCs w:val="22"/>
                <w:lang w:eastAsia="es-ES"/>
              </w:rPr>
            </w:pPr>
            <w:r w:rsidRPr="00E913CB">
              <w:rPr>
                <w:rFonts w:cs="Arial"/>
                <w:color w:val="auto"/>
                <w:szCs w:val="22"/>
                <w:lang w:eastAsia="es-ES"/>
              </w:rPr>
              <w:t>EF</w:t>
            </w:r>
            <w:r w:rsidRPr="00E913CB">
              <w:rPr>
                <w:rFonts w:cs="Arial"/>
                <w:color w:val="auto"/>
                <w:szCs w:val="22"/>
                <w:vertAlign w:val="subscript"/>
                <w:lang w:eastAsia="es-ES"/>
              </w:rPr>
              <w:t xml:space="preserve">grid,BM,y </w:t>
            </w:r>
            <w:r w:rsidRPr="00E913CB">
              <w:rPr>
                <w:rFonts w:cs="Arial"/>
                <w:color w:val="auto"/>
                <w:szCs w:val="22"/>
                <w:lang w:eastAsia="es-ES"/>
              </w:rPr>
              <w:t>= Build margin CO</w:t>
            </w:r>
            <w:r w:rsidRPr="00E913CB">
              <w:rPr>
                <w:rFonts w:cs="Arial"/>
                <w:color w:val="auto"/>
                <w:szCs w:val="22"/>
                <w:vertAlign w:val="subscript"/>
                <w:lang w:eastAsia="es-ES"/>
              </w:rPr>
              <w:t>2</w:t>
            </w:r>
            <w:r w:rsidRPr="00E913CB">
              <w:rPr>
                <w:rFonts w:cs="Arial"/>
                <w:color w:val="auto"/>
                <w:szCs w:val="22"/>
                <w:lang w:eastAsia="es-ES"/>
              </w:rPr>
              <w:t xml:space="preserve"> emission factor in year </w:t>
            </w:r>
            <w:r w:rsidRPr="00E913CB">
              <w:rPr>
                <w:rFonts w:cs="Arial"/>
                <w:i/>
                <w:iCs/>
                <w:color w:val="auto"/>
                <w:szCs w:val="22"/>
                <w:lang w:eastAsia="es-ES"/>
              </w:rPr>
              <w:t xml:space="preserve">y </w:t>
            </w:r>
            <w:r w:rsidRPr="00E913CB">
              <w:rPr>
                <w:rFonts w:cs="Arial"/>
                <w:color w:val="auto"/>
                <w:szCs w:val="22"/>
                <w:lang w:eastAsia="es-ES"/>
              </w:rPr>
              <w:t>(tCO</w:t>
            </w:r>
            <w:r w:rsidRPr="00E913CB">
              <w:rPr>
                <w:rFonts w:cs="Arial"/>
                <w:color w:val="auto"/>
                <w:szCs w:val="22"/>
                <w:vertAlign w:val="subscript"/>
                <w:lang w:eastAsia="es-ES"/>
              </w:rPr>
              <w:t>2</w:t>
            </w:r>
            <w:r w:rsidRPr="00E913CB">
              <w:rPr>
                <w:rFonts w:cs="Arial"/>
                <w:color w:val="auto"/>
                <w:szCs w:val="22"/>
                <w:lang w:eastAsia="es-ES"/>
              </w:rPr>
              <w:t>/MWh)</w:t>
            </w:r>
          </w:p>
          <w:p w14:paraId="578969E9" w14:textId="77777777" w:rsidR="000D4040" w:rsidRPr="00E913CB" w:rsidRDefault="000D4040" w:rsidP="000D4040">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color w:val="auto"/>
                <w:szCs w:val="22"/>
                <w:lang w:eastAsia="es-ES"/>
              </w:rPr>
            </w:pPr>
            <w:r w:rsidRPr="00E913CB">
              <w:rPr>
                <w:rFonts w:cs="Arial"/>
                <w:color w:val="auto"/>
                <w:szCs w:val="22"/>
                <w:lang w:eastAsia="es-ES"/>
              </w:rPr>
              <w:t>EF</w:t>
            </w:r>
            <w:r w:rsidRPr="00E913CB">
              <w:rPr>
                <w:rFonts w:cs="Arial"/>
                <w:color w:val="auto"/>
                <w:szCs w:val="22"/>
                <w:vertAlign w:val="subscript"/>
                <w:lang w:eastAsia="es-ES"/>
              </w:rPr>
              <w:t xml:space="preserve">grid,OM,y </w:t>
            </w:r>
            <w:r w:rsidRPr="00E913CB">
              <w:rPr>
                <w:rFonts w:cs="Arial"/>
                <w:color w:val="auto"/>
                <w:szCs w:val="22"/>
                <w:lang w:eastAsia="es-ES"/>
              </w:rPr>
              <w:t>= Operating margin CO</w:t>
            </w:r>
            <w:r w:rsidRPr="00E913CB">
              <w:rPr>
                <w:rFonts w:cs="Arial"/>
                <w:color w:val="auto"/>
                <w:szCs w:val="22"/>
                <w:vertAlign w:val="subscript"/>
                <w:lang w:eastAsia="es-ES"/>
              </w:rPr>
              <w:t>2</w:t>
            </w:r>
            <w:r w:rsidRPr="00E913CB">
              <w:rPr>
                <w:rFonts w:cs="Arial"/>
                <w:color w:val="auto"/>
                <w:szCs w:val="22"/>
                <w:lang w:eastAsia="es-ES"/>
              </w:rPr>
              <w:t xml:space="preserve"> emission factor in year </w:t>
            </w:r>
            <w:r w:rsidRPr="00E913CB">
              <w:rPr>
                <w:rFonts w:cs="Arial"/>
                <w:i/>
                <w:iCs/>
                <w:color w:val="auto"/>
                <w:szCs w:val="22"/>
                <w:lang w:eastAsia="es-ES"/>
              </w:rPr>
              <w:t xml:space="preserve">y </w:t>
            </w:r>
            <w:r w:rsidRPr="00E913CB">
              <w:rPr>
                <w:rFonts w:cs="Arial"/>
                <w:color w:val="auto"/>
                <w:szCs w:val="22"/>
                <w:lang w:eastAsia="es-ES"/>
              </w:rPr>
              <w:t>(tCO</w:t>
            </w:r>
            <w:r w:rsidRPr="00E913CB">
              <w:rPr>
                <w:rFonts w:cs="Arial"/>
                <w:color w:val="auto"/>
                <w:szCs w:val="22"/>
                <w:vertAlign w:val="subscript"/>
                <w:lang w:eastAsia="es-ES"/>
              </w:rPr>
              <w:t>2</w:t>
            </w:r>
            <w:r w:rsidRPr="00E913CB">
              <w:rPr>
                <w:rFonts w:cs="Arial"/>
                <w:color w:val="auto"/>
                <w:szCs w:val="22"/>
                <w:lang w:eastAsia="es-ES"/>
              </w:rPr>
              <w:t>/MWh)</w:t>
            </w:r>
          </w:p>
          <w:p w14:paraId="4DB10548" w14:textId="77777777" w:rsidR="000D4040" w:rsidRPr="00E913CB" w:rsidRDefault="000D4040" w:rsidP="000D4040">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cs="Arial"/>
                <w:color w:val="auto"/>
                <w:szCs w:val="22"/>
                <w:lang w:eastAsia="es-ES"/>
              </w:rPr>
            </w:pPr>
            <w:r w:rsidRPr="00E913CB">
              <w:rPr>
                <w:rFonts w:cs="Arial"/>
                <w:color w:val="auto"/>
                <w:szCs w:val="22"/>
              </w:rPr>
              <w:t>W</w:t>
            </w:r>
            <w:r w:rsidRPr="00E913CB">
              <w:rPr>
                <w:rFonts w:cs="Arial"/>
                <w:color w:val="auto"/>
                <w:szCs w:val="22"/>
                <w:vertAlign w:val="subscript"/>
              </w:rPr>
              <w:t>OM</w:t>
            </w:r>
            <w:r w:rsidRPr="00E913CB">
              <w:rPr>
                <w:rFonts w:cs="Arial"/>
                <w:color w:val="auto"/>
                <w:szCs w:val="22"/>
                <w:lang w:eastAsia="es-ES"/>
              </w:rPr>
              <w:t xml:space="preserve"> = Weighting of operating margin emissions factor (%) = 75%</w:t>
            </w:r>
          </w:p>
          <w:p w14:paraId="1B247BBE" w14:textId="77777777" w:rsidR="000D4040" w:rsidRPr="00E913CB"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E913CB">
              <w:rPr>
                <w:rFonts w:cs="Arial"/>
                <w:color w:val="auto"/>
                <w:szCs w:val="22"/>
              </w:rPr>
              <w:t>W</w:t>
            </w:r>
            <w:r w:rsidRPr="00E913CB">
              <w:rPr>
                <w:rFonts w:cs="Arial"/>
                <w:color w:val="auto"/>
                <w:szCs w:val="22"/>
                <w:vertAlign w:val="subscript"/>
              </w:rPr>
              <w:t>BM</w:t>
            </w:r>
            <w:r w:rsidRPr="00E913CB">
              <w:rPr>
                <w:rFonts w:cs="Arial"/>
                <w:color w:val="auto"/>
                <w:szCs w:val="22"/>
                <w:lang w:eastAsia="es-ES"/>
              </w:rPr>
              <w:t>= Weighting of build margin emissions factor (%) = 25%</w:t>
            </w:r>
          </w:p>
        </w:tc>
      </w:tr>
      <w:tr w:rsidR="000D4040" w:rsidRPr="00E913CB" w14:paraId="50162317" w14:textId="77777777" w:rsidTr="000D4040">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9D6E640"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Purpose of data</w:t>
            </w:r>
          </w:p>
        </w:tc>
        <w:tc>
          <w:tcPr>
            <w:tcW w:w="3456" w:type="pct"/>
            <w:shd w:val="clear" w:color="auto" w:fill="DFF7F9"/>
            <w:vAlign w:val="center"/>
          </w:tcPr>
          <w:p w14:paraId="644BEED4" w14:textId="77777777" w:rsidR="000D4040" w:rsidRPr="00E913CB"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E913CB">
              <w:rPr>
                <w:rFonts w:cs="Arial"/>
                <w:color w:val="auto"/>
                <w:szCs w:val="22"/>
              </w:rPr>
              <w:t>For the calculation of the Baseline Emission</w:t>
            </w:r>
          </w:p>
        </w:tc>
      </w:tr>
      <w:tr w:rsidR="000D4040" w:rsidRPr="00E913CB" w14:paraId="0E0B427B" w14:textId="77777777" w:rsidTr="000D4040">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C4D0EA8" w14:textId="77777777" w:rsidR="000D4040" w:rsidRPr="00E913CB" w:rsidRDefault="000D4040" w:rsidP="000D4040">
            <w:pPr>
              <w:spacing w:line="276" w:lineRule="auto"/>
              <w:contextualSpacing w:val="0"/>
              <w:rPr>
                <w:color w:val="FFFFFF" w:themeColor="background1"/>
                <w:lang w:val="en-GB"/>
              </w:rPr>
            </w:pPr>
            <w:r w:rsidRPr="00E913CB">
              <w:rPr>
                <w:color w:val="FFFFFF" w:themeColor="background1"/>
                <w:lang w:val="en-GB"/>
              </w:rPr>
              <w:t>Additional comment</w:t>
            </w:r>
          </w:p>
        </w:tc>
        <w:tc>
          <w:tcPr>
            <w:tcW w:w="3456" w:type="pct"/>
            <w:shd w:val="clear" w:color="auto" w:fill="DFF7F9"/>
            <w:vAlign w:val="center"/>
          </w:tcPr>
          <w:p w14:paraId="3338330D" w14:textId="77777777" w:rsidR="000D4040" w:rsidRPr="00E913CB" w:rsidRDefault="000D4040" w:rsidP="000D404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auto"/>
                <w:szCs w:val="22"/>
                <w:lang w:val="en-GB"/>
              </w:rPr>
            </w:pPr>
            <w:r w:rsidRPr="00E913CB">
              <w:rPr>
                <w:rFonts w:cs="Arial"/>
                <w:color w:val="auto"/>
                <w:position w:val="-14"/>
                <w:szCs w:val="22"/>
              </w:rPr>
              <w:t>This parameter is fixed ex-ante for the entire crediting period.</w:t>
            </w:r>
          </w:p>
        </w:tc>
      </w:tr>
    </w:tbl>
    <w:p w14:paraId="40F2E3E4" w14:textId="12D1DDEB" w:rsidR="00816579" w:rsidRDefault="00465B23" w:rsidP="00465B23">
      <w:pPr>
        <w:pStyle w:val="Ttulo5"/>
      </w:pPr>
      <w:bookmarkStart w:id="35" w:name="_Ref418094911"/>
      <w:bookmarkStart w:id="36" w:name="_Toc40962777"/>
      <w:r>
        <w:t xml:space="preserve">D.2 </w:t>
      </w:r>
      <w:r w:rsidR="00816579" w:rsidRPr="00241108">
        <w:t>Data and parameters monitored</w:t>
      </w:r>
      <w:bookmarkEnd w:id="35"/>
      <w:bookmarkEnd w:id="36"/>
    </w:p>
    <w:p w14:paraId="6E1978BD" w14:textId="28C0B539" w:rsidR="000D4040" w:rsidRPr="0018350D" w:rsidRDefault="00816579" w:rsidP="000D4040">
      <w:r w:rsidRPr="003B1DEE">
        <w:t>&gt;&gt;</w:t>
      </w:r>
      <w:r w:rsidR="000D4040" w:rsidRPr="000D4040">
        <w:rPr>
          <w:b/>
          <w:lang w:val="en-GB"/>
        </w:rPr>
        <w:t xml:space="preserve"> </w:t>
      </w:r>
      <w:r w:rsidR="000D4040" w:rsidRPr="00A10B8A">
        <w:rPr>
          <w:b/>
          <w:lang w:val="en-GB"/>
        </w:rPr>
        <w:t>SDG 13</w:t>
      </w:r>
      <w:r w:rsidR="000D4040">
        <w:rPr>
          <w:b/>
          <w:lang w:val="en-GB"/>
        </w:rPr>
        <w:t>.2.1</w:t>
      </w:r>
      <w:r w:rsidR="0052318D">
        <w:rPr>
          <w:b/>
          <w:lang w:val="en-GB"/>
        </w:rPr>
        <w:t>: Climate Action</w:t>
      </w:r>
    </w:p>
    <w:tbl>
      <w:tblPr>
        <w:tblStyle w:val="Tabladecuadrcula5oscura-nfasis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0D4040" w:rsidRPr="00BE4377" w14:paraId="7D2F1940" w14:textId="77777777" w:rsidTr="000D4040">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239D7AE"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Data / Parameter</w:t>
            </w:r>
          </w:p>
        </w:tc>
        <w:tc>
          <w:tcPr>
            <w:tcW w:w="3479" w:type="pct"/>
          </w:tcPr>
          <w:p w14:paraId="60141323" w14:textId="38FF3F04"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1507AD">
              <w:rPr>
                <w:rFonts w:asciiTheme="minorHAnsi" w:hAnsiTheme="minorHAnsi"/>
                <w:color w:val="auto"/>
                <w:szCs w:val="22"/>
                <w:lang w:val="en-GB"/>
              </w:rPr>
              <w:t>CO</w:t>
            </w:r>
            <w:r w:rsidRPr="001507AD">
              <w:rPr>
                <w:rFonts w:asciiTheme="minorHAnsi" w:hAnsiTheme="minorHAnsi"/>
                <w:color w:val="auto"/>
                <w:szCs w:val="22"/>
                <w:vertAlign w:val="subscript"/>
                <w:lang w:val="en-GB"/>
              </w:rPr>
              <w:t>2</w:t>
            </w:r>
            <w:r w:rsidRPr="001507AD">
              <w:rPr>
                <w:rFonts w:asciiTheme="minorHAnsi" w:hAnsiTheme="minorHAnsi"/>
                <w:color w:val="auto"/>
                <w:szCs w:val="22"/>
                <w:lang w:val="en-GB"/>
              </w:rPr>
              <w:t xml:space="preserve"> Emissions</w:t>
            </w:r>
            <w:r w:rsidRPr="00403D37">
              <w:rPr>
                <w:rFonts w:asciiTheme="minorHAnsi" w:hAnsiTheme="minorHAnsi"/>
                <w:color w:val="auto"/>
                <w:szCs w:val="22"/>
                <w:lang w:val="en-GB"/>
              </w:rPr>
              <w:t xml:space="preserve"> Reduction</w:t>
            </w:r>
            <w:r w:rsidR="004A510F">
              <w:rPr>
                <w:rFonts w:asciiTheme="minorHAnsi" w:hAnsiTheme="minorHAnsi"/>
                <w:color w:val="auto"/>
                <w:szCs w:val="22"/>
                <w:lang w:val="en-GB"/>
              </w:rPr>
              <w:t xml:space="preserve"> </w:t>
            </w:r>
            <w:r w:rsidR="0052318D">
              <w:rPr>
                <w:rFonts w:asciiTheme="minorHAnsi" w:hAnsiTheme="minorHAnsi"/>
                <w:color w:val="auto"/>
                <w:szCs w:val="22"/>
                <w:lang w:val="en-GB"/>
              </w:rPr>
              <w:t>(SDG 13)</w:t>
            </w:r>
          </w:p>
        </w:tc>
      </w:tr>
      <w:tr w:rsidR="000D4040" w:rsidRPr="00BE4377" w14:paraId="350B7ECB"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2E8AFE7"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Unit</w:t>
            </w:r>
          </w:p>
        </w:tc>
        <w:tc>
          <w:tcPr>
            <w:tcW w:w="3479" w:type="pct"/>
          </w:tcPr>
          <w:p w14:paraId="03B0E9F1" w14:textId="77777777"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tCO</w:t>
            </w:r>
            <w:r w:rsidRPr="00403D37">
              <w:rPr>
                <w:rFonts w:asciiTheme="minorHAnsi" w:hAnsiTheme="minorHAnsi"/>
                <w:color w:val="auto"/>
                <w:szCs w:val="22"/>
                <w:vertAlign w:val="subscript"/>
                <w:lang w:val="en-GB"/>
              </w:rPr>
              <w:t>2</w:t>
            </w:r>
          </w:p>
        </w:tc>
      </w:tr>
      <w:tr w:rsidR="000D4040" w:rsidRPr="00BE4377" w14:paraId="7141A975" w14:textId="77777777" w:rsidTr="000D4040">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50C0D16"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Description</w:t>
            </w:r>
          </w:p>
        </w:tc>
        <w:tc>
          <w:tcPr>
            <w:tcW w:w="3479" w:type="pct"/>
          </w:tcPr>
          <w:p w14:paraId="0A5EC895" w14:textId="77777777"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Reduction in CO</w:t>
            </w:r>
            <w:r w:rsidRPr="00403D37">
              <w:rPr>
                <w:rFonts w:asciiTheme="minorHAnsi" w:hAnsiTheme="minorHAnsi"/>
                <w:color w:val="auto"/>
                <w:szCs w:val="22"/>
                <w:vertAlign w:val="subscript"/>
                <w:lang w:val="en-GB"/>
              </w:rPr>
              <w:t>2</w:t>
            </w:r>
            <w:r w:rsidRPr="00403D37">
              <w:rPr>
                <w:rFonts w:asciiTheme="minorHAnsi" w:hAnsiTheme="minorHAnsi"/>
                <w:color w:val="auto"/>
                <w:szCs w:val="22"/>
                <w:lang w:val="en-GB"/>
              </w:rPr>
              <w:t xml:space="preserve"> emission reduction due to implementation of project activity</w:t>
            </w:r>
          </w:p>
        </w:tc>
      </w:tr>
      <w:tr w:rsidR="000D4040" w:rsidRPr="00BE4377" w14:paraId="4FF61113"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F0EE995"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lastRenderedPageBreak/>
              <w:t>Source of data</w:t>
            </w:r>
          </w:p>
        </w:tc>
        <w:tc>
          <w:tcPr>
            <w:tcW w:w="3479" w:type="pct"/>
          </w:tcPr>
          <w:p w14:paraId="7A23F189" w14:textId="77777777"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Calculated as per “Tool to calculate the emission factor for an electricity system,”. The data are obtained from “CO</w:t>
            </w:r>
            <w:r w:rsidRPr="00403D37">
              <w:rPr>
                <w:rFonts w:asciiTheme="minorHAnsi" w:hAnsiTheme="minorHAnsi"/>
                <w:color w:val="auto"/>
                <w:szCs w:val="22"/>
                <w:vertAlign w:val="subscript"/>
                <w:lang w:val="en-GB"/>
              </w:rPr>
              <w:t>2</w:t>
            </w:r>
            <w:r w:rsidRPr="00403D37">
              <w:rPr>
                <w:rFonts w:asciiTheme="minorHAnsi" w:hAnsiTheme="minorHAnsi"/>
                <w:color w:val="auto"/>
                <w:szCs w:val="22"/>
                <w:lang w:val="en-GB"/>
              </w:rPr>
              <w:t xml:space="preserve"> Baseline Database for Indian Power Sector” version 1</w:t>
            </w:r>
            <w:r>
              <w:rPr>
                <w:rFonts w:asciiTheme="minorHAnsi" w:hAnsiTheme="minorHAnsi"/>
                <w:color w:val="auto"/>
                <w:szCs w:val="22"/>
                <w:lang w:val="en-GB"/>
              </w:rPr>
              <w:t>7</w:t>
            </w:r>
            <w:r w:rsidRPr="00403D37">
              <w:rPr>
                <w:rFonts w:asciiTheme="minorHAnsi" w:hAnsiTheme="minorHAnsi"/>
                <w:color w:val="auto"/>
                <w:szCs w:val="22"/>
                <w:lang w:val="en-GB"/>
              </w:rPr>
              <w:t>.0, published by the Central Electricity Authority, Ministry of Power, Government of India.</w:t>
            </w:r>
          </w:p>
        </w:tc>
      </w:tr>
      <w:tr w:rsidR="000D4040" w:rsidRPr="00BE4377" w14:paraId="5E5F4BCF" w14:textId="77777777" w:rsidTr="000D4040">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DF9ECEE"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Value(s) applied</w:t>
            </w:r>
          </w:p>
        </w:tc>
        <w:tc>
          <w:tcPr>
            <w:tcW w:w="3479" w:type="pct"/>
          </w:tcPr>
          <w:p w14:paraId="680336EF" w14:textId="06F2E454"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 </w:t>
            </w:r>
            <w:r w:rsidR="00221E18" w:rsidRPr="00221E18">
              <w:rPr>
                <w:rFonts w:asciiTheme="minorHAnsi" w:hAnsiTheme="minorHAnsi"/>
                <w:color w:val="auto"/>
                <w:szCs w:val="22"/>
                <w:lang w:val="en-GB"/>
              </w:rPr>
              <w:t xml:space="preserve"> 867,303 </w:t>
            </w:r>
            <w:r w:rsidR="002145EE">
              <w:rPr>
                <w:rStyle w:val="Refdenotaalpie"/>
                <w:rFonts w:asciiTheme="minorHAnsi" w:hAnsiTheme="minorHAnsi"/>
                <w:color w:val="auto"/>
                <w:szCs w:val="22"/>
                <w:lang w:val="en-GB"/>
              </w:rPr>
              <w:footnoteReference w:id="2"/>
            </w:r>
          </w:p>
        </w:tc>
      </w:tr>
      <w:tr w:rsidR="000D4040" w:rsidRPr="00BE4377" w14:paraId="05719F71" w14:textId="77777777" w:rsidTr="000D4040">
        <w:tc>
          <w:tcPr>
            <w:cnfStyle w:val="001000000000" w:firstRow="0" w:lastRow="0" w:firstColumn="1" w:lastColumn="0" w:oddVBand="0" w:evenVBand="0" w:oddHBand="0" w:evenHBand="0" w:firstRowFirstColumn="0" w:firstRowLastColumn="0" w:lastRowFirstColumn="0" w:lastRowLastColumn="0"/>
            <w:tcW w:w="1521" w:type="pct"/>
          </w:tcPr>
          <w:p w14:paraId="08EC2E00"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Measurement methods and procedures</w:t>
            </w:r>
          </w:p>
        </w:tc>
        <w:tc>
          <w:tcPr>
            <w:tcW w:w="3479" w:type="pct"/>
          </w:tcPr>
          <w:p w14:paraId="67AD7BC2" w14:textId="77777777"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Calculated from CEA database</w:t>
            </w:r>
            <w:r w:rsidRPr="00403D37" w:rsidDel="005B00A6">
              <w:rPr>
                <w:rFonts w:asciiTheme="minorHAnsi" w:hAnsiTheme="minorHAnsi"/>
                <w:color w:val="auto"/>
                <w:szCs w:val="22"/>
                <w:lang w:val="en-GB"/>
              </w:rPr>
              <w:t xml:space="preserve"> </w:t>
            </w:r>
            <w:r w:rsidRPr="00403D37">
              <w:rPr>
                <w:rFonts w:asciiTheme="minorHAnsi" w:hAnsiTheme="minorHAnsi"/>
                <w:color w:val="auto"/>
                <w:szCs w:val="22"/>
                <w:lang w:val="en-GB"/>
              </w:rPr>
              <w:t>and Energy Generation</w:t>
            </w:r>
          </w:p>
        </w:tc>
      </w:tr>
      <w:tr w:rsidR="000D4040" w:rsidRPr="00BE4377" w14:paraId="37E4C756" w14:textId="77777777" w:rsidTr="000D4040">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2FE5CFB"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Monitoring frequency</w:t>
            </w:r>
          </w:p>
        </w:tc>
        <w:tc>
          <w:tcPr>
            <w:tcW w:w="3479" w:type="pct"/>
          </w:tcPr>
          <w:p w14:paraId="23420C76" w14:textId="2F2E1AB2" w:rsidR="000D4040" w:rsidRPr="00403D37" w:rsidRDefault="000D4040" w:rsidP="00CA23A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Calibration and Testing of Meters </w:t>
            </w:r>
            <w:r w:rsidR="00CA23AD">
              <w:rPr>
                <w:rFonts w:asciiTheme="minorHAnsi" w:hAnsiTheme="minorHAnsi"/>
                <w:color w:val="auto"/>
                <w:szCs w:val="22"/>
                <w:lang w:val="en-GB"/>
              </w:rPr>
              <w:t>is</w:t>
            </w:r>
            <w:r w:rsidRPr="00403D37">
              <w:rPr>
                <w:rFonts w:asciiTheme="minorHAnsi" w:hAnsiTheme="minorHAnsi"/>
                <w:color w:val="auto"/>
                <w:szCs w:val="22"/>
                <w:lang w:val="en-GB"/>
              </w:rPr>
              <w:t xml:space="preserve"> done by the accredited agency as per norms. Once in 5 years as per CEA guidelines</w:t>
            </w:r>
            <w:r w:rsidRPr="00403D37">
              <w:rPr>
                <w:rFonts w:asciiTheme="minorHAnsi" w:hAnsiTheme="minorHAnsi"/>
                <w:szCs w:val="22"/>
                <w:vertAlign w:val="superscript"/>
                <w:lang w:val="en-GB"/>
              </w:rPr>
              <w:footnoteReference w:id="3"/>
            </w:r>
          </w:p>
        </w:tc>
      </w:tr>
      <w:tr w:rsidR="000D4040" w:rsidRPr="00BE4377" w14:paraId="30A74BA7" w14:textId="77777777" w:rsidTr="000D4040">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EBFF81F"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QA/QC procedures</w:t>
            </w:r>
          </w:p>
        </w:tc>
        <w:tc>
          <w:tcPr>
            <w:tcW w:w="3479" w:type="pct"/>
          </w:tcPr>
          <w:p w14:paraId="059E9ADA" w14:textId="16C2F0A3"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A check meter is also installed near to the export meter to cross check the electricity exported to the grid. The check meter reading </w:t>
            </w:r>
            <w:r w:rsidR="000348FA">
              <w:rPr>
                <w:rFonts w:asciiTheme="minorHAnsi" w:hAnsiTheme="minorHAnsi"/>
                <w:color w:val="auto"/>
                <w:szCs w:val="22"/>
                <w:lang w:val="en-GB"/>
              </w:rPr>
              <w:t>is</w:t>
            </w:r>
            <w:r w:rsidRPr="00403D37">
              <w:rPr>
                <w:rFonts w:asciiTheme="minorHAnsi" w:hAnsiTheme="minorHAnsi"/>
                <w:color w:val="auto"/>
                <w:szCs w:val="22"/>
                <w:lang w:val="en-GB"/>
              </w:rPr>
              <w:t xml:space="preserve"> used in case of failure of export meter</w:t>
            </w:r>
          </w:p>
        </w:tc>
      </w:tr>
      <w:tr w:rsidR="000D4040" w:rsidRPr="00BE4377" w14:paraId="31433160" w14:textId="77777777" w:rsidTr="000D4040">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D0E10D3"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Purpose of data</w:t>
            </w:r>
          </w:p>
        </w:tc>
        <w:tc>
          <w:tcPr>
            <w:tcW w:w="3479" w:type="pct"/>
          </w:tcPr>
          <w:p w14:paraId="3FA8293F" w14:textId="77777777"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Calculation of baseline emissions</w:t>
            </w:r>
          </w:p>
        </w:tc>
      </w:tr>
      <w:tr w:rsidR="000D4040" w:rsidRPr="00BE4377" w14:paraId="20A35EC5" w14:textId="77777777" w:rsidTr="000D4040">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CA0165" w14:textId="77777777" w:rsidR="000D4040" w:rsidRPr="00BE4377" w:rsidRDefault="000D4040" w:rsidP="000D4040">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Additional comment</w:t>
            </w:r>
          </w:p>
        </w:tc>
        <w:tc>
          <w:tcPr>
            <w:tcW w:w="3479" w:type="pct"/>
          </w:tcPr>
          <w:p w14:paraId="55A47182" w14:textId="4F966C1D" w:rsidR="000D4040" w:rsidRPr="00403D37" w:rsidRDefault="000D4040" w:rsidP="000D404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The data </w:t>
            </w:r>
            <w:r w:rsidR="004A510F">
              <w:rPr>
                <w:rFonts w:asciiTheme="minorHAnsi" w:hAnsiTheme="minorHAnsi"/>
                <w:color w:val="auto"/>
                <w:szCs w:val="22"/>
                <w:lang w:val="en-GB"/>
              </w:rPr>
              <w:t>is</w:t>
            </w:r>
            <w:r w:rsidRPr="00403D37">
              <w:rPr>
                <w:rFonts w:asciiTheme="minorHAnsi" w:hAnsiTheme="minorHAnsi"/>
                <w:color w:val="auto"/>
                <w:szCs w:val="22"/>
                <w:lang w:val="en-GB"/>
              </w:rPr>
              <w:t xml:space="preserve"> archived for crediting period+2 years</w:t>
            </w:r>
          </w:p>
        </w:tc>
      </w:tr>
    </w:tbl>
    <w:p w14:paraId="2503B0BF" w14:textId="77777777" w:rsidR="007B5536" w:rsidRDefault="007B5536" w:rsidP="00816579"/>
    <w:tbl>
      <w:tblPr>
        <w:tblStyle w:val="Tabladecuadrcula5oscura-nfasis1"/>
        <w:tblpPr w:leftFromText="180" w:rightFromText="180" w:vertAnchor="text" w:horzAnchor="margin" w:tblpY="549"/>
        <w:tblW w:w="4882" w:type="pct"/>
        <w:tblLayout w:type="fixed"/>
        <w:tblCellMar>
          <w:top w:w="57" w:type="dxa"/>
        </w:tblCellMar>
        <w:tblLook w:val="0680" w:firstRow="0" w:lastRow="0" w:firstColumn="1" w:lastColumn="0" w:noHBand="1" w:noVBand="1"/>
      </w:tblPr>
      <w:tblGrid>
        <w:gridCol w:w="2858"/>
        <w:gridCol w:w="6537"/>
      </w:tblGrid>
      <w:tr w:rsidR="0052318D" w:rsidRPr="00BE4377" w14:paraId="3E02CC23" w14:textId="77777777" w:rsidTr="0052318D">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0D16FC6"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Data / Parameter</w:t>
            </w:r>
          </w:p>
        </w:tc>
        <w:tc>
          <w:tcPr>
            <w:tcW w:w="3479" w:type="pct"/>
          </w:tcPr>
          <w:p w14:paraId="5DB9DA91" w14:textId="6849D00D"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EG</w:t>
            </w:r>
            <w:r w:rsidRPr="00EB5823">
              <w:rPr>
                <w:rFonts w:asciiTheme="minorHAnsi" w:hAnsiTheme="minorHAnsi"/>
                <w:color w:val="auto"/>
                <w:szCs w:val="22"/>
                <w:vertAlign w:val="subscript"/>
                <w:lang w:val="en-GB"/>
              </w:rPr>
              <w:t xml:space="preserve">PJ,grid,y </w:t>
            </w:r>
            <w:r>
              <w:rPr>
                <w:rFonts w:asciiTheme="minorHAnsi" w:hAnsiTheme="minorHAnsi"/>
                <w:color w:val="auto"/>
                <w:szCs w:val="22"/>
                <w:lang w:val="en-GB"/>
              </w:rPr>
              <w:t>(</w:t>
            </w:r>
            <w:r w:rsidRPr="00EB5823">
              <w:rPr>
                <w:rFonts w:asciiTheme="minorHAnsi" w:hAnsiTheme="minorHAnsi"/>
                <w:b/>
                <w:color w:val="auto"/>
                <w:szCs w:val="22"/>
                <w:lang w:val="en-GB"/>
              </w:rPr>
              <w:t>SDG 7-Affordable and Clean Energy</w:t>
            </w:r>
            <w:r>
              <w:rPr>
                <w:rFonts w:asciiTheme="minorHAnsi" w:hAnsiTheme="minorHAnsi"/>
                <w:color w:val="auto"/>
                <w:szCs w:val="22"/>
                <w:lang w:val="en-GB"/>
              </w:rPr>
              <w:t>)</w:t>
            </w:r>
          </w:p>
        </w:tc>
      </w:tr>
      <w:tr w:rsidR="0052318D" w:rsidRPr="00BE4377" w14:paraId="7D79BB62" w14:textId="77777777" w:rsidTr="0052318D">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C5E1DEE"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Unit</w:t>
            </w:r>
          </w:p>
        </w:tc>
        <w:tc>
          <w:tcPr>
            <w:tcW w:w="3479" w:type="pct"/>
          </w:tcPr>
          <w:p w14:paraId="11AEE451" w14:textId="7777777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MWh</w:t>
            </w:r>
          </w:p>
        </w:tc>
      </w:tr>
      <w:tr w:rsidR="0052318D" w:rsidRPr="00BE4377" w14:paraId="5D11B676" w14:textId="77777777" w:rsidTr="0052318D">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2169523"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Description</w:t>
            </w:r>
          </w:p>
        </w:tc>
        <w:tc>
          <w:tcPr>
            <w:tcW w:w="3479" w:type="pct"/>
          </w:tcPr>
          <w:p w14:paraId="77644756" w14:textId="7777777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8669B8">
              <w:rPr>
                <w:rFonts w:asciiTheme="minorHAnsi" w:hAnsiTheme="minorHAnsi"/>
                <w:color w:val="auto"/>
                <w:szCs w:val="22"/>
                <w:lang w:val="en-GB"/>
              </w:rPr>
              <w:t>Quantity of net electricity supplied to the gri</w:t>
            </w:r>
            <w:r>
              <w:rPr>
                <w:rFonts w:asciiTheme="minorHAnsi" w:hAnsiTheme="minorHAnsi"/>
                <w:color w:val="auto"/>
                <w:szCs w:val="22"/>
                <w:lang w:val="en-GB"/>
              </w:rPr>
              <w:t>d</w:t>
            </w:r>
          </w:p>
        </w:tc>
      </w:tr>
      <w:tr w:rsidR="0052318D" w:rsidRPr="00BE4377" w14:paraId="55370D4E" w14:textId="77777777" w:rsidTr="0052318D">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B91AF67"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lastRenderedPageBreak/>
              <w:t>Source of data</w:t>
            </w:r>
          </w:p>
        </w:tc>
        <w:tc>
          <w:tcPr>
            <w:tcW w:w="3479" w:type="pct"/>
          </w:tcPr>
          <w:p w14:paraId="6F02B06C" w14:textId="7DE5B870"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Statement of net export of power to the grid at the plant site</w:t>
            </w:r>
            <w:r w:rsidR="00EB5823">
              <w:rPr>
                <w:rFonts w:asciiTheme="minorHAnsi" w:hAnsiTheme="minorHAnsi"/>
                <w:color w:val="auto"/>
                <w:szCs w:val="22"/>
                <w:lang w:val="en-GB"/>
              </w:rPr>
              <w:t xml:space="preserve"> </w:t>
            </w:r>
            <w:r>
              <w:rPr>
                <w:rFonts w:asciiTheme="minorHAnsi" w:hAnsiTheme="minorHAnsi"/>
                <w:color w:val="auto"/>
                <w:szCs w:val="22"/>
                <w:lang w:val="en-GB"/>
              </w:rPr>
              <w:t>(REA)</w:t>
            </w:r>
          </w:p>
        </w:tc>
      </w:tr>
      <w:tr w:rsidR="0052318D" w:rsidRPr="00BE4377" w14:paraId="0A42F19D" w14:textId="77777777" w:rsidTr="0052318D">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C063CBB"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Value(s) applied</w:t>
            </w:r>
          </w:p>
        </w:tc>
        <w:tc>
          <w:tcPr>
            <w:tcW w:w="3479" w:type="pct"/>
          </w:tcPr>
          <w:p w14:paraId="5654B224" w14:textId="212D10B4" w:rsidR="0052318D" w:rsidRPr="00403D37" w:rsidRDefault="00EC7BF7"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Pr>
                <w:rFonts w:asciiTheme="minorHAnsi" w:hAnsiTheme="minorHAnsi"/>
                <w:color w:val="auto"/>
                <w:szCs w:val="22"/>
                <w:lang w:val="en-GB"/>
              </w:rPr>
              <w:t>932,083.61</w:t>
            </w:r>
            <w:r w:rsidR="00221E18" w:rsidRPr="00221E18">
              <w:rPr>
                <w:rFonts w:asciiTheme="minorHAnsi" w:hAnsiTheme="minorHAnsi"/>
                <w:color w:val="auto"/>
                <w:szCs w:val="22"/>
                <w:lang w:val="en-GB"/>
              </w:rPr>
              <w:t xml:space="preserve"> </w:t>
            </w:r>
            <w:r w:rsidR="0052318D" w:rsidRPr="00403D37">
              <w:rPr>
                <w:rFonts w:asciiTheme="minorHAnsi" w:hAnsiTheme="minorHAnsi"/>
                <w:color w:val="auto"/>
                <w:szCs w:val="22"/>
                <w:lang w:val="en-GB"/>
              </w:rPr>
              <w:t>MWh</w:t>
            </w:r>
          </w:p>
        </w:tc>
      </w:tr>
      <w:tr w:rsidR="0052318D" w:rsidRPr="00BE4377" w14:paraId="5BF38102" w14:textId="77777777" w:rsidTr="0052318D">
        <w:tc>
          <w:tcPr>
            <w:cnfStyle w:val="001000000000" w:firstRow="0" w:lastRow="0" w:firstColumn="1" w:lastColumn="0" w:oddVBand="0" w:evenVBand="0" w:oddHBand="0" w:evenHBand="0" w:firstRowFirstColumn="0" w:firstRowLastColumn="0" w:lastRowFirstColumn="0" w:lastRowLastColumn="0"/>
            <w:tcW w:w="1521" w:type="pct"/>
          </w:tcPr>
          <w:p w14:paraId="453BC20B"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Measurement methods and procedures</w:t>
            </w:r>
          </w:p>
        </w:tc>
        <w:tc>
          <w:tcPr>
            <w:tcW w:w="3479" w:type="pct"/>
          </w:tcPr>
          <w:p w14:paraId="208FE7B4" w14:textId="714E6B13"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Data Type: </w:t>
            </w:r>
            <w:r>
              <w:rPr>
                <w:rFonts w:asciiTheme="minorHAnsi" w:hAnsiTheme="minorHAnsi"/>
                <w:color w:val="auto"/>
                <w:szCs w:val="22"/>
                <w:lang w:val="en-GB"/>
              </w:rPr>
              <w:t>Contin</w:t>
            </w:r>
            <w:r w:rsidR="00EB5823">
              <w:rPr>
                <w:rFonts w:asciiTheme="minorHAnsi" w:hAnsiTheme="minorHAnsi"/>
                <w:color w:val="auto"/>
                <w:szCs w:val="22"/>
                <w:lang w:val="en-GB"/>
              </w:rPr>
              <w:t>u</w:t>
            </w:r>
            <w:r>
              <w:rPr>
                <w:rFonts w:asciiTheme="minorHAnsi" w:hAnsiTheme="minorHAnsi"/>
                <w:color w:val="auto"/>
                <w:szCs w:val="22"/>
                <w:lang w:val="en-GB"/>
              </w:rPr>
              <w:t>ous Monitoring</w:t>
            </w:r>
          </w:p>
          <w:p w14:paraId="4BB8B7B6" w14:textId="58BE78A3" w:rsidR="0052318D" w:rsidRPr="00403D37" w:rsidRDefault="0052318D" w:rsidP="0052318D">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Monitoring equipment: Energy Meters of accuracy class 0.2s</w:t>
            </w:r>
            <w:r w:rsidR="0062518C">
              <w:rPr>
                <w:rFonts w:asciiTheme="minorHAnsi" w:hAnsiTheme="minorHAnsi"/>
                <w:color w:val="auto"/>
                <w:szCs w:val="22"/>
                <w:lang w:val="en-GB"/>
              </w:rPr>
              <w:t xml:space="preserve"> </w:t>
            </w:r>
            <w:r w:rsidR="004A510F">
              <w:rPr>
                <w:rFonts w:asciiTheme="minorHAnsi" w:hAnsiTheme="minorHAnsi"/>
                <w:color w:val="auto"/>
                <w:szCs w:val="22"/>
                <w:lang w:val="en-GB"/>
              </w:rPr>
              <w:t>(Please refer Appendix 01 for calibration details)</w:t>
            </w:r>
          </w:p>
          <w:p w14:paraId="086C9A5C" w14:textId="77777777" w:rsidR="0052318D" w:rsidRPr="00403D37" w:rsidRDefault="0052318D" w:rsidP="0052318D">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Recording Frequency: Continuous monitoring and Monthly recording from Energy Meters, Summarized Annually.</w:t>
            </w:r>
          </w:p>
          <w:p w14:paraId="496A7BB6" w14:textId="7777777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Archiving Policy: Paper &amp;/or Electronic</w:t>
            </w:r>
          </w:p>
          <w:p w14:paraId="1518C91D" w14:textId="7777777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Calibration frequency: Once in 5 years as per CEA guidelines</w:t>
            </w:r>
            <w:r w:rsidRPr="00403D37">
              <w:rPr>
                <w:rFonts w:asciiTheme="minorHAnsi" w:hAnsiTheme="minorHAnsi"/>
                <w:color w:val="auto"/>
                <w:szCs w:val="22"/>
                <w:vertAlign w:val="superscript"/>
                <w:lang w:val="en-GB"/>
              </w:rPr>
              <w:footnoteReference w:id="4"/>
            </w:r>
          </w:p>
          <w:p w14:paraId="72E828C3" w14:textId="7777777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vertAlign w:val="subscript"/>
                <w:lang w:val="en-GB"/>
              </w:rPr>
            </w:pPr>
            <w:r w:rsidRPr="00403D37">
              <w:rPr>
                <w:rFonts w:asciiTheme="minorHAnsi" w:hAnsiTheme="minorHAnsi"/>
                <w:color w:val="auto"/>
                <w:szCs w:val="22"/>
                <w:lang w:val="en-GB"/>
              </w:rPr>
              <w:t xml:space="preserve">Electricity exported/imported to the grid is in kWh. However, for the calculation purpose electricity exported is converted in MWh. The Net electricity supplied to the grid by the project activity </w:t>
            </w:r>
            <w:r>
              <w:rPr>
                <w:rFonts w:asciiTheme="minorHAnsi" w:hAnsiTheme="minorHAnsi"/>
                <w:color w:val="auto"/>
                <w:szCs w:val="22"/>
                <w:lang w:val="en-GB"/>
              </w:rPr>
              <w:t>is</w:t>
            </w:r>
            <w:r w:rsidRPr="00403D37">
              <w:rPr>
                <w:rFonts w:asciiTheme="minorHAnsi" w:hAnsiTheme="minorHAnsi"/>
                <w:color w:val="auto"/>
                <w:szCs w:val="22"/>
                <w:lang w:val="en-GB"/>
              </w:rPr>
              <w:t xml:space="preserve"> calculated as a difference of electricity exported to the grid, electricity imported from the grid obtained from Monthly Meter reading reports provided by SECI</w:t>
            </w:r>
            <w:r>
              <w:rPr>
                <w:rFonts w:asciiTheme="minorHAnsi" w:hAnsiTheme="minorHAnsi"/>
                <w:color w:val="auto"/>
                <w:szCs w:val="22"/>
                <w:lang w:val="en-GB"/>
              </w:rPr>
              <w:t>.</w:t>
            </w:r>
          </w:p>
          <w:p w14:paraId="4F70A8C4" w14:textId="7777777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Cross Checking:</w:t>
            </w:r>
          </w:p>
          <w:p w14:paraId="20FB18CF" w14:textId="6058195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Quantity of net electricity supplied to the grid </w:t>
            </w:r>
            <w:r>
              <w:rPr>
                <w:rFonts w:asciiTheme="minorHAnsi" w:hAnsiTheme="minorHAnsi"/>
                <w:color w:val="auto"/>
                <w:szCs w:val="22"/>
                <w:lang w:val="en-GB"/>
              </w:rPr>
              <w:t>is</w:t>
            </w:r>
            <w:r w:rsidRPr="00403D37">
              <w:rPr>
                <w:rFonts w:asciiTheme="minorHAnsi" w:hAnsiTheme="minorHAnsi"/>
                <w:color w:val="auto"/>
                <w:szCs w:val="22"/>
                <w:lang w:val="en-GB"/>
              </w:rPr>
              <w:t xml:space="preserve"> cross checked from the Invoices/ Monthly Bill raised by the Project Participants to SECI.</w:t>
            </w:r>
            <w:r>
              <w:rPr>
                <w:rFonts w:asciiTheme="minorHAnsi" w:hAnsiTheme="minorHAnsi"/>
                <w:color w:val="auto"/>
                <w:szCs w:val="22"/>
                <w:lang w:val="en-GB"/>
              </w:rPr>
              <w:t xml:space="preserve"> Refer Appendix 01 for meter calibration details.</w:t>
            </w:r>
          </w:p>
        </w:tc>
      </w:tr>
      <w:tr w:rsidR="0052318D" w:rsidRPr="00BE4377" w14:paraId="1B88E32F" w14:textId="77777777" w:rsidTr="0052318D">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7A91254"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Monitoring frequency</w:t>
            </w:r>
          </w:p>
        </w:tc>
        <w:tc>
          <w:tcPr>
            <w:tcW w:w="3479" w:type="pct"/>
          </w:tcPr>
          <w:p w14:paraId="1C30E9DF" w14:textId="7777777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Monthly</w:t>
            </w:r>
          </w:p>
        </w:tc>
      </w:tr>
      <w:tr w:rsidR="0052318D" w:rsidRPr="00BE4377" w14:paraId="74849AD3" w14:textId="77777777" w:rsidTr="0052318D">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D804D60"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QA/QC procedures</w:t>
            </w:r>
          </w:p>
        </w:tc>
        <w:tc>
          <w:tcPr>
            <w:tcW w:w="3479" w:type="pct"/>
          </w:tcPr>
          <w:p w14:paraId="6E254AC4" w14:textId="1ACA226E" w:rsidR="0052318D" w:rsidRDefault="0052318D" w:rsidP="004A510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Calibration of all the meters </w:t>
            </w:r>
            <w:r>
              <w:rPr>
                <w:rFonts w:asciiTheme="minorHAnsi" w:hAnsiTheme="minorHAnsi"/>
                <w:color w:val="auto"/>
                <w:szCs w:val="22"/>
                <w:lang w:val="en-GB"/>
              </w:rPr>
              <w:t>is</w:t>
            </w:r>
            <w:r w:rsidRPr="00403D37">
              <w:rPr>
                <w:rFonts w:asciiTheme="minorHAnsi" w:hAnsiTheme="minorHAnsi"/>
                <w:color w:val="auto"/>
                <w:szCs w:val="22"/>
                <w:lang w:val="en-GB"/>
              </w:rPr>
              <w:t xml:space="preserve"> undertaken once in 5</w:t>
            </w:r>
            <w:r w:rsidR="004A510F">
              <w:rPr>
                <w:rFonts w:asciiTheme="minorHAnsi" w:hAnsiTheme="minorHAnsi"/>
                <w:color w:val="auto"/>
                <w:szCs w:val="22"/>
                <w:lang w:val="en-GB"/>
              </w:rPr>
              <w:t xml:space="preserve"> </w:t>
            </w:r>
            <w:r w:rsidRPr="00403D37">
              <w:rPr>
                <w:rFonts w:asciiTheme="minorHAnsi" w:hAnsiTheme="minorHAnsi"/>
                <w:color w:val="auto"/>
                <w:szCs w:val="22"/>
                <w:lang w:val="en-GB"/>
              </w:rPr>
              <w:t xml:space="preserve">years as per CEA guidelines. The meters </w:t>
            </w:r>
            <w:r w:rsidR="00060EB5">
              <w:rPr>
                <w:rFonts w:asciiTheme="minorHAnsi" w:hAnsiTheme="minorHAnsi"/>
                <w:color w:val="auto"/>
                <w:szCs w:val="22"/>
                <w:lang w:val="en-GB"/>
              </w:rPr>
              <w:t>is</w:t>
            </w:r>
            <w:r w:rsidRPr="00403D37">
              <w:rPr>
                <w:rFonts w:asciiTheme="minorHAnsi" w:hAnsiTheme="minorHAnsi"/>
                <w:color w:val="auto"/>
                <w:szCs w:val="22"/>
                <w:lang w:val="en-GB"/>
              </w:rPr>
              <w:t xml:space="preserve"> of accuracy class 0.2s.</w:t>
            </w:r>
          </w:p>
          <w:p w14:paraId="7B870FE8" w14:textId="1E26F8D5" w:rsidR="0052318D" w:rsidRPr="008A2F88" w:rsidRDefault="0052318D" w:rsidP="004A510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8A2F88">
              <w:rPr>
                <w:rFonts w:asciiTheme="minorHAnsi" w:hAnsiTheme="minorHAnsi"/>
                <w:color w:val="auto"/>
                <w:szCs w:val="22"/>
                <w:lang w:val="en-GB"/>
              </w:rPr>
              <w:t xml:space="preserve">The electricity imported to Grid </w:t>
            </w:r>
            <w:r>
              <w:rPr>
                <w:rFonts w:asciiTheme="minorHAnsi" w:hAnsiTheme="minorHAnsi"/>
                <w:color w:val="auto"/>
                <w:szCs w:val="22"/>
                <w:lang w:val="en-GB"/>
              </w:rPr>
              <w:t>is</w:t>
            </w:r>
            <w:r w:rsidRPr="008A2F88">
              <w:rPr>
                <w:rFonts w:asciiTheme="minorHAnsi" w:hAnsiTheme="minorHAnsi"/>
                <w:color w:val="auto"/>
                <w:szCs w:val="22"/>
                <w:lang w:val="en-GB"/>
              </w:rPr>
              <w:t xml:space="preserve"> cross checked by</w:t>
            </w:r>
            <w:r w:rsidR="004A510F">
              <w:rPr>
                <w:rFonts w:asciiTheme="minorHAnsi" w:hAnsiTheme="minorHAnsi"/>
                <w:color w:val="auto"/>
                <w:szCs w:val="22"/>
                <w:lang w:val="en-GB"/>
              </w:rPr>
              <w:t xml:space="preserve"> </w:t>
            </w:r>
            <w:r w:rsidRPr="008A2F88">
              <w:rPr>
                <w:rFonts w:asciiTheme="minorHAnsi" w:hAnsiTheme="minorHAnsi"/>
                <w:color w:val="auto"/>
                <w:szCs w:val="22"/>
                <w:lang w:val="en-GB"/>
              </w:rPr>
              <w:t xml:space="preserve">Statement of net export of power to the grid at the plant </w:t>
            </w:r>
          </w:p>
          <w:p w14:paraId="077A2907" w14:textId="5DF3D676" w:rsidR="0052318D" w:rsidRPr="00403D37" w:rsidRDefault="001507AD" w:rsidP="004A510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8A2F88">
              <w:rPr>
                <w:rFonts w:asciiTheme="minorHAnsi" w:hAnsiTheme="minorHAnsi"/>
                <w:color w:val="auto"/>
                <w:szCs w:val="22"/>
                <w:lang w:val="en-GB"/>
              </w:rPr>
              <w:t>S</w:t>
            </w:r>
            <w:r w:rsidR="0052318D" w:rsidRPr="008A2F88">
              <w:rPr>
                <w:rFonts w:asciiTheme="minorHAnsi" w:hAnsiTheme="minorHAnsi"/>
                <w:color w:val="auto"/>
                <w:szCs w:val="22"/>
                <w:lang w:val="en-GB"/>
              </w:rPr>
              <w:t>ite</w:t>
            </w:r>
            <w:r>
              <w:rPr>
                <w:rFonts w:asciiTheme="minorHAnsi" w:hAnsiTheme="minorHAnsi"/>
                <w:color w:val="auto"/>
                <w:szCs w:val="22"/>
                <w:lang w:val="en-GB"/>
              </w:rPr>
              <w:t xml:space="preserve"> </w:t>
            </w:r>
            <w:r w:rsidR="0052318D" w:rsidRPr="008A2F88">
              <w:rPr>
                <w:rFonts w:asciiTheme="minorHAnsi" w:hAnsiTheme="minorHAnsi"/>
                <w:color w:val="auto"/>
                <w:szCs w:val="22"/>
                <w:lang w:val="en-GB"/>
              </w:rPr>
              <w:t>(REA)</w:t>
            </w:r>
          </w:p>
        </w:tc>
      </w:tr>
      <w:tr w:rsidR="0052318D" w:rsidRPr="00BE4377" w14:paraId="3C4A80DD" w14:textId="77777777" w:rsidTr="0052318D">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E349414"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lastRenderedPageBreak/>
              <w:t>Purpose of data</w:t>
            </w:r>
          </w:p>
        </w:tc>
        <w:tc>
          <w:tcPr>
            <w:tcW w:w="3479" w:type="pct"/>
          </w:tcPr>
          <w:p w14:paraId="62218DD1" w14:textId="77777777" w:rsidR="0052318D" w:rsidRPr="00403D37" w:rsidRDefault="0052318D" w:rsidP="0052318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The Data/Parameter is required to calculate the baseline emission</w:t>
            </w:r>
          </w:p>
        </w:tc>
      </w:tr>
      <w:tr w:rsidR="0052318D" w:rsidRPr="00BE4377" w14:paraId="34AFCF77" w14:textId="77777777" w:rsidTr="0052318D">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13E7462" w14:textId="77777777" w:rsidR="0052318D" w:rsidRPr="00BE4377" w:rsidRDefault="0052318D" w:rsidP="0052318D">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Additional comment</w:t>
            </w:r>
          </w:p>
        </w:tc>
        <w:tc>
          <w:tcPr>
            <w:tcW w:w="3479" w:type="pct"/>
          </w:tcPr>
          <w:p w14:paraId="24037BC4" w14:textId="0F636F70" w:rsidR="0052318D" w:rsidRPr="00403D37" w:rsidRDefault="0052318D" w:rsidP="0052318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auto"/>
                <w:szCs w:val="22"/>
                <w:lang w:val="en-GB"/>
              </w:rPr>
            </w:pPr>
            <w:r w:rsidRPr="00403D37">
              <w:rPr>
                <w:rFonts w:asciiTheme="minorHAnsi" w:hAnsiTheme="minorHAnsi"/>
                <w:color w:val="auto"/>
                <w:szCs w:val="22"/>
                <w:lang w:val="en-GB"/>
              </w:rPr>
              <w:t xml:space="preserve">Data </w:t>
            </w:r>
            <w:r w:rsidR="004A510F">
              <w:rPr>
                <w:rFonts w:asciiTheme="minorHAnsi" w:hAnsiTheme="minorHAnsi"/>
                <w:color w:val="auto"/>
                <w:szCs w:val="22"/>
                <w:lang w:val="en-GB"/>
              </w:rPr>
              <w:t xml:space="preserve">is </w:t>
            </w:r>
            <w:r w:rsidRPr="00403D37">
              <w:rPr>
                <w:rFonts w:asciiTheme="minorHAnsi" w:hAnsiTheme="minorHAnsi"/>
                <w:color w:val="auto"/>
                <w:szCs w:val="22"/>
                <w:lang w:val="en-GB"/>
              </w:rPr>
              <w:t>archived electronically for a period of 2 years beyond the end of crediting period</w:t>
            </w:r>
            <w:r w:rsidRPr="00403D37">
              <w:rPr>
                <w:color w:val="auto"/>
                <w:szCs w:val="22"/>
              </w:rPr>
              <w:t>.</w:t>
            </w:r>
          </w:p>
        </w:tc>
      </w:tr>
    </w:tbl>
    <w:p w14:paraId="00FF7006" w14:textId="77777777" w:rsidR="0052318D" w:rsidRDefault="0052318D" w:rsidP="00816579"/>
    <w:p w14:paraId="6FF1A7CD" w14:textId="77777777" w:rsidR="0052318D" w:rsidRDefault="0052318D" w:rsidP="0052318D">
      <w:pPr>
        <w:rPr>
          <w:b/>
          <w:lang w:val="en-GB"/>
        </w:rPr>
      </w:pPr>
      <w:r>
        <w:rPr>
          <w:b/>
          <w:lang w:val="en-GB"/>
        </w:rPr>
        <w:t>S</w:t>
      </w:r>
      <w:r w:rsidRPr="0018350D">
        <w:rPr>
          <w:b/>
          <w:lang w:val="en-GB"/>
        </w:rPr>
        <w:t>DG 8.5.1: Decent Work and Economic Growth</w:t>
      </w:r>
    </w:p>
    <w:tbl>
      <w:tblPr>
        <w:tblStyle w:val="Tabladecuadrcula5oscura-nfasis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52318D" w:rsidRPr="00BE4377" w14:paraId="6580CE51" w14:textId="77777777" w:rsidTr="00221E1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4BF55E4"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Data / Parameter</w:t>
            </w:r>
          </w:p>
        </w:tc>
        <w:tc>
          <w:tcPr>
            <w:tcW w:w="3479" w:type="pct"/>
          </w:tcPr>
          <w:p w14:paraId="5B4ECD64" w14:textId="77777777" w:rsidR="0052318D" w:rsidRPr="00403D37" w:rsidRDefault="0052318D" w:rsidP="0052318D">
            <w:pPr>
              <w:pStyle w:val="Prrafodelista"/>
              <w:numPr>
                <w:ilvl w:val="0"/>
                <w:numId w:val="25"/>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bookmarkStart w:id="37" w:name="_Hlk160803465"/>
            <w:r w:rsidRPr="00403D37">
              <w:rPr>
                <w:rFonts w:asciiTheme="minorHAnsi" w:hAnsiTheme="minorHAnsi"/>
                <w:color w:val="auto"/>
                <w:szCs w:val="22"/>
                <w:lang w:val="en-GB"/>
              </w:rPr>
              <w:t>Quantitative employment</w:t>
            </w:r>
            <w:bookmarkEnd w:id="37"/>
            <w:r w:rsidRPr="00403D37">
              <w:rPr>
                <w:rFonts w:asciiTheme="minorHAnsi" w:hAnsiTheme="minorHAnsi"/>
                <w:color w:val="auto"/>
                <w:szCs w:val="22"/>
                <w:lang w:val="en-GB"/>
              </w:rPr>
              <w:t>,</w:t>
            </w:r>
          </w:p>
          <w:p w14:paraId="792A4CB1" w14:textId="77777777" w:rsidR="0052318D" w:rsidRPr="00403D37" w:rsidRDefault="0052318D" w:rsidP="0052318D">
            <w:pPr>
              <w:pStyle w:val="Prrafodelista"/>
              <w:numPr>
                <w:ilvl w:val="0"/>
                <w:numId w:val="25"/>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Quality of employment</w:t>
            </w:r>
          </w:p>
          <w:p w14:paraId="66CD1A8F" w14:textId="77777777" w:rsidR="0052318D" w:rsidRPr="00403D37" w:rsidRDefault="0052318D" w:rsidP="0052318D">
            <w:pPr>
              <w:pStyle w:val="Prrafodelista"/>
              <w:numPr>
                <w:ilvl w:val="0"/>
                <w:numId w:val="25"/>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val="en-GB" w:eastAsia="en-US"/>
              </w:rPr>
            </w:pPr>
            <w:bookmarkStart w:id="38" w:name="_Hlk160803474"/>
            <w:r w:rsidRPr="00403D37">
              <w:rPr>
                <w:rFonts w:asciiTheme="minorHAnsi" w:hAnsiTheme="minorHAnsi"/>
                <w:color w:val="auto"/>
                <w:szCs w:val="22"/>
                <w:lang w:val="en-GB"/>
              </w:rPr>
              <w:t>Income generation</w:t>
            </w:r>
            <w:bookmarkEnd w:id="38"/>
          </w:p>
        </w:tc>
      </w:tr>
      <w:tr w:rsidR="0052318D" w:rsidRPr="00BE4377" w14:paraId="6CB7E960" w14:textId="77777777" w:rsidTr="00221E1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977E89F"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Unit</w:t>
            </w:r>
          </w:p>
        </w:tc>
        <w:tc>
          <w:tcPr>
            <w:tcW w:w="3479" w:type="pct"/>
          </w:tcPr>
          <w:p w14:paraId="0A4E9649" w14:textId="20857AFA" w:rsidR="003B42B0" w:rsidRPr="006625AB" w:rsidRDefault="003B42B0" w:rsidP="006625AB">
            <w:pPr>
              <w:pStyle w:val="Prrafodelista"/>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3B42B0">
              <w:rPr>
                <w:rFonts w:asciiTheme="minorHAnsi" w:hAnsiTheme="minorHAnsi"/>
                <w:color w:val="auto"/>
                <w:szCs w:val="22"/>
                <w:lang w:val="en-GB"/>
              </w:rPr>
              <w:t>Number (employees)</w:t>
            </w:r>
          </w:p>
          <w:p w14:paraId="2823E485" w14:textId="4948D635" w:rsidR="0052318D" w:rsidRPr="00403D37" w:rsidRDefault="0052318D" w:rsidP="0052318D">
            <w:pPr>
              <w:pStyle w:val="Prrafodelista"/>
              <w:numPr>
                <w:ilvl w:val="0"/>
                <w:numId w:val="26"/>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Number</w:t>
            </w:r>
            <w:r>
              <w:rPr>
                <w:rFonts w:asciiTheme="minorHAnsi" w:hAnsiTheme="minorHAnsi"/>
                <w:color w:val="auto"/>
                <w:szCs w:val="22"/>
                <w:lang w:val="en-GB"/>
              </w:rPr>
              <w:t xml:space="preserve"> </w:t>
            </w:r>
            <w:r w:rsidRPr="00403D37">
              <w:rPr>
                <w:rFonts w:asciiTheme="minorHAnsi" w:hAnsiTheme="minorHAnsi"/>
                <w:color w:val="auto"/>
                <w:szCs w:val="22"/>
                <w:lang w:val="en-GB"/>
              </w:rPr>
              <w:t>(Trainings)</w:t>
            </w:r>
          </w:p>
          <w:p w14:paraId="6F92C5B7" w14:textId="77777777" w:rsidR="0052318D" w:rsidRPr="00403D37" w:rsidRDefault="0052318D" w:rsidP="0052318D">
            <w:pPr>
              <w:pStyle w:val="Prrafodelista"/>
              <w:numPr>
                <w:ilvl w:val="0"/>
                <w:numId w:val="26"/>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val="en-GB" w:eastAsia="en-US"/>
              </w:rPr>
            </w:pPr>
            <w:r w:rsidRPr="00403D37">
              <w:rPr>
                <w:rFonts w:asciiTheme="minorHAnsi" w:hAnsiTheme="minorHAnsi"/>
                <w:color w:val="auto"/>
                <w:szCs w:val="22"/>
                <w:lang w:val="en-GB"/>
              </w:rPr>
              <w:t>INR (salary)</w:t>
            </w:r>
          </w:p>
        </w:tc>
      </w:tr>
      <w:tr w:rsidR="0052318D" w:rsidRPr="00BE4377" w14:paraId="200A4B18" w14:textId="77777777" w:rsidTr="00221E18">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680F74B"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Description</w:t>
            </w:r>
          </w:p>
        </w:tc>
        <w:tc>
          <w:tcPr>
            <w:tcW w:w="3479" w:type="pct"/>
          </w:tcPr>
          <w:p w14:paraId="7C9BD5FA" w14:textId="77777777" w:rsidR="0052318D" w:rsidRPr="00403D37" w:rsidRDefault="0052318D" w:rsidP="0052318D">
            <w:pPr>
              <w:pStyle w:val="Prrafodelista"/>
              <w:numPr>
                <w:ilvl w:val="0"/>
                <w:numId w:val="26"/>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Number of Trainings provided to employees &amp; O&amp;M staff</w:t>
            </w:r>
          </w:p>
          <w:p w14:paraId="016CE0F1" w14:textId="77777777" w:rsidR="0052318D" w:rsidRPr="00403D37" w:rsidRDefault="0052318D" w:rsidP="0052318D">
            <w:pPr>
              <w:pStyle w:val="Prrafodelista"/>
              <w:numPr>
                <w:ilvl w:val="0"/>
                <w:numId w:val="26"/>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Number of project employees with Number of male/female, permanent/temporary, age and person with disabilities.</w:t>
            </w:r>
          </w:p>
          <w:p w14:paraId="48FE409D" w14:textId="77777777" w:rsidR="0052318D" w:rsidRPr="00403D37" w:rsidRDefault="0052318D" w:rsidP="0052318D">
            <w:pPr>
              <w:pStyle w:val="Prrafodelista"/>
              <w:numPr>
                <w:ilvl w:val="0"/>
                <w:numId w:val="26"/>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Salary given to the employees of the project.</w:t>
            </w:r>
          </w:p>
          <w:p w14:paraId="5D019051" w14:textId="6EF2D202" w:rsidR="0052318D" w:rsidRPr="00403D37" w:rsidRDefault="0052318D" w:rsidP="00221E1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The income to all the unskilled workers </w:t>
            </w:r>
            <w:r w:rsidR="009D407B" w:rsidRPr="00403D37">
              <w:rPr>
                <w:rFonts w:asciiTheme="minorHAnsi" w:hAnsiTheme="minorHAnsi"/>
                <w:color w:val="auto"/>
                <w:szCs w:val="22"/>
                <w:lang w:val="en-GB"/>
              </w:rPr>
              <w:t>is</w:t>
            </w:r>
            <w:r w:rsidRPr="00403D37">
              <w:rPr>
                <w:rFonts w:asciiTheme="minorHAnsi" w:hAnsiTheme="minorHAnsi"/>
                <w:color w:val="auto"/>
                <w:szCs w:val="22"/>
                <w:lang w:val="en-GB"/>
              </w:rPr>
              <w:t xml:space="preserve"> made on </w:t>
            </w:r>
            <w:r w:rsidR="009D407B" w:rsidRPr="00403D37">
              <w:rPr>
                <w:rFonts w:asciiTheme="minorHAnsi" w:hAnsiTheme="minorHAnsi"/>
                <w:color w:val="auto"/>
                <w:szCs w:val="22"/>
                <w:lang w:val="en-GB"/>
              </w:rPr>
              <w:t>day-to-day</w:t>
            </w:r>
            <w:r w:rsidRPr="00403D37">
              <w:rPr>
                <w:rFonts w:asciiTheme="minorHAnsi" w:hAnsiTheme="minorHAnsi"/>
                <w:color w:val="auto"/>
                <w:szCs w:val="22"/>
                <w:lang w:val="en-GB"/>
              </w:rPr>
              <w:t xml:space="preserve"> basis in line with the minimum wage requirements. Annual records of income paid to all the employees would be available.</w:t>
            </w:r>
          </w:p>
        </w:tc>
      </w:tr>
      <w:tr w:rsidR="0052318D" w:rsidRPr="00BE4377" w14:paraId="581B5983" w14:textId="77777777" w:rsidTr="00221E1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5EF9F20"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Source of data</w:t>
            </w:r>
          </w:p>
        </w:tc>
        <w:tc>
          <w:tcPr>
            <w:tcW w:w="3479" w:type="pct"/>
          </w:tcPr>
          <w:p w14:paraId="14B86C70" w14:textId="77777777" w:rsidR="0052318D" w:rsidRPr="00403D37" w:rsidRDefault="0052318D" w:rsidP="0052318D">
            <w:pPr>
              <w:pStyle w:val="Prrafodelista"/>
              <w:numPr>
                <w:ilvl w:val="0"/>
                <w:numId w:val="29"/>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Training Records (HSE &amp; HR) </w:t>
            </w:r>
          </w:p>
          <w:p w14:paraId="0224C80D" w14:textId="77777777" w:rsidR="0052318D" w:rsidRPr="00403D37" w:rsidRDefault="0052318D" w:rsidP="0052318D">
            <w:pPr>
              <w:pStyle w:val="Prrafodelista"/>
              <w:numPr>
                <w:ilvl w:val="0"/>
                <w:numId w:val="29"/>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Cs w:val="22"/>
                <w:lang w:val="en-GB"/>
              </w:rPr>
            </w:pPr>
            <w:r w:rsidRPr="00403D37">
              <w:rPr>
                <w:rFonts w:asciiTheme="minorHAnsi" w:hAnsiTheme="minorHAnsi"/>
                <w:color w:val="auto"/>
                <w:szCs w:val="22"/>
                <w:lang w:val="en-GB"/>
              </w:rPr>
              <w:t>Salary Slip of the project employees.</w:t>
            </w:r>
          </w:p>
        </w:tc>
      </w:tr>
      <w:tr w:rsidR="0052318D" w:rsidRPr="00BE4377" w14:paraId="011CF57C" w14:textId="77777777" w:rsidTr="00221E18">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45D8AD"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Value(s) applied</w:t>
            </w:r>
          </w:p>
        </w:tc>
        <w:tc>
          <w:tcPr>
            <w:tcW w:w="3479" w:type="pct"/>
          </w:tcPr>
          <w:p w14:paraId="0E96266A" w14:textId="22DF6975" w:rsidR="0052318D" w:rsidRPr="00403D37" w:rsidRDefault="0052318D" w:rsidP="00221E1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rPr>
            </w:pPr>
            <w:r w:rsidRPr="00403D37">
              <w:rPr>
                <w:rFonts w:asciiTheme="minorHAnsi" w:hAnsiTheme="minorHAnsi"/>
                <w:color w:val="auto"/>
                <w:szCs w:val="22"/>
                <w:lang w:val="en-GB"/>
              </w:rPr>
              <w:t>The trainings &amp; workshops given to the O&amp;M staff are:</w:t>
            </w:r>
          </w:p>
          <w:p w14:paraId="314C6183" w14:textId="77777777" w:rsidR="0052318D" w:rsidRPr="00403D37" w:rsidRDefault="0052318D" w:rsidP="0052318D">
            <w:pPr>
              <w:pStyle w:val="Prrafodelista"/>
              <w:numPr>
                <w:ilvl w:val="0"/>
                <w:numId w:val="27"/>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HSE Training Record</w:t>
            </w:r>
            <w:r>
              <w:rPr>
                <w:rFonts w:asciiTheme="minorHAnsi" w:hAnsiTheme="minorHAnsi"/>
                <w:color w:val="auto"/>
                <w:szCs w:val="22"/>
                <w:lang w:val="en-GB"/>
              </w:rPr>
              <w:t xml:space="preserve"> </w:t>
            </w:r>
          </w:p>
          <w:p w14:paraId="5A45B07C" w14:textId="02B07211" w:rsidR="0052318D" w:rsidRPr="00403D37" w:rsidRDefault="0052318D" w:rsidP="00221E18">
            <w:pPr>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Pr>
                <w:rFonts w:asciiTheme="minorHAnsi" w:hAnsiTheme="minorHAnsi"/>
                <w:color w:val="auto"/>
                <w:szCs w:val="22"/>
                <w:lang w:val="en-GB"/>
              </w:rPr>
              <w:t xml:space="preserve">         </w:t>
            </w:r>
            <w:r w:rsidRPr="00403D37">
              <w:rPr>
                <w:rFonts w:asciiTheme="minorHAnsi" w:hAnsiTheme="minorHAnsi"/>
                <w:color w:val="auto"/>
                <w:szCs w:val="22"/>
                <w:lang w:val="en-GB"/>
              </w:rPr>
              <w:t>Soft Skill Training</w:t>
            </w:r>
          </w:p>
          <w:p w14:paraId="3E907357" w14:textId="77777777" w:rsidR="0052318D" w:rsidRPr="00403D37"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Pr>
                <w:rFonts w:asciiTheme="minorHAnsi" w:hAnsiTheme="minorHAnsi"/>
                <w:color w:val="auto"/>
                <w:szCs w:val="22"/>
                <w:lang w:val="en-GB" w:eastAsia="en-US"/>
              </w:rPr>
              <w:t>66</w:t>
            </w:r>
            <w:r w:rsidRPr="00403D37">
              <w:rPr>
                <w:rFonts w:asciiTheme="minorHAnsi" w:hAnsiTheme="minorHAnsi"/>
                <w:color w:val="auto"/>
                <w:szCs w:val="22"/>
                <w:lang w:val="en-GB" w:eastAsia="en-US"/>
              </w:rPr>
              <w:t xml:space="preserve"> training </w:t>
            </w:r>
            <w:r>
              <w:rPr>
                <w:rFonts w:asciiTheme="minorHAnsi" w:hAnsiTheme="minorHAnsi"/>
                <w:color w:val="auto"/>
                <w:szCs w:val="22"/>
                <w:lang w:val="en-GB" w:eastAsia="en-US"/>
              </w:rPr>
              <w:t>has been</w:t>
            </w:r>
            <w:r w:rsidRPr="00403D37">
              <w:rPr>
                <w:rFonts w:asciiTheme="minorHAnsi" w:hAnsiTheme="minorHAnsi"/>
                <w:color w:val="auto"/>
                <w:szCs w:val="22"/>
                <w:lang w:val="en-GB" w:eastAsia="en-US"/>
              </w:rPr>
              <w:t xml:space="preserve"> carried out </w:t>
            </w:r>
            <w:r>
              <w:rPr>
                <w:rFonts w:asciiTheme="minorHAnsi" w:hAnsiTheme="minorHAnsi"/>
                <w:color w:val="auto"/>
                <w:szCs w:val="22"/>
                <w:lang w:val="en-GB" w:eastAsia="en-US"/>
              </w:rPr>
              <w:t>during this monitoring period</w:t>
            </w:r>
            <w:r w:rsidRPr="00403D37">
              <w:rPr>
                <w:rFonts w:asciiTheme="minorHAnsi" w:hAnsiTheme="minorHAnsi"/>
                <w:color w:val="auto"/>
                <w:szCs w:val="22"/>
                <w:lang w:val="en-GB" w:eastAsia="en-US"/>
              </w:rPr>
              <w:t xml:space="preserve">. </w:t>
            </w:r>
            <w:r w:rsidRPr="00403D37">
              <w:rPr>
                <w:rFonts w:asciiTheme="minorHAnsi" w:hAnsiTheme="minorHAnsi"/>
                <w:color w:val="auto"/>
                <w:szCs w:val="22"/>
                <w:lang w:val="en-GB"/>
              </w:rPr>
              <w:t>The training programs help in making the workforce efficient and skilled at their job. This not only helps the company but adds to growth of individual employees. Thus, the project has a positive impact on the parameter.</w:t>
            </w:r>
          </w:p>
          <w:p w14:paraId="46A5B8D5" w14:textId="746F8CF6" w:rsidR="0052318D"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The total number of staff (including O&amp;M staff, management, outsourced jobs as well as security guards) employed by the O&amp;M service provider and Project Proponent for the operation &amp; maintenance of the project activity are around </w:t>
            </w:r>
            <w:bookmarkStart w:id="39" w:name="_Hlk160802805"/>
            <w:r>
              <w:rPr>
                <w:rFonts w:asciiTheme="minorHAnsi" w:hAnsiTheme="minorHAnsi"/>
                <w:color w:val="auto"/>
                <w:szCs w:val="22"/>
                <w:lang w:val="en-GB"/>
              </w:rPr>
              <w:t xml:space="preserve">37 </w:t>
            </w:r>
            <w:r w:rsidR="008D4D4D">
              <w:rPr>
                <w:rFonts w:asciiTheme="minorHAnsi" w:hAnsiTheme="minorHAnsi"/>
                <w:color w:val="auto"/>
                <w:szCs w:val="22"/>
                <w:lang w:val="en-GB"/>
              </w:rPr>
              <w:t>persons</w:t>
            </w:r>
            <w:r>
              <w:rPr>
                <w:rFonts w:asciiTheme="minorHAnsi" w:hAnsiTheme="minorHAnsi"/>
                <w:color w:val="auto"/>
                <w:szCs w:val="22"/>
                <w:lang w:val="en-GB"/>
              </w:rPr>
              <w:t xml:space="preserve"> hired in 2021(2021-6 </w:t>
            </w:r>
            <w:r>
              <w:rPr>
                <w:rFonts w:asciiTheme="minorHAnsi" w:hAnsiTheme="minorHAnsi"/>
                <w:color w:val="auto"/>
                <w:szCs w:val="22"/>
                <w:lang w:val="en-GB"/>
              </w:rPr>
              <w:lastRenderedPageBreak/>
              <w:t xml:space="preserve">unskilled+31 skilled) and 37 </w:t>
            </w:r>
            <w:r w:rsidR="001507AD">
              <w:rPr>
                <w:rFonts w:asciiTheme="minorHAnsi" w:hAnsiTheme="minorHAnsi"/>
                <w:color w:val="auto"/>
                <w:szCs w:val="22"/>
                <w:lang w:val="en-GB"/>
              </w:rPr>
              <w:t>persons</w:t>
            </w:r>
            <w:r>
              <w:rPr>
                <w:rFonts w:asciiTheme="minorHAnsi" w:hAnsiTheme="minorHAnsi"/>
                <w:color w:val="auto"/>
                <w:szCs w:val="22"/>
                <w:lang w:val="en-GB"/>
              </w:rPr>
              <w:t xml:space="preserve"> hired in 2022</w:t>
            </w:r>
            <w:r w:rsidR="001507AD">
              <w:rPr>
                <w:rFonts w:asciiTheme="minorHAnsi" w:hAnsiTheme="minorHAnsi"/>
                <w:color w:val="auto"/>
                <w:szCs w:val="22"/>
                <w:lang w:val="en-GB"/>
              </w:rPr>
              <w:t xml:space="preserve"> </w:t>
            </w:r>
            <w:r>
              <w:rPr>
                <w:rFonts w:asciiTheme="minorHAnsi" w:hAnsiTheme="minorHAnsi"/>
                <w:color w:val="auto"/>
                <w:szCs w:val="22"/>
                <w:lang w:val="en-GB"/>
              </w:rPr>
              <w:t>(10 unskilled and 27 skilled)</w:t>
            </w:r>
            <w:r w:rsidRPr="00403D37">
              <w:rPr>
                <w:rFonts w:asciiTheme="minorHAnsi" w:hAnsiTheme="minorHAnsi"/>
                <w:color w:val="auto"/>
                <w:szCs w:val="22"/>
                <w:lang w:val="en-GB"/>
              </w:rPr>
              <w:t>.</w:t>
            </w:r>
            <w:bookmarkEnd w:id="39"/>
          </w:p>
          <w:p w14:paraId="5EB09041" w14:textId="77777777" w:rsidR="0052318D"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p>
          <w:p w14:paraId="369AF564" w14:textId="77777777" w:rsidR="0052318D" w:rsidRPr="008669B8"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8669B8">
              <w:rPr>
                <w:rFonts w:asciiTheme="minorHAnsi" w:hAnsiTheme="minorHAnsi"/>
                <w:color w:val="auto"/>
                <w:szCs w:val="22"/>
                <w:lang w:val="en-GB"/>
              </w:rPr>
              <w:t xml:space="preserve">The skilled worker and unskilled worker classification </w:t>
            </w:r>
          </w:p>
          <w:p w14:paraId="71C4C6C1" w14:textId="77777777" w:rsidR="0052318D" w:rsidRPr="008669B8"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8669B8">
              <w:rPr>
                <w:rFonts w:asciiTheme="minorHAnsi" w:hAnsiTheme="minorHAnsi"/>
                <w:color w:val="auto"/>
                <w:szCs w:val="22"/>
                <w:lang w:val="en-GB"/>
              </w:rPr>
              <w:t xml:space="preserve">depends on the project needs. The skilled worker for a </w:t>
            </w:r>
          </w:p>
          <w:p w14:paraId="2509DA9E" w14:textId="77777777" w:rsidR="0052318D" w:rsidRPr="008669B8"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8669B8">
              <w:rPr>
                <w:rFonts w:asciiTheme="minorHAnsi" w:hAnsiTheme="minorHAnsi"/>
                <w:color w:val="auto"/>
                <w:szCs w:val="22"/>
                <w:lang w:val="en-GB"/>
              </w:rPr>
              <w:t xml:space="preserve">solar PV implementation is required for operating the </w:t>
            </w:r>
          </w:p>
          <w:p w14:paraId="0614A6A9" w14:textId="77777777" w:rsidR="0052318D" w:rsidRPr="008669B8"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8669B8">
              <w:rPr>
                <w:rFonts w:asciiTheme="minorHAnsi" w:hAnsiTheme="minorHAnsi"/>
                <w:color w:val="auto"/>
                <w:szCs w:val="22"/>
                <w:lang w:val="en-GB"/>
              </w:rPr>
              <w:t xml:space="preserve">plant and maintaining the plant. The unskilled worker </w:t>
            </w:r>
            <w:r>
              <w:rPr>
                <w:rFonts w:asciiTheme="minorHAnsi" w:hAnsiTheme="minorHAnsi"/>
                <w:color w:val="auto"/>
                <w:szCs w:val="22"/>
                <w:lang w:val="en-GB"/>
              </w:rPr>
              <w:t>do the</w:t>
            </w:r>
            <w:r w:rsidRPr="008669B8">
              <w:rPr>
                <w:rFonts w:asciiTheme="minorHAnsi" w:hAnsiTheme="minorHAnsi"/>
                <w:color w:val="auto"/>
                <w:szCs w:val="22"/>
                <w:lang w:val="en-GB"/>
              </w:rPr>
              <w:t xml:space="preserve"> day-to day basis for loading and unloading </w:t>
            </w:r>
          </w:p>
          <w:p w14:paraId="7CA5CF81" w14:textId="676F4EA2" w:rsidR="0052318D" w:rsidRDefault="0052318D" w:rsidP="00A53B3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8669B8">
              <w:rPr>
                <w:rFonts w:asciiTheme="minorHAnsi" w:hAnsiTheme="minorHAnsi"/>
                <w:color w:val="auto"/>
                <w:szCs w:val="22"/>
                <w:lang w:val="en-GB"/>
              </w:rPr>
              <w:t xml:space="preserve">and sweeping activities. </w:t>
            </w:r>
          </w:p>
          <w:p w14:paraId="001670FE" w14:textId="77777777" w:rsidR="0052318D"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p>
          <w:p w14:paraId="77F96DC0" w14:textId="77777777" w:rsidR="0052318D"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1B0EA9">
              <w:rPr>
                <w:rFonts w:asciiTheme="minorHAnsi" w:hAnsiTheme="minorHAnsi"/>
                <w:color w:val="auto"/>
                <w:szCs w:val="22"/>
                <w:lang w:val="en-GB"/>
              </w:rPr>
              <w:t>The wage rates can be referred from the Indian labor act Labor bureau, Government of India notifications</w:t>
            </w:r>
            <w:r>
              <w:rPr>
                <w:rStyle w:val="Refdenotaalpie"/>
                <w:rFonts w:asciiTheme="minorHAnsi" w:hAnsiTheme="minorHAnsi"/>
                <w:color w:val="auto"/>
                <w:szCs w:val="22"/>
                <w:lang w:val="en-GB"/>
              </w:rPr>
              <w:footnoteReference w:id="5"/>
            </w:r>
            <w:r w:rsidRPr="001B0EA9">
              <w:rPr>
                <w:rFonts w:asciiTheme="minorHAnsi" w:hAnsiTheme="minorHAnsi"/>
                <w:color w:val="auto"/>
                <w:szCs w:val="22"/>
                <w:lang w:val="en-GB"/>
              </w:rPr>
              <w:t xml:space="preserve">  </w:t>
            </w:r>
          </w:p>
          <w:p w14:paraId="36F468C5" w14:textId="77777777" w:rsidR="0052318D"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p>
          <w:p w14:paraId="59642528" w14:textId="77777777" w:rsidR="0052318D"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color w:val="auto"/>
                <w:szCs w:val="22"/>
              </w:rPr>
            </w:pPr>
            <w:r w:rsidRPr="008259D3">
              <w:rPr>
                <w:rFonts w:asciiTheme="majorHAnsi" w:hAnsiTheme="majorHAnsi" w:cs="Arial"/>
                <w:color w:val="auto"/>
                <w:szCs w:val="22"/>
              </w:rPr>
              <w:t>The unskilled labor for the project activity Is cleaner, loading/unloading watchman. Our project activity falls under category Area B. hence the following cost is used. Cleaner- Rs 466/day, watchman-Rs 617/day, loading /unloading-Rs 466/day</w:t>
            </w:r>
          </w:p>
          <w:p w14:paraId="71F25655" w14:textId="025BEB14" w:rsidR="0052318D" w:rsidRPr="008259D3"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auto"/>
                <w:szCs w:val="22"/>
                <w:lang w:val="en-GB"/>
              </w:rPr>
            </w:pPr>
            <w:r>
              <w:rPr>
                <w:rFonts w:asciiTheme="majorHAnsi" w:hAnsiTheme="majorHAnsi" w:cs="Arial"/>
                <w:color w:val="auto"/>
                <w:szCs w:val="22"/>
              </w:rPr>
              <w:t xml:space="preserve">During monitoring </w:t>
            </w:r>
            <w:r w:rsidR="001507AD">
              <w:rPr>
                <w:rFonts w:asciiTheme="majorHAnsi" w:hAnsiTheme="majorHAnsi" w:cs="Arial"/>
                <w:color w:val="auto"/>
                <w:szCs w:val="22"/>
              </w:rPr>
              <w:t>period: -</w:t>
            </w:r>
          </w:p>
          <w:p w14:paraId="78E6DCCF" w14:textId="77777777" w:rsidR="0052318D"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Pr>
                <w:rFonts w:asciiTheme="minorHAnsi" w:hAnsiTheme="minorHAnsi"/>
                <w:color w:val="auto"/>
                <w:szCs w:val="22"/>
                <w:lang w:val="en-GB"/>
              </w:rPr>
              <w:t>Engineer-1093/day</w:t>
            </w:r>
          </w:p>
          <w:p w14:paraId="4BB1DA9F" w14:textId="77777777" w:rsidR="0052318D" w:rsidRPr="00403D37" w:rsidRDefault="0052318D" w:rsidP="00221E1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Pr>
                <w:rFonts w:asciiTheme="minorHAnsi" w:hAnsiTheme="minorHAnsi"/>
                <w:color w:val="auto"/>
                <w:szCs w:val="22"/>
                <w:lang w:val="en-GB"/>
              </w:rPr>
              <w:t>Diploma Trainee Engineer-724.8/day</w:t>
            </w:r>
          </w:p>
        </w:tc>
      </w:tr>
      <w:tr w:rsidR="0052318D" w:rsidRPr="00BE4377" w14:paraId="2AB1A887" w14:textId="77777777" w:rsidTr="00221E18">
        <w:tc>
          <w:tcPr>
            <w:cnfStyle w:val="001000000000" w:firstRow="0" w:lastRow="0" w:firstColumn="1" w:lastColumn="0" w:oddVBand="0" w:evenVBand="0" w:oddHBand="0" w:evenHBand="0" w:firstRowFirstColumn="0" w:firstRowLastColumn="0" w:lastRowFirstColumn="0" w:lastRowLastColumn="0"/>
            <w:tcW w:w="1521" w:type="pct"/>
          </w:tcPr>
          <w:p w14:paraId="4F0242DA"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lastRenderedPageBreak/>
              <w:t>Measurement methods and procedures</w:t>
            </w:r>
          </w:p>
        </w:tc>
        <w:tc>
          <w:tcPr>
            <w:tcW w:w="3479" w:type="pct"/>
          </w:tcPr>
          <w:p w14:paraId="24CB96DD" w14:textId="77777777" w:rsidR="0052318D" w:rsidRPr="00403D37" w:rsidRDefault="0052318D" w:rsidP="0052318D">
            <w:pPr>
              <w:pStyle w:val="Prrafodelista"/>
              <w:numPr>
                <w:ilvl w:val="0"/>
                <w:numId w:val="28"/>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Training Attendance sheets.</w:t>
            </w:r>
          </w:p>
          <w:p w14:paraId="31677048" w14:textId="77777777" w:rsidR="0052318D" w:rsidRPr="00403D37" w:rsidRDefault="0052318D" w:rsidP="0052318D">
            <w:pPr>
              <w:pStyle w:val="Prrafodelista"/>
              <w:numPr>
                <w:ilvl w:val="0"/>
                <w:numId w:val="28"/>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Employee Records</w:t>
            </w:r>
          </w:p>
          <w:p w14:paraId="684B4562" w14:textId="283DA695" w:rsidR="0052318D" w:rsidRPr="00403D37" w:rsidRDefault="0052318D" w:rsidP="0052318D">
            <w:pPr>
              <w:pStyle w:val="Prrafodelista"/>
              <w:numPr>
                <w:ilvl w:val="0"/>
                <w:numId w:val="28"/>
              </w:num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Salary </w:t>
            </w:r>
            <w:r w:rsidR="008D4D4D" w:rsidRPr="00403D37">
              <w:rPr>
                <w:rFonts w:asciiTheme="minorHAnsi" w:hAnsiTheme="minorHAnsi"/>
                <w:color w:val="auto"/>
                <w:szCs w:val="22"/>
                <w:lang w:val="en-GB"/>
              </w:rPr>
              <w:t>slips</w:t>
            </w:r>
            <w:r w:rsidRPr="00403D37">
              <w:rPr>
                <w:rFonts w:asciiTheme="minorHAnsi" w:hAnsiTheme="minorHAnsi"/>
                <w:color w:val="auto"/>
                <w:szCs w:val="22"/>
                <w:lang w:val="en-GB"/>
              </w:rPr>
              <w:t xml:space="preserve"> of the employees</w:t>
            </w:r>
          </w:p>
        </w:tc>
      </w:tr>
      <w:tr w:rsidR="0052318D" w:rsidRPr="00BE4377" w14:paraId="6F7B6E00" w14:textId="77777777" w:rsidTr="00221E18">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C9B1A68"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Monitoring frequency</w:t>
            </w:r>
          </w:p>
        </w:tc>
        <w:tc>
          <w:tcPr>
            <w:tcW w:w="3479" w:type="pct"/>
          </w:tcPr>
          <w:p w14:paraId="6551000A" w14:textId="77777777" w:rsidR="0052318D" w:rsidRPr="00403D37" w:rsidRDefault="0052318D" w:rsidP="00221E18">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Once in a Monitoring period</w:t>
            </w:r>
          </w:p>
        </w:tc>
      </w:tr>
      <w:tr w:rsidR="0052318D" w:rsidRPr="00BE4377" w14:paraId="20D16C76" w14:textId="77777777" w:rsidTr="00221E1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D37E531"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QA/QC procedures</w:t>
            </w:r>
          </w:p>
        </w:tc>
        <w:tc>
          <w:tcPr>
            <w:tcW w:w="3479" w:type="pct"/>
          </w:tcPr>
          <w:p w14:paraId="146077EC" w14:textId="77777777" w:rsidR="0052318D" w:rsidRPr="00403D37" w:rsidRDefault="0052318D" w:rsidP="00221E18">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 xml:space="preserve">The number of persons employed </w:t>
            </w:r>
            <w:r>
              <w:rPr>
                <w:rFonts w:asciiTheme="minorHAnsi" w:hAnsiTheme="minorHAnsi"/>
                <w:color w:val="auto"/>
                <w:szCs w:val="22"/>
                <w:lang w:val="en-GB"/>
              </w:rPr>
              <w:t>is</w:t>
            </w:r>
            <w:r w:rsidRPr="00403D37">
              <w:rPr>
                <w:rFonts w:asciiTheme="minorHAnsi" w:hAnsiTheme="minorHAnsi"/>
                <w:color w:val="auto"/>
                <w:szCs w:val="22"/>
                <w:lang w:val="en-GB"/>
              </w:rPr>
              <w:t xml:space="preserve"> mentioned in the plant register, which can be crossed checked with daily attendance register.</w:t>
            </w:r>
          </w:p>
          <w:p w14:paraId="53E55A98" w14:textId="77777777" w:rsidR="0052318D" w:rsidRPr="00403D37" w:rsidRDefault="0052318D" w:rsidP="00221E18">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lastRenderedPageBreak/>
              <w:t>Salary slip can be checked for earnings of employees</w:t>
            </w:r>
          </w:p>
        </w:tc>
      </w:tr>
      <w:tr w:rsidR="0052318D" w:rsidRPr="00BE4377" w14:paraId="3C01591C" w14:textId="77777777" w:rsidTr="008056FE">
        <w:trPr>
          <w:trHeight w:val="640"/>
        </w:trPr>
        <w:tc>
          <w:tcPr>
            <w:cnfStyle w:val="001000000000" w:firstRow="0" w:lastRow="0" w:firstColumn="1" w:lastColumn="0" w:oddVBand="0" w:evenVBand="0" w:oddHBand="0" w:evenHBand="0" w:firstRowFirstColumn="0" w:firstRowLastColumn="0" w:lastRowFirstColumn="0" w:lastRowLastColumn="0"/>
            <w:tcW w:w="0" w:type="pct"/>
          </w:tcPr>
          <w:p w14:paraId="1D3AAC48" w14:textId="05D78ADD" w:rsidR="00CB3E12" w:rsidRPr="008056FE" w:rsidRDefault="0052318D" w:rsidP="00CB3E12">
            <w:pPr>
              <w:spacing w:line="276" w:lineRule="auto"/>
              <w:contextualSpacing w:val="0"/>
              <w:rPr>
                <w:rFonts w:asciiTheme="minorHAnsi" w:hAnsiTheme="minorHAnsi"/>
                <w:bCs w:val="0"/>
                <w:color w:val="FFFFFF" w:themeColor="background1"/>
              </w:rPr>
            </w:pPr>
            <w:r w:rsidRPr="00BE4377">
              <w:rPr>
                <w:rFonts w:asciiTheme="minorHAnsi" w:hAnsiTheme="minorHAnsi"/>
                <w:color w:val="FFFFFF" w:themeColor="background1"/>
              </w:rPr>
              <w:lastRenderedPageBreak/>
              <w:t>Purpose of data</w:t>
            </w:r>
          </w:p>
        </w:tc>
        <w:tc>
          <w:tcPr>
            <w:tcW w:w="0" w:type="pct"/>
          </w:tcPr>
          <w:p w14:paraId="0A92C7A2" w14:textId="64B2F828" w:rsidR="0052318D" w:rsidRPr="00403D37" w:rsidRDefault="0052318D" w:rsidP="008056F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Cs w:val="22"/>
                <w:lang w:val="en-GB"/>
              </w:rPr>
            </w:pPr>
            <w:r w:rsidRPr="00403D37">
              <w:rPr>
                <w:rFonts w:asciiTheme="minorHAnsi" w:hAnsiTheme="minorHAnsi"/>
                <w:color w:val="auto"/>
                <w:szCs w:val="22"/>
                <w:lang w:val="en-GB"/>
              </w:rPr>
              <w:t>Continuation of regular trainings/workshops for employees &amp; O&amp;M staff</w:t>
            </w:r>
          </w:p>
        </w:tc>
      </w:tr>
      <w:tr w:rsidR="0052318D" w:rsidRPr="00BE4377" w14:paraId="7B4BEBC5" w14:textId="77777777" w:rsidTr="00221E18">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AC4570C" w14:textId="77777777" w:rsidR="0052318D" w:rsidRPr="00BE4377" w:rsidRDefault="0052318D" w:rsidP="00221E18">
            <w:pPr>
              <w:spacing w:line="276" w:lineRule="auto"/>
              <w:contextualSpacing w:val="0"/>
              <w:rPr>
                <w:rFonts w:asciiTheme="minorHAnsi" w:hAnsiTheme="minorHAnsi"/>
                <w:color w:val="FFFFFF" w:themeColor="background1"/>
                <w:lang w:val="en-GB"/>
              </w:rPr>
            </w:pPr>
            <w:r w:rsidRPr="00BE4377">
              <w:rPr>
                <w:rFonts w:asciiTheme="minorHAnsi" w:hAnsiTheme="minorHAnsi"/>
                <w:color w:val="FFFFFF" w:themeColor="background1"/>
              </w:rPr>
              <w:t>Additional comment</w:t>
            </w:r>
          </w:p>
        </w:tc>
        <w:tc>
          <w:tcPr>
            <w:tcW w:w="3479" w:type="pct"/>
          </w:tcPr>
          <w:p w14:paraId="794C32F5" w14:textId="77777777" w:rsidR="0052318D" w:rsidRPr="00A35EA6" w:rsidRDefault="0052318D" w:rsidP="00221E18">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lang w:val="en-GB"/>
              </w:rPr>
            </w:pPr>
            <w:r w:rsidRPr="00A35EA6">
              <w:rPr>
                <w:rFonts w:asciiTheme="minorHAnsi" w:hAnsiTheme="minorHAnsi"/>
                <w:color w:val="auto"/>
                <w:sz w:val="20"/>
                <w:szCs w:val="20"/>
                <w:lang w:val="en-GB"/>
              </w:rPr>
              <w:t>-</w:t>
            </w:r>
          </w:p>
        </w:tc>
      </w:tr>
    </w:tbl>
    <w:p w14:paraId="4E9217B8" w14:textId="77777777" w:rsidR="0052318D" w:rsidRDefault="0052318D" w:rsidP="00816579"/>
    <w:p w14:paraId="598B9028" w14:textId="6B78DD01" w:rsidR="00816579" w:rsidRPr="004714F2" w:rsidRDefault="00465B23" w:rsidP="00465B23">
      <w:pPr>
        <w:pStyle w:val="Ttulo5"/>
      </w:pPr>
      <w:bookmarkStart w:id="40" w:name="_Toc341456040"/>
      <w:bookmarkStart w:id="41" w:name="_Toc40962778"/>
      <w:r>
        <w:t xml:space="preserve">D.3. </w:t>
      </w:r>
      <w:r w:rsidR="00816579">
        <w:t>Comparison of monitored parameters with last monitoring period</w:t>
      </w:r>
    </w:p>
    <w:p w14:paraId="0EC2CEE4" w14:textId="77777777" w:rsidR="00C623DC" w:rsidRDefault="00C623DC" w:rsidP="00C623DC"/>
    <w:p w14:paraId="0F2B64B3" w14:textId="77777777" w:rsidR="00C623DC" w:rsidRPr="006625AB" w:rsidRDefault="00C623DC" w:rsidP="00C623DC">
      <w:pPr>
        <w:rPr>
          <w:color w:val="282828" w:themeColor="text1" w:themeShade="80"/>
        </w:rPr>
      </w:pPr>
      <w:r w:rsidRPr="006625AB">
        <w:rPr>
          <w:color w:val="282828" w:themeColor="text1" w:themeShade="80"/>
        </w:rPr>
        <w:t>Not Applicable (as this is non-Community Service Activities)</w:t>
      </w:r>
    </w:p>
    <w:p w14:paraId="7BE91347" w14:textId="4259595A" w:rsidR="00816579" w:rsidRDefault="00465B23" w:rsidP="00465B23">
      <w:pPr>
        <w:pStyle w:val="Ttulo5"/>
      </w:pPr>
      <w:r>
        <w:t xml:space="preserve">D.4. </w:t>
      </w:r>
      <w:r w:rsidR="00816579" w:rsidRPr="00241108">
        <w:t>Implementation of sampling plan</w:t>
      </w:r>
      <w:bookmarkEnd w:id="40"/>
      <w:bookmarkEnd w:id="41"/>
    </w:p>
    <w:p w14:paraId="20FB38DA" w14:textId="60C0D025" w:rsidR="000D4040" w:rsidRPr="006625AB" w:rsidRDefault="00816579" w:rsidP="000D4040">
      <w:pPr>
        <w:rPr>
          <w:color w:val="282828" w:themeColor="text1" w:themeShade="80"/>
          <w:lang w:eastAsia="en-GB"/>
        </w:rPr>
      </w:pPr>
      <w:r w:rsidRPr="003B1DEE">
        <w:t>&gt;&gt;</w:t>
      </w:r>
      <w:r w:rsidR="000D4040" w:rsidRPr="000D4040">
        <w:rPr>
          <w:lang w:eastAsia="en-GB"/>
        </w:rPr>
        <w:t xml:space="preserve"> </w:t>
      </w:r>
      <w:r w:rsidR="000D4040" w:rsidRPr="006625AB">
        <w:rPr>
          <w:color w:val="282828" w:themeColor="text1" w:themeShade="80"/>
          <w:lang w:eastAsia="en-GB"/>
        </w:rPr>
        <w:t>The data and parameters monitored in section B.7.1 above are not determined by a sampling approach.</w:t>
      </w:r>
    </w:p>
    <w:p w14:paraId="37958587" w14:textId="3D37BECC" w:rsidR="00816579" w:rsidRDefault="00816579" w:rsidP="00816579"/>
    <w:p w14:paraId="1E9F75EC" w14:textId="71FCC102" w:rsidR="00E51EF3" w:rsidRDefault="00E51EF3" w:rsidP="00816579"/>
    <w:p w14:paraId="0885612A" w14:textId="7B7FBCCE" w:rsidR="00E51EF3" w:rsidRDefault="00E51EF3" w:rsidP="00816579"/>
    <w:p w14:paraId="6EEA4F33" w14:textId="2DED49A5" w:rsidR="00E51EF3" w:rsidRPr="003B1DEE" w:rsidRDefault="00E51EF3" w:rsidP="00E51EF3">
      <w:pPr>
        <w:spacing w:line="276" w:lineRule="auto"/>
        <w:contextualSpacing w:val="0"/>
      </w:pPr>
      <w:r>
        <w:br w:type="page"/>
      </w:r>
    </w:p>
    <w:p w14:paraId="7E3053E5" w14:textId="04D3C454" w:rsidR="00816579" w:rsidRPr="00241108" w:rsidRDefault="009C150E" w:rsidP="00465B23">
      <w:pPr>
        <w:pStyle w:val="Ttulo4"/>
      </w:pPr>
      <w:bookmarkStart w:id="42" w:name="_Toc315189228"/>
      <w:bookmarkStart w:id="43" w:name="_Toc317860226"/>
      <w:bookmarkStart w:id="44" w:name="_Toc341474081"/>
      <w:bookmarkStart w:id="45" w:name="_Toc40962779"/>
      <w:bookmarkStart w:id="46" w:name="_Ref47706333"/>
      <w:bookmarkStart w:id="47" w:name="_Ref49860683"/>
      <w:r>
        <w:lastRenderedPageBreak/>
        <w:t xml:space="preserve">SECTION E. </w:t>
      </w:r>
      <w:r w:rsidR="00816579" w:rsidRPr="00241108">
        <w:t xml:space="preserve">CALCULATION OF </w:t>
      </w:r>
      <w:bookmarkEnd w:id="42"/>
      <w:bookmarkEnd w:id="43"/>
      <w:bookmarkEnd w:id="44"/>
      <w:r w:rsidR="00816579" w:rsidRPr="00241108">
        <w:t xml:space="preserve">SDG </w:t>
      </w:r>
      <w:r w:rsidR="00816579">
        <w:t>IMPACTS</w:t>
      </w:r>
      <w:bookmarkEnd w:id="45"/>
      <w:bookmarkEnd w:id="46"/>
      <w:bookmarkEnd w:id="47"/>
    </w:p>
    <w:p w14:paraId="1F0F7FD0" w14:textId="326CF7DC" w:rsidR="00816579" w:rsidRPr="00241108" w:rsidRDefault="009C150E" w:rsidP="009C150E">
      <w:pPr>
        <w:pStyle w:val="Ttulo5"/>
      </w:pPr>
      <w:bookmarkStart w:id="48" w:name="_Ref315873983"/>
      <w:bookmarkStart w:id="49" w:name="_Ref418095428"/>
      <w:bookmarkStart w:id="50" w:name="_Toc40962780"/>
      <w:r>
        <w:t xml:space="preserve">E.1. </w:t>
      </w:r>
      <w:r w:rsidR="00816579" w:rsidRPr="00241108">
        <w:t xml:space="preserve">Calculation of baseline </w:t>
      </w:r>
      <w:bookmarkEnd w:id="48"/>
      <w:bookmarkEnd w:id="49"/>
      <w:r w:rsidR="00816579" w:rsidRPr="00241108">
        <w:t xml:space="preserve">value or estimation of baseline situation of each SDG </w:t>
      </w:r>
      <w:r w:rsidR="00816579">
        <w:t>Impact</w:t>
      </w:r>
      <w:bookmarkEnd w:id="50"/>
    </w:p>
    <w:p w14:paraId="7012B549" w14:textId="58E67F43" w:rsidR="00F612FE" w:rsidRPr="006625AB" w:rsidRDefault="00816579" w:rsidP="00CF0058">
      <w:pPr>
        <w:spacing w:line="240" w:lineRule="auto"/>
        <w:contextualSpacing w:val="0"/>
        <w:rPr>
          <w:rFonts w:ascii="Calibri" w:eastAsia="Times New Roman" w:hAnsi="Calibri" w:cs="Calibri"/>
          <w:color w:val="282828" w:themeColor="text1" w:themeShade="80"/>
          <w:szCs w:val="22"/>
          <w14:cntxtAlts w14:val="0"/>
        </w:rPr>
      </w:pPr>
      <w:r w:rsidRPr="003B1DEE">
        <w:t>&gt;&gt;</w:t>
      </w:r>
      <w:r w:rsidR="00F612FE" w:rsidRPr="00F612FE">
        <w:t xml:space="preserve"> </w:t>
      </w:r>
      <w:r w:rsidR="00F612FE" w:rsidRPr="006625AB">
        <w:rPr>
          <w:b/>
          <w:color w:val="282828" w:themeColor="text1" w:themeShade="80"/>
        </w:rPr>
        <w:t>SDG 7:</w:t>
      </w:r>
      <w:r w:rsidR="00F612FE" w:rsidRPr="006625AB">
        <w:rPr>
          <w:color w:val="282828" w:themeColor="text1" w:themeShade="80"/>
        </w:rPr>
        <w:t xml:space="preserve"> Affordable and Clean Ener</w:t>
      </w:r>
      <w:r w:rsidR="0071414E" w:rsidRPr="006625AB">
        <w:rPr>
          <w:color w:val="282828" w:themeColor="text1" w:themeShade="80"/>
        </w:rPr>
        <w:t>gy-Project expected to generate</w:t>
      </w:r>
      <w:r w:rsidR="00481DED" w:rsidRPr="006625AB">
        <w:rPr>
          <w:color w:val="282828" w:themeColor="text1" w:themeShade="80"/>
        </w:rPr>
        <w:t xml:space="preserve"> </w:t>
      </w:r>
      <w:r w:rsidR="00CF0058" w:rsidRPr="006625AB">
        <w:rPr>
          <w:rFonts w:ascii="Calibri" w:eastAsia="Times New Roman" w:hAnsi="Calibri" w:cs="Calibri"/>
          <w:color w:val="282828" w:themeColor="text1" w:themeShade="80"/>
          <w:szCs w:val="22"/>
          <w14:cntxtAlts w14:val="0"/>
        </w:rPr>
        <w:t xml:space="preserve">               </w:t>
      </w:r>
      <w:r w:rsidR="005F22CA" w:rsidRPr="005F22CA">
        <w:rPr>
          <w:rFonts w:ascii="Calibri" w:eastAsia="Times New Roman" w:hAnsi="Calibri" w:cs="Calibri"/>
          <w:color w:val="282828" w:themeColor="text1" w:themeShade="80"/>
          <w:szCs w:val="22"/>
          <w14:cntxtAlts w14:val="0"/>
        </w:rPr>
        <w:t xml:space="preserve"> </w:t>
      </w:r>
      <w:r w:rsidR="00221E18" w:rsidRPr="00221E18">
        <w:rPr>
          <w:color w:val="282828" w:themeColor="text1" w:themeShade="80"/>
        </w:rPr>
        <w:t xml:space="preserve"> </w:t>
      </w:r>
      <w:r w:rsidR="00EC7BF7">
        <w:rPr>
          <w:color w:val="282828" w:themeColor="text1" w:themeShade="80"/>
        </w:rPr>
        <w:t>932,083.61</w:t>
      </w:r>
      <w:r w:rsidR="00CF0058" w:rsidRPr="006625AB">
        <w:rPr>
          <w:color w:val="282828" w:themeColor="text1" w:themeShade="80"/>
        </w:rPr>
        <w:t xml:space="preserve"> </w:t>
      </w:r>
      <w:r w:rsidR="00F612FE" w:rsidRPr="006625AB">
        <w:rPr>
          <w:color w:val="282828" w:themeColor="text1" w:themeShade="80"/>
        </w:rPr>
        <w:t xml:space="preserve">MWh clean energy every year </w:t>
      </w:r>
    </w:p>
    <w:p w14:paraId="5525CD7E" w14:textId="427DEE3F" w:rsidR="00F612FE" w:rsidRPr="006625AB" w:rsidRDefault="00F612FE" w:rsidP="00816579">
      <w:pPr>
        <w:rPr>
          <w:color w:val="282828" w:themeColor="text1" w:themeShade="80"/>
        </w:rPr>
      </w:pPr>
      <w:r w:rsidRPr="006625AB">
        <w:rPr>
          <w:b/>
          <w:color w:val="282828" w:themeColor="text1" w:themeShade="80"/>
        </w:rPr>
        <w:t>SDG 8:</w:t>
      </w:r>
      <w:r w:rsidRPr="006625AB">
        <w:rPr>
          <w:color w:val="282828" w:themeColor="text1" w:themeShade="80"/>
        </w:rPr>
        <w:t xml:space="preserve"> Decent Work and Economic Growth - </w:t>
      </w:r>
      <w:r w:rsidR="007356C6">
        <w:rPr>
          <w:color w:val="282828" w:themeColor="text1" w:themeShade="80"/>
        </w:rPr>
        <w:t>66</w:t>
      </w:r>
      <w:r w:rsidR="007356C6" w:rsidRPr="006625AB">
        <w:rPr>
          <w:color w:val="282828" w:themeColor="text1" w:themeShade="80"/>
        </w:rPr>
        <w:t xml:space="preserve"> </w:t>
      </w:r>
      <w:r w:rsidRPr="006625AB">
        <w:rPr>
          <w:color w:val="282828" w:themeColor="text1" w:themeShade="80"/>
        </w:rPr>
        <w:t xml:space="preserve">training </w:t>
      </w:r>
      <w:r w:rsidR="00CF0058" w:rsidRPr="006625AB">
        <w:rPr>
          <w:color w:val="282828" w:themeColor="text1" w:themeShade="80"/>
        </w:rPr>
        <w:t>have been</w:t>
      </w:r>
      <w:r w:rsidRPr="006625AB">
        <w:rPr>
          <w:color w:val="282828" w:themeColor="text1" w:themeShade="80"/>
        </w:rPr>
        <w:t xml:space="preserve"> carried out, apart from providing employment to approximately </w:t>
      </w:r>
      <w:r w:rsidR="007418B7">
        <w:rPr>
          <w:color w:val="282828" w:themeColor="text1" w:themeShade="80"/>
        </w:rPr>
        <w:t>37</w:t>
      </w:r>
      <w:r w:rsidR="00F52149" w:rsidRPr="006625AB">
        <w:rPr>
          <w:color w:val="282828" w:themeColor="text1" w:themeShade="80"/>
        </w:rPr>
        <w:t xml:space="preserve"> </w:t>
      </w:r>
      <w:r w:rsidRPr="006625AB">
        <w:rPr>
          <w:color w:val="282828" w:themeColor="text1" w:themeShade="80"/>
        </w:rPr>
        <w:t xml:space="preserve">persons. </w:t>
      </w:r>
    </w:p>
    <w:p w14:paraId="75183658" w14:textId="3C2E95BC" w:rsidR="00F612FE" w:rsidRPr="006625AB" w:rsidRDefault="00F612FE" w:rsidP="00816579">
      <w:pPr>
        <w:rPr>
          <w:color w:val="282828" w:themeColor="text1" w:themeShade="80"/>
        </w:rPr>
      </w:pPr>
      <w:r w:rsidRPr="006625AB">
        <w:rPr>
          <w:b/>
          <w:color w:val="282828" w:themeColor="text1" w:themeShade="80"/>
        </w:rPr>
        <w:t>SDG13:</w:t>
      </w:r>
      <w:r w:rsidRPr="006625AB">
        <w:rPr>
          <w:color w:val="282828" w:themeColor="text1" w:themeShade="80"/>
        </w:rPr>
        <w:t xml:space="preserve"> Climate Action - The</w:t>
      </w:r>
      <w:r w:rsidR="00650A33" w:rsidRPr="006625AB">
        <w:rPr>
          <w:color w:val="282828" w:themeColor="text1" w:themeShade="80"/>
        </w:rPr>
        <w:t xml:space="preserve"> project leads to mitigation </w:t>
      </w:r>
      <w:r w:rsidR="001507AD" w:rsidRPr="006625AB">
        <w:rPr>
          <w:color w:val="282828" w:themeColor="text1" w:themeShade="80"/>
        </w:rPr>
        <w:t xml:space="preserve">of </w:t>
      </w:r>
      <w:r w:rsidR="001507AD">
        <w:rPr>
          <w:color w:val="282828" w:themeColor="text1" w:themeShade="80"/>
        </w:rPr>
        <w:t>867,303</w:t>
      </w:r>
      <w:r w:rsidRPr="006625AB">
        <w:rPr>
          <w:color w:val="282828" w:themeColor="text1" w:themeShade="80"/>
        </w:rPr>
        <w:t xml:space="preserve"> tCO</w:t>
      </w:r>
      <w:r w:rsidRPr="006625AB">
        <w:rPr>
          <w:color w:val="282828" w:themeColor="text1" w:themeShade="80"/>
          <w:vertAlign w:val="subscript"/>
        </w:rPr>
        <w:t>2</w:t>
      </w:r>
      <w:r w:rsidRPr="006625AB">
        <w:rPr>
          <w:color w:val="282828" w:themeColor="text1" w:themeShade="80"/>
        </w:rPr>
        <w:t xml:space="preserve"> per annum. </w:t>
      </w:r>
    </w:p>
    <w:p w14:paraId="713B1848" w14:textId="77777777" w:rsidR="00F612FE" w:rsidRDefault="00F612FE" w:rsidP="00816579"/>
    <w:p w14:paraId="031F7D31" w14:textId="77777777" w:rsidR="00F612FE" w:rsidRPr="006625AB" w:rsidRDefault="00F612FE" w:rsidP="00816579">
      <w:pPr>
        <w:rPr>
          <w:b/>
          <w:color w:val="282828" w:themeColor="text1" w:themeShade="80"/>
        </w:rPr>
      </w:pPr>
      <w:r w:rsidRPr="006625AB">
        <w:rPr>
          <w:b/>
          <w:color w:val="282828" w:themeColor="text1" w:themeShade="80"/>
        </w:rPr>
        <w:t xml:space="preserve">Calculation of outcome for SDG13: Climate Action </w:t>
      </w:r>
    </w:p>
    <w:p w14:paraId="627F0865" w14:textId="77777777" w:rsidR="00F612FE" w:rsidRPr="006625AB" w:rsidRDefault="00F612FE" w:rsidP="00816579">
      <w:pPr>
        <w:rPr>
          <w:b/>
          <w:color w:val="282828" w:themeColor="text1" w:themeShade="80"/>
        </w:rPr>
      </w:pPr>
      <w:r w:rsidRPr="006625AB">
        <w:rPr>
          <w:b/>
          <w:color w:val="282828" w:themeColor="text1" w:themeShade="80"/>
        </w:rPr>
        <w:t xml:space="preserve">Baseline emissions </w:t>
      </w:r>
    </w:p>
    <w:p w14:paraId="34B1CC0D" w14:textId="77777777" w:rsidR="00F612FE" w:rsidRPr="006625AB" w:rsidRDefault="00F612FE" w:rsidP="00816579">
      <w:pPr>
        <w:rPr>
          <w:color w:val="282828" w:themeColor="text1" w:themeShade="80"/>
        </w:rPr>
      </w:pPr>
      <w:r w:rsidRPr="006625AB">
        <w:rPr>
          <w:color w:val="282828" w:themeColor="text1" w:themeShade="80"/>
        </w:rPr>
        <w:t xml:space="preserve">The baseline emissions are the product of electrical energy baseline </w:t>
      </w:r>
    </w:p>
    <w:p w14:paraId="76566CA2" w14:textId="77777777" w:rsidR="00F612FE" w:rsidRPr="006625AB" w:rsidRDefault="00F612FE" w:rsidP="00816579">
      <w:pPr>
        <w:rPr>
          <w:color w:val="282828" w:themeColor="text1" w:themeShade="80"/>
        </w:rPr>
      </w:pPr>
      <w:r w:rsidRPr="006625AB">
        <w:rPr>
          <w:color w:val="282828" w:themeColor="text1" w:themeShade="80"/>
        </w:rPr>
        <w:t>EG</w:t>
      </w:r>
      <w:r w:rsidRPr="006625AB">
        <w:rPr>
          <w:color w:val="282828" w:themeColor="text1" w:themeShade="80"/>
          <w:vertAlign w:val="subscript"/>
        </w:rPr>
        <w:t xml:space="preserve">PJ,y </w:t>
      </w:r>
      <w:r w:rsidRPr="006625AB">
        <w:rPr>
          <w:color w:val="282828" w:themeColor="text1" w:themeShade="80"/>
        </w:rPr>
        <w:t xml:space="preserve">expressed in MWh of electricity produced by the renewable generating unit multiplied by an emission factor. </w:t>
      </w:r>
    </w:p>
    <w:p w14:paraId="488D065B" w14:textId="77777777" w:rsidR="00F612FE" w:rsidRPr="00F52798" w:rsidRDefault="00F612FE" w:rsidP="00816579">
      <w:pPr>
        <w:rPr>
          <w:color w:val="282828" w:themeColor="text1" w:themeShade="80"/>
          <w:vertAlign w:val="subscript"/>
          <w:lang w:val="es-ES"/>
        </w:rPr>
      </w:pPr>
      <w:r w:rsidRPr="00F52798">
        <w:rPr>
          <w:color w:val="282828" w:themeColor="text1" w:themeShade="80"/>
          <w:lang w:val="es-ES"/>
        </w:rPr>
        <w:t>BE</w:t>
      </w:r>
      <w:r w:rsidRPr="00F52798">
        <w:rPr>
          <w:color w:val="282828" w:themeColor="text1" w:themeShade="80"/>
          <w:vertAlign w:val="subscript"/>
          <w:lang w:val="es-ES"/>
        </w:rPr>
        <w:t>Y</w:t>
      </w:r>
      <w:r w:rsidRPr="00F52798">
        <w:rPr>
          <w:color w:val="282828" w:themeColor="text1" w:themeShade="80"/>
          <w:lang w:val="es-ES"/>
        </w:rPr>
        <w:t xml:space="preserve"> = EG</w:t>
      </w:r>
      <w:r w:rsidRPr="00F52798">
        <w:rPr>
          <w:color w:val="282828" w:themeColor="text1" w:themeShade="80"/>
          <w:vertAlign w:val="subscript"/>
          <w:lang w:val="es-ES"/>
        </w:rPr>
        <w:t xml:space="preserve">PJ, facility, y </w:t>
      </w:r>
      <w:r w:rsidRPr="00F52798">
        <w:rPr>
          <w:color w:val="282828" w:themeColor="text1" w:themeShade="80"/>
          <w:lang w:val="es-ES"/>
        </w:rPr>
        <w:t>* EF</w:t>
      </w:r>
      <w:r w:rsidRPr="00F52798">
        <w:rPr>
          <w:color w:val="282828" w:themeColor="text1" w:themeShade="80"/>
          <w:vertAlign w:val="subscript"/>
          <w:lang w:val="es-ES"/>
        </w:rPr>
        <w:t xml:space="preserve">grid, CM, y </w:t>
      </w:r>
    </w:p>
    <w:p w14:paraId="729CF15C" w14:textId="77777777" w:rsidR="00F612FE" w:rsidRPr="006625AB" w:rsidRDefault="00F612FE" w:rsidP="00816579">
      <w:pPr>
        <w:rPr>
          <w:color w:val="282828" w:themeColor="text1" w:themeShade="80"/>
        </w:rPr>
      </w:pPr>
      <w:r w:rsidRPr="006625AB">
        <w:rPr>
          <w:color w:val="282828" w:themeColor="text1" w:themeShade="80"/>
        </w:rPr>
        <w:t>Where, EG</w:t>
      </w:r>
      <w:r w:rsidRPr="006625AB">
        <w:rPr>
          <w:color w:val="282828" w:themeColor="text1" w:themeShade="80"/>
          <w:vertAlign w:val="subscript"/>
        </w:rPr>
        <w:t xml:space="preserve">PJ,y </w:t>
      </w:r>
      <w:r w:rsidRPr="006625AB">
        <w:rPr>
          <w:color w:val="282828" w:themeColor="text1" w:themeShade="80"/>
        </w:rPr>
        <w:t xml:space="preserve">= Total quantity of net electricity delivered to the Indian grid. </w:t>
      </w:r>
    </w:p>
    <w:p w14:paraId="1397A617" w14:textId="06D36879" w:rsidR="0068497E" w:rsidRPr="006625AB" w:rsidRDefault="00F612FE" w:rsidP="00650A33">
      <w:pPr>
        <w:rPr>
          <w:color w:val="282828" w:themeColor="text1" w:themeShade="80"/>
        </w:rPr>
      </w:pPr>
      <w:r w:rsidRPr="006625AB">
        <w:rPr>
          <w:color w:val="282828" w:themeColor="text1" w:themeShade="80"/>
        </w:rPr>
        <w:t>EF</w:t>
      </w:r>
      <w:r w:rsidRPr="006625AB">
        <w:rPr>
          <w:color w:val="282828" w:themeColor="text1" w:themeShade="80"/>
          <w:vertAlign w:val="subscript"/>
        </w:rPr>
        <w:t xml:space="preserve">grid,CM,y </w:t>
      </w:r>
      <w:r w:rsidRPr="006625AB">
        <w:rPr>
          <w:color w:val="282828" w:themeColor="text1" w:themeShade="80"/>
        </w:rPr>
        <w:t>= Combined margin CO</w:t>
      </w:r>
      <w:r w:rsidRPr="006625AB">
        <w:rPr>
          <w:color w:val="282828" w:themeColor="text1" w:themeShade="80"/>
          <w:vertAlign w:val="subscript"/>
        </w:rPr>
        <w:t>2</w:t>
      </w:r>
      <w:r w:rsidRPr="006625AB">
        <w:rPr>
          <w:color w:val="282828" w:themeColor="text1" w:themeShade="80"/>
        </w:rPr>
        <w:t xml:space="preserve"> emission factor for grid connected power generation in year y = 0.9305 t CO</w:t>
      </w:r>
      <w:r w:rsidRPr="006625AB">
        <w:rPr>
          <w:color w:val="282828" w:themeColor="text1" w:themeShade="80"/>
          <w:vertAlign w:val="subscript"/>
        </w:rPr>
        <w:t>2</w:t>
      </w:r>
      <w:r w:rsidRPr="006625AB">
        <w:rPr>
          <w:color w:val="282828" w:themeColor="text1" w:themeShade="80"/>
        </w:rPr>
        <w:t>/MWh</w:t>
      </w:r>
    </w:p>
    <w:p w14:paraId="33491F8C" w14:textId="77777777" w:rsidR="00650A33" w:rsidRPr="006625AB" w:rsidRDefault="00650A33" w:rsidP="00650A33">
      <w:pPr>
        <w:rPr>
          <w:color w:val="282828" w:themeColor="text1" w:themeShade="80"/>
        </w:rPr>
      </w:pPr>
    </w:p>
    <w:p w14:paraId="3BCB8285" w14:textId="1DAD1E2F" w:rsidR="0068497E" w:rsidRPr="006625AB" w:rsidRDefault="0068497E" w:rsidP="0068497E">
      <w:pPr>
        <w:spacing w:line="276" w:lineRule="auto"/>
        <w:contextualSpacing w:val="0"/>
        <w:jc w:val="both"/>
        <w:rPr>
          <w:rFonts w:asciiTheme="minorHAnsi" w:hAnsiTheme="minorHAnsi"/>
          <w:color w:val="282828" w:themeColor="text1" w:themeShade="80"/>
          <w:szCs w:val="22"/>
          <w:lang w:val="en-GB" w:eastAsia="en-GB"/>
        </w:rPr>
      </w:pPr>
      <w:r w:rsidRPr="006625AB">
        <w:rPr>
          <w:rFonts w:asciiTheme="minorHAnsi" w:hAnsiTheme="minorHAnsi"/>
          <w:color w:val="282828" w:themeColor="text1" w:themeShade="80"/>
          <w:szCs w:val="22"/>
          <w:lang w:val="en-GB" w:eastAsia="en-GB"/>
        </w:rPr>
        <w:t>BE</w:t>
      </w:r>
      <w:r w:rsidRPr="006625AB">
        <w:rPr>
          <w:rFonts w:asciiTheme="minorHAnsi" w:hAnsiTheme="minorHAnsi"/>
          <w:color w:val="282828" w:themeColor="text1" w:themeShade="80"/>
          <w:szCs w:val="22"/>
          <w:vertAlign w:val="subscript"/>
          <w:lang w:val="en-GB" w:eastAsia="en-GB"/>
        </w:rPr>
        <w:t>y</w:t>
      </w:r>
      <w:r w:rsidRPr="006625AB">
        <w:rPr>
          <w:rFonts w:asciiTheme="minorHAnsi" w:hAnsiTheme="minorHAnsi"/>
          <w:color w:val="282828" w:themeColor="text1" w:themeShade="80"/>
          <w:szCs w:val="22"/>
          <w:lang w:val="en-GB" w:eastAsia="en-GB"/>
        </w:rPr>
        <w:t xml:space="preserve"> </w:t>
      </w:r>
      <w:r w:rsidR="001507AD" w:rsidRPr="006625AB">
        <w:rPr>
          <w:rFonts w:asciiTheme="minorHAnsi" w:hAnsiTheme="minorHAnsi"/>
          <w:color w:val="282828" w:themeColor="text1" w:themeShade="80"/>
          <w:szCs w:val="22"/>
          <w:lang w:val="en-GB" w:eastAsia="en-GB"/>
        </w:rPr>
        <w:t xml:space="preserve">= </w:t>
      </w:r>
      <w:r w:rsidR="00EC7BF7">
        <w:rPr>
          <w:rFonts w:asciiTheme="minorHAnsi" w:hAnsiTheme="minorHAnsi"/>
          <w:color w:val="282828" w:themeColor="text1" w:themeShade="80"/>
          <w:szCs w:val="22"/>
          <w:lang w:val="en-GB" w:eastAsia="en-GB"/>
        </w:rPr>
        <w:t>932,083.61</w:t>
      </w:r>
      <w:r w:rsidR="00221E18" w:rsidRPr="00221E18">
        <w:rPr>
          <w:rFonts w:asciiTheme="minorHAnsi" w:hAnsiTheme="minorHAnsi"/>
          <w:color w:val="282828" w:themeColor="text1" w:themeShade="80"/>
          <w:szCs w:val="22"/>
          <w:lang w:val="en-GB" w:eastAsia="en-GB"/>
        </w:rPr>
        <w:t xml:space="preserve"> </w:t>
      </w:r>
      <w:r w:rsidRPr="006625AB">
        <w:rPr>
          <w:rFonts w:asciiTheme="minorHAnsi" w:hAnsiTheme="minorHAnsi"/>
          <w:color w:val="282828" w:themeColor="text1" w:themeShade="80"/>
          <w:szCs w:val="22"/>
          <w:lang w:val="en-GB" w:eastAsia="en-GB"/>
        </w:rPr>
        <w:t>* 0.9305 t CO</w:t>
      </w:r>
      <w:r w:rsidRPr="006625AB">
        <w:rPr>
          <w:rFonts w:asciiTheme="minorHAnsi" w:hAnsiTheme="minorHAnsi"/>
          <w:color w:val="282828" w:themeColor="text1" w:themeShade="80"/>
          <w:szCs w:val="22"/>
          <w:vertAlign w:val="subscript"/>
          <w:lang w:val="en-GB" w:eastAsia="en-GB"/>
        </w:rPr>
        <w:t>2</w:t>
      </w:r>
      <w:r w:rsidRPr="006625AB">
        <w:rPr>
          <w:rFonts w:asciiTheme="minorHAnsi" w:hAnsiTheme="minorHAnsi"/>
          <w:color w:val="282828" w:themeColor="text1" w:themeShade="80"/>
          <w:szCs w:val="22"/>
          <w:lang w:val="en-GB" w:eastAsia="en-GB"/>
        </w:rPr>
        <w:t xml:space="preserve">/ year </w:t>
      </w:r>
      <w:r w:rsidR="001507AD" w:rsidRPr="006625AB">
        <w:rPr>
          <w:rFonts w:asciiTheme="minorHAnsi" w:hAnsiTheme="minorHAnsi"/>
          <w:color w:val="282828" w:themeColor="text1" w:themeShade="80"/>
          <w:szCs w:val="22"/>
          <w:lang w:val="en-GB" w:eastAsia="en-GB"/>
        </w:rPr>
        <w:t xml:space="preserve">= </w:t>
      </w:r>
      <w:r w:rsidR="001507AD">
        <w:rPr>
          <w:rFonts w:asciiTheme="minorHAnsi" w:hAnsiTheme="minorHAnsi"/>
          <w:color w:val="282828" w:themeColor="text1" w:themeShade="80"/>
          <w:szCs w:val="22"/>
          <w:lang w:val="en-GB" w:eastAsia="en-GB"/>
        </w:rPr>
        <w:t>867,303</w:t>
      </w:r>
      <w:r w:rsidR="00650A33" w:rsidRPr="006625AB">
        <w:rPr>
          <w:rFonts w:asciiTheme="minorHAnsi" w:hAnsiTheme="minorHAnsi"/>
          <w:color w:val="282828" w:themeColor="text1" w:themeShade="80"/>
          <w:szCs w:val="22"/>
          <w:lang w:val="en-GB" w:eastAsia="en-GB"/>
        </w:rPr>
        <w:t xml:space="preserve"> </w:t>
      </w:r>
      <w:r w:rsidRPr="006625AB">
        <w:rPr>
          <w:rFonts w:asciiTheme="minorHAnsi" w:hAnsiTheme="minorHAnsi"/>
          <w:color w:val="282828" w:themeColor="text1" w:themeShade="80"/>
          <w:szCs w:val="22"/>
          <w:lang w:val="en-GB" w:eastAsia="en-GB"/>
        </w:rPr>
        <w:t>tCO</w:t>
      </w:r>
      <w:r w:rsidRPr="006625AB">
        <w:rPr>
          <w:rFonts w:asciiTheme="minorHAnsi" w:hAnsiTheme="minorHAnsi"/>
          <w:color w:val="282828" w:themeColor="text1" w:themeShade="80"/>
          <w:szCs w:val="22"/>
          <w:vertAlign w:val="subscript"/>
          <w:lang w:val="en-GB" w:eastAsia="en-GB"/>
        </w:rPr>
        <w:t>2</w:t>
      </w:r>
    </w:p>
    <w:p w14:paraId="095AEAB5" w14:textId="77777777" w:rsidR="0068497E" w:rsidRPr="006625AB" w:rsidRDefault="0068497E" w:rsidP="0068497E">
      <w:pPr>
        <w:spacing w:line="276" w:lineRule="auto"/>
        <w:contextualSpacing w:val="0"/>
        <w:jc w:val="both"/>
        <w:rPr>
          <w:rFonts w:asciiTheme="minorHAnsi" w:hAnsiTheme="minorHAnsi"/>
          <w:b/>
          <w:bCs/>
          <w:color w:val="282828" w:themeColor="text1" w:themeShade="80"/>
          <w:szCs w:val="22"/>
          <w:lang w:val="en-GB" w:eastAsia="en-GB"/>
        </w:rPr>
      </w:pPr>
      <w:r w:rsidRPr="006625AB">
        <w:rPr>
          <w:rFonts w:asciiTheme="minorHAnsi" w:hAnsiTheme="minorHAnsi"/>
          <w:b/>
          <w:bCs/>
          <w:color w:val="282828" w:themeColor="text1" w:themeShade="80"/>
          <w:szCs w:val="22"/>
          <w:lang w:val="en-GB" w:eastAsia="en-GB"/>
        </w:rPr>
        <w:t>Project emissions</w:t>
      </w:r>
    </w:p>
    <w:p w14:paraId="7FEAD2AE" w14:textId="77777777" w:rsidR="0068497E" w:rsidRPr="006625AB" w:rsidRDefault="0068497E" w:rsidP="0068497E">
      <w:pPr>
        <w:spacing w:line="276" w:lineRule="auto"/>
        <w:contextualSpacing w:val="0"/>
        <w:jc w:val="both"/>
        <w:rPr>
          <w:rFonts w:asciiTheme="minorHAnsi" w:hAnsiTheme="minorHAnsi"/>
          <w:color w:val="282828" w:themeColor="text1" w:themeShade="80"/>
          <w:szCs w:val="22"/>
          <w:lang w:val="en-GB" w:eastAsia="en-GB"/>
        </w:rPr>
      </w:pPr>
      <w:r w:rsidRPr="006625AB">
        <w:rPr>
          <w:rFonts w:asciiTheme="minorHAnsi" w:hAnsiTheme="minorHAnsi"/>
          <w:color w:val="282828" w:themeColor="text1" w:themeShade="80"/>
          <w:szCs w:val="22"/>
          <w:lang w:val="en-GB" w:eastAsia="en-GB"/>
        </w:rPr>
        <w:t>PEy = 0</w:t>
      </w:r>
    </w:p>
    <w:p w14:paraId="6EA14E80" w14:textId="77777777" w:rsidR="0068497E" w:rsidRPr="00A7089B" w:rsidRDefault="0068497E" w:rsidP="0068497E">
      <w:pPr>
        <w:spacing w:line="276" w:lineRule="auto"/>
        <w:contextualSpacing w:val="0"/>
        <w:jc w:val="both"/>
        <w:rPr>
          <w:rFonts w:asciiTheme="minorHAnsi" w:hAnsiTheme="minorHAnsi"/>
          <w:b/>
          <w:bCs/>
          <w:color w:val="auto"/>
          <w:szCs w:val="22"/>
          <w:lang w:val="en-GB" w:eastAsia="en-GB"/>
        </w:rPr>
      </w:pPr>
      <w:r w:rsidRPr="00A7089B">
        <w:rPr>
          <w:rFonts w:asciiTheme="minorHAnsi" w:hAnsiTheme="minorHAnsi"/>
          <w:b/>
          <w:bCs/>
          <w:color w:val="auto"/>
          <w:szCs w:val="22"/>
          <w:lang w:val="en-GB" w:eastAsia="en-GB"/>
        </w:rPr>
        <w:t>Leakage</w:t>
      </w:r>
    </w:p>
    <w:p w14:paraId="3D4D76EA" w14:textId="77777777" w:rsidR="0068497E" w:rsidRPr="00A7089B" w:rsidRDefault="0068497E" w:rsidP="0068497E">
      <w:pPr>
        <w:spacing w:line="276" w:lineRule="auto"/>
        <w:contextualSpacing w:val="0"/>
        <w:jc w:val="both"/>
        <w:rPr>
          <w:rFonts w:asciiTheme="minorHAnsi" w:hAnsiTheme="minorHAnsi"/>
          <w:color w:val="auto"/>
          <w:szCs w:val="22"/>
          <w:lang w:val="en-GB" w:eastAsia="en-GB"/>
        </w:rPr>
      </w:pPr>
      <w:r w:rsidRPr="00A7089B">
        <w:rPr>
          <w:rFonts w:asciiTheme="minorHAnsi" w:hAnsiTheme="minorHAnsi"/>
          <w:color w:val="auto"/>
          <w:szCs w:val="22"/>
          <w:lang w:val="en-GB" w:eastAsia="en-GB"/>
        </w:rPr>
        <w:t>No leakage emissions are applicable.</w:t>
      </w:r>
    </w:p>
    <w:p w14:paraId="5FD7D6EF" w14:textId="77777777" w:rsidR="0068497E" w:rsidRPr="00A7089B" w:rsidRDefault="0068497E" w:rsidP="0068497E">
      <w:pPr>
        <w:spacing w:line="276" w:lineRule="auto"/>
        <w:contextualSpacing w:val="0"/>
        <w:jc w:val="both"/>
        <w:rPr>
          <w:rFonts w:asciiTheme="minorHAnsi" w:hAnsiTheme="minorHAnsi"/>
          <w:color w:val="auto"/>
          <w:szCs w:val="22"/>
          <w:lang w:val="en-GB" w:eastAsia="en-GB"/>
        </w:rPr>
      </w:pPr>
      <w:r w:rsidRPr="00A7089B">
        <w:rPr>
          <w:rFonts w:asciiTheme="minorHAnsi" w:hAnsiTheme="minorHAnsi"/>
          <w:color w:val="auto"/>
          <w:szCs w:val="22"/>
          <w:lang w:val="en-GB" w:eastAsia="en-GB"/>
        </w:rPr>
        <w:t>Emission reductions</w:t>
      </w:r>
    </w:p>
    <w:p w14:paraId="20C920FF" w14:textId="22CE387A" w:rsidR="0068497E" w:rsidRPr="003B1DEE" w:rsidRDefault="0068497E" w:rsidP="0068497E">
      <w:pPr>
        <w:spacing w:line="276" w:lineRule="auto"/>
        <w:contextualSpacing w:val="0"/>
      </w:pPr>
      <w:r w:rsidRPr="00A7089B">
        <w:rPr>
          <w:rFonts w:asciiTheme="minorHAnsi" w:hAnsiTheme="minorHAnsi"/>
          <w:color w:val="auto"/>
          <w:szCs w:val="22"/>
          <w:lang w:val="en-GB" w:eastAsia="en-GB"/>
        </w:rPr>
        <w:t>ER</w:t>
      </w:r>
      <w:r w:rsidRPr="00A7089B">
        <w:rPr>
          <w:rFonts w:asciiTheme="minorHAnsi" w:hAnsiTheme="minorHAnsi"/>
          <w:color w:val="auto"/>
          <w:szCs w:val="22"/>
          <w:vertAlign w:val="subscript"/>
          <w:lang w:val="en-GB" w:eastAsia="en-GB"/>
        </w:rPr>
        <w:t>y</w:t>
      </w:r>
      <w:r w:rsidRPr="00A7089B">
        <w:rPr>
          <w:rFonts w:asciiTheme="minorHAnsi" w:hAnsiTheme="minorHAnsi"/>
          <w:color w:val="auto"/>
          <w:szCs w:val="22"/>
          <w:lang w:val="en-GB" w:eastAsia="en-GB"/>
        </w:rPr>
        <w:t xml:space="preserve"> = BE</w:t>
      </w:r>
      <w:r w:rsidRPr="00A7089B">
        <w:rPr>
          <w:rFonts w:asciiTheme="minorHAnsi" w:hAnsiTheme="minorHAnsi"/>
          <w:color w:val="auto"/>
          <w:szCs w:val="22"/>
          <w:vertAlign w:val="subscript"/>
          <w:lang w:val="en-GB" w:eastAsia="en-GB"/>
        </w:rPr>
        <w:t>y</w:t>
      </w:r>
      <w:r w:rsidRPr="00A7089B">
        <w:rPr>
          <w:rFonts w:asciiTheme="minorHAnsi" w:hAnsiTheme="minorHAnsi"/>
          <w:color w:val="auto"/>
          <w:szCs w:val="22"/>
          <w:lang w:val="en-GB" w:eastAsia="en-GB"/>
        </w:rPr>
        <w:t xml:space="preserve"> - PE</w:t>
      </w:r>
      <w:r w:rsidRPr="00A7089B">
        <w:rPr>
          <w:rFonts w:asciiTheme="minorHAnsi" w:hAnsiTheme="minorHAnsi"/>
          <w:color w:val="auto"/>
          <w:szCs w:val="22"/>
          <w:vertAlign w:val="subscript"/>
          <w:lang w:val="en-GB" w:eastAsia="en-GB"/>
        </w:rPr>
        <w:t>y</w:t>
      </w:r>
      <w:r w:rsidR="00650A33">
        <w:rPr>
          <w:rFonts w:asciiTheme="minorHAnsi" w:hAnsiTheme="minorHAnsi"/>
          <w:color w:val="auto"/>
          <w:szCs w:val="22"/>
          <w:lang w:val="en-GB" w:eastAsia="en-GB"/>
        </w:rPr>
        <w:t xml:space="preserve"> =</w:t>
      </w:r>
      <w:r w:rsidR="00650A33" w:rsidRPr="00650A33">
        <w:rPr>
          <w:rFonts w:asciiTheme="minorHAnsi" w:hAnsiTheme="minorHAnsi"/>
          <w:color w:val="auto"/>
          <w:szCs w:val="22"/>
          <w:lang w:val="en-GB" w:eastAsia="en-GB"/>
        </w:rPr>
        <w:t xml:space="preserve"> </w:t>
      </w:r>
      <w:r w:rsidR="00221E18" w:rsidRPr="00221E18">
        <w:rPr>
          <w:rFonts w:asciiTheme="minorHAnsi" w:hAnsiTheme="minorHAnsi"/>
          <w:color w:val="auto"/>
          <w:szCs w:val="22"/>
          <w:lang w:val="en-GB" w:eastAsia="en-GB"/>
        </w:rPr>
        <w:t xml:space="preserve">867,303 </w:t>
      </w:r>
      <w:r w:rsidRPr="0018002E">
        <w:rPr>
          <w:color w:val="auto"/>
          <w:szCs w:val="22"/>
          <w:lang w:val="en-GB" w:eastAsia="en-GB"/>
        </w:rPr>
        <w:t>-</w:t>
      </w:r>
      <w:r w:rsidRPr="00A7089B">
        <w:rPr>
          <w:rFonts w:asciiTheme="minorHAnsi" w:hAnsiTheme="minorHAnsi"/>
          <w:color w:val="auto"/>
          <w:szCs w:val="22"/>
          <w:lang w:val="en-GB" w:eastAsia="en-GB"/>
        </w:rPr>
        <w:t xml:space="preserve"> 0 = </w:t>
      </w:r>
      <w:r w:rsidR="00221E18" w:rsidRPr="00221E18">
        <w:rPr>
          <w:rFonts w:asciiTheme="minorHAnsi" w:hAnsiTheme="minorHAnsi"/>
          <w:color w:val="auto"/>
          <w:szCs w:val="22"/>
          <w:lang w:val="en-GB" w:eastAsia="en-GB"/>
        </w:rPr>
        <w:t xml:space="preserve">867,303 </w:t>
      </w:r>
      <w:r w:rsidRPr="00A7089B">
        <w:rPr>
          <w:rFonts w:asciiTheme="minorHAnsi" w:hAnsiTheme="minorHAnsi"/>
          <w:color w:val="auto"/>
          <w:szCs w:val="22"/>
          <w:lang w:val="en-GB" w:eastAsia="en-GB"/>
        </w:rPr>
        <w:t>tCO</w:t>
      </w:r>
      <w:r w:rsidRPr="00A7089B">
        <w:rPr>
          <w:rFonts w:asciiTheme="minorHAnsi" w:hAnsiTheme="minorHAnsi"/>
          <w:color w:val="auto"/>
          <w:szCs w:val="22"/>
          <w:vertAlign w:val="subscript"/>
          <w:lang w:val="en-GB" w:eastAsia="en-GB"/>
        </w:rPr>
        <w:t>2</w:t>
      </w:r>
    </w:p>
    <w:p w14:paraId="16785818" w14:textId="381212D6" w:rsidR="00816579" w:rsidRDefault="009C150E" w:rsidP="009C150E">
      <w:pPr>
        <w:pStyle w:val="Ttulo5"/>
      </w:pPr>
      <w:bookmarkStart w:id="51" w:name="_Ref315873986"/>
      <w:bookmarkStart w:id="52" w:name="_Ref418095432"/>
      <w:bookmarkStart w:id="53" w:name="_Toc40962781"/>
      <w:r>
        <w:t xml:space="preserve">E.2. </w:t>
      </w:r>
      <w:r w:rsidR="00816579" w:rsidRPr="00241108">
        <w:t xml:space="preserve">Calculation of project </w:t>
      </w:r>
      <w:bookmarkEnd w:id="51"/>
      <w:bookmarkEnd w:id="52"/>
      <w:r w:rsidR="00816579" w:rsidRPr="00241108">
        <w:t xml:space="preserve">value or estimation of project situation of each SDG </w:t>
      </w:r>
      <w:r w:rsidR="00816579">
        <w:t>Impact</w:t>
      </w:r>
      <w:bookmarkEnd w:id="53"/>
    </w:p>
    <w:p w14:paraId="1259A10D" w14:textId="77777777" w:rsidR="00DC3E97" w:rsidRPr="006625AB" w:rsidRDefault="00816579" w:rsidP="00DC3E97">
      <w:pPr>
        <w:jc w:val="both"/>
        <w:rPr>
          <w:b/>
          <w:bCs/>
          <w:color w:val="282828" w:themeColor="text1" w:themeShade="80"/>
        </w:rPr>
      </w:pPr>
      <w:r w:rsidRPr="006625AB">
        <w:rPr>
          <w:color w:val="282828" w:themeColor="text1" w:themeShade="80"/>
        </w:rPr>
        <w:t>&gt;&gt;</w:t>
      </w:r>
      <w:r w:rsidR="00DC3E97" w:rsidRPr="006625AB">
        <w:rPr>
          <w:b/>
          <w:bCs/>
          <w:color w:val="282828" w:themeColor="text1" w:themeShade="80"/>
        </w:rPr>
        <w:t>SDG 7: Affordable and Clean Energy</w:t>
      </w:r>
    </w:p>
    <w:p w14:paraId="13841869" w14:textId="156BB9AF" w:rsidR="00DC3E97" w:rsidRPr="006625AB" w:rsidRDefault="00DC3E97" w:rsidP="00DC3E97">
      <w:pPr>
        <w:rPr>
          <w:color w:val="282828" w:themeColor="text1" w:themeShade="80"/>
        </w:rPr>
      </w:pPr>
      <w:r w:rsidRPr="006625AB">
        <w:rPr>
          <w:color w:val="282828" w:themeColor="text1" w:themeShade="80"/>
        </w:rPr>
        <w:t xml:space="preserve">During the current monitoring period, Net generation exported to grid is </w:t>
      </w:r>
      <w:r w:rsidR="00EC7BF7">
        <w:rPr>
          <w:color w:val="282828" w:themeColor="text1" w:themeShade="80"/>
        </w:rPr>
        <w:t>932,083.61</w:t>
      </w:r>
      <w:r w:rsidR="00650A33" w:rsidRPr="006625AB">
        <w:rPr>
          <w:color w:val="282828" w:themeColor="text1" w:themeShade="80"/>
        </w:rPr>
        <w:t xml:space="preserve"> </w:t>
      </w:r>
      <w:r w:rsidRPr="006625AB">
        <w:rPr>
          <w:color w:val="282828" w:themeColor="text1" w:themeShade="80"/>
        </w:rPr>
        <w:t>MWh.</w:t>
      </w:r>
    </w:p>
    <w:p w14:paraId="4DA93FD2" w14:textId="77777777" w:rsidR="00DC3E97" w:rsidRDefault="00DC3E97" w:rsidP="00DC3E97"/>
    <w:p w14:paraId="710246A9" w14:textId="77777777" w:rsidR="00DC3E97" w:rsidRPr="006625AB" w:rsidRDefault="00DC3E97" w:rsidP="00DC3E97">
      <w:pPr>
        <w:rPr>
          <w:b/>
          <w:bCs/>
          <w:color w:val="282828" w:themeColor="text1" w:themeShade="80"/>
        </w:rPr>
      </w:pPr>
      <w:r w:rsidRPr="006625AB">
        <w:rPr>
          <w:b/>
          <w:bCs/>
          <w:color w:val="282828" w:themeColor="text1" w:themeShade="80"/>
        </w:rPr>
        <w:t>SDG 8: Decent Work and Economic Growth</w:t>
      </w:r>
    </w:p>
    <w:p w14:paraId="7F5DA665" w14:textId="7D456B35" w:rsidR="00DC3E97" w:rsidRPr="006625AB" w:rsidRDefault="00DC3E97" w:rsidP="00DC3E97">
      <w:pPr>
        <w:jc w:val="both"/>
        <w:rPr>
          <w:color w:val="282828" w:themeColor="text1" w:themeShade="80"/>
        </w:rPr>
      </w:pPr>
      <w:r w:rsidRPr="006625AB">
        <w:rPr>
          <w:color w:val="282828" w:themeColor="text1" w:themeShade="80"/>
        </w:rPr>
        <w:lastRenderedPageBreak/>
        <w:t xml:space="preserve">The project leads to employment opportunities which would not have been possible in the baseline scenario. Currently </w:t>
      </w:r>
      <w:r w:rsidR="007418B7">
        <w:rPr>
          <w:color w:val="282828" w:themeColor="text1" w:themeShade="80"/>
        </w:rPr>
        <w:t>37</w:t>
      </w:r>
      <w:r w:rsidR="00F52149" w:rsidRPr="006625AB">
        <w:rPr>
          <w:color w:val="282828" w:themeColor="text1" w:themeShade="80"/>
        </w:rPr>
        <w:t xml:space="preserve"> </w:t>
      </w:r>
      <w:r w:rsidRPr="006625AB">
        <w:rPr>
          <w:color w:val="282828" w:themeColor="text1" w:themeShade="80"/>
        </w:rPr>
        <w:t xml:space="preserve">people are employed at the site. Project activity improves the quality of employment by giving training to employees. A total of </w:t>
      </w:r>
      <w:r w:rsidR="007356C6">
        <w:rPr>
          <w:color w:val="282828" w:themeColor="text1" w:themeShade="80"/>
        </w:rPr>
        <w:t>66</w:t>
      </w:r>
      <w:r w:rsidR="007356C6" w:rsidRPr="006625AB">
        <w:rPr>
          <w:color w:val="282828" w:themeColor="text1" w:themeShade="80"/>
        </w:rPr>
        <w:t xml:space="preserve"> </w:t>
      </w:r>
      <w:r w:rsidRPr="006625AB">
        <w:rPr>
          <w:color w:val="282828" w:themeColor="text1" w:themeShade="80"/>
        </w:rPr>
        <w:t>trainings conducted during the current monitoring period.</w:t>
      </w:r>
    </w:p>
    <w:p w14:paraId="46C56B33" w14:textId="77777777" w:rsidR="00DC3E97" w:rsidRPr="006625AB" w:rsidRDefault="00DC3E97" w:rsidP="00DC3E97">
      <w:pPr>
        <w:rPr>
          <w:b/>
          <w:bCs/>
          <w:color w:val="282828" w:themeColor="text1" w:themeShade="80"/>
        </w:rPr>
      </w:pPr>
    </w:p>
    <w:p w14:paraId="1EAE5CC5" w14:textId="77777777" w:rsidR="00DC3E97" w:rsidRPr="006625AB" w:rsidRDefault="00DC3E97" w:rsidP="00DC3E97">
      <w:pPr>
        <w:rPr>
          <w:b/>
          <w:bCs/>
          <w:color w:val="282828" w:themeColor="text1" w:themeShade="80"/>
        </w:rPr>
      </w:pPr>
      <w:r w:rsidRPr="006625AB">
        <w:rPr>
          <w:b/>
          <w:bCs/>
          <w:color w:val="282828" w:themeColor="text1" w:themeShade="80"/>
        </w:rPr>
        <w:t>SDG 13:  Climate Action</w:t>
      </w:r>
    </w:p>
    <w:p w14:paraId="21D8556E" w14:textId="2229B1DB" w:rsidR="00816579" w:rsidRPr="006625AB" w:rsidRDefault="00DC3E97" w:rsidP="00DC3E97">
      <w:pPr>
        <w:rPr>
          <w:color w:val="282828" w:themeColor="text1" w:themeShade="80"/>
        </w:rPr>
      </w:pPr>
      <w:r w:rsidRPr="006625AB">
        <w:rPr>
          <w:color w:val="282828" w:themeColor="text1" w:themeShade="80"/>
        </w:rPr>
        <w:t>SDG 13 is zero as no emission from the project activity in the project situation</w:t>
      </w:r>
    </w:p>
    <w:p w14:paraId="03522618" w14:textId="1F3057B2" w:rsidR="00816579" w:rsidRPr="00B96D85" w:rsidRDefault="009C150E" w:rsidP="009C150E">
      <w:pPr>
        <w:pStyle w:val="Ttulo5"/>
      </w:pPr>
      <w:bookmarkStart w:id="54" w:name="_Toc40962782"/>
      <w:r>
        <w:t xml:space="preserve">E.3. </w:t>
      </w:r>
      <w:r w:rsidR="00816579" w:rsidRPr="00CA4AB2">
        <w:t>Calculation of leakage</w:t>
      </w:r>
      <w:bookmarkEnd w:id="54"/>
      <w:r w:rsidR="00816579" w:rsidRPr="00CA4AB2">
        <w:t xml:space="preserve"> </w:t>
      </w:r>
    </w:p>
    <w:p w14:paraId="49F89F7D" w14:textId="620B55C6" w:rsidR="00DC3E97" w:rsidRPr="006625AB" w:rsidRDefault="00816579" w:rsidP="00DC3E97">
      <w:pPr>
        <w:spacing w:line="240" w:lineRule="auto"/>
        <w:jc w:val="both"/>
        <w:rPr>
          <w:color w:val="282828" w:themeColor="text1" w:themeShade="80"/>
        </w:rPr>
      </w:pPr>
      <w:r w:rsidRPr="006625AB">
        <w:rPr>
          <w:color w:val="282828" w:themeColor="text1" w:themeShade="80"/>
        </w:rPr>
        <w:t>&gt;&gt;</w:t>
      </w:r>
      <w:r w:rsidR="00DC3E97" w:rsidRPr="006625AB">
        <w:rPr>
          <w:color w:val="282828" w:themeColor="text1" w:themeShade="80"/>
        </w:rPr>
        <w:t xml:space="preserve"> As per the consolidated methodology, no leakage emission through the renewable project electricity generation.</w:t>
      </w:r>
    </w:p>
    <w:p w14:paraId="018C24FD" w14:textId="77777777" w:rsidR="00816579" w:rsidRPr="003B1DEE" w:rsidRDefault="00816579" w:rsidP="00816579"/>
    <w:p w14:paraId="7873AF36" w14:textId="2B506F9C" w:rsidR="00816579" w:rsidRPr="001B6467" w:rsidRDefault="009C150E" w:rsidP="009C150E">
      <w:pPr>
        <w:pStyle w:val="Ttulo5"/>
      </w:pPr>
      <w:bookmarkStart w:id="55" w:name="_Toc40953319"/>
      <w:bookmarkStart w:id="56" w:name="_Toc40953601"/>
      <w:bookmarkStart w:id="57" w:name="_Toc40962783"/>
      <w:bookmarkStart w:id="58" w:name="_Ref315873988"/>
      <w:bookmarkStart w:id="59" w:name="_Toc40962784"/>
      <w:bookmarkEnd w:id="55"/>
      <w:bookmarkEnd w:id="56"/>
      <w:bookmarkEnd w:id="57"/>
      <w:r>
        <w:t xml:space="preserve">E.4. </w:t>
      </w:r>
      <w:r w:rsidR="00816579" w:rsidRPr="002669DA">
        <w:t xml:space="preserve">Calculation of </w:t>
      </w:r>
      <w:bookmarkEnd w:id="58"/>
      <w:r w:rsidR="00816579" w:rsidRPr="002669DA">
        <w:t>net benefits or direct calculation for each SDG Impact</w:t>
      </w:r>
      <w:bookmarkStart w:id="60" w:name="_Toc40962785"/>
      <w:bookmarkEnd w:id="59"/>
      <w:bookmarkEnd w:id="60"/>
    </w:p>
    <w:tbl>
      <w:tblPr>
        <w:tblStyle w:val="GSTableBoldline-heightcondensed"/>
        <w:tblW w:w="5000" w:type="pct"/>
        <w:tblLayout w:type="fixed"/>
        <w:tblCellMar>
          <w:top w:w="57" w:type="dxa"/>
          <w:left w:w="57" w:type="dxa"/>
        </w:tblCellMar>
        <w:tblLook w:val="06A0" w:firstRow="1" w:lastRow="0" w:firstColumn="1" w:lastColumn="0" w:noHBand="1" w:noVBand="1"/>
      </w:tblPr>
      <w:tblGrid>
        <w:gridCol w:w="630"/>
        <w:gridCol w:w="1410"/>
        <w:gridCol w:w="1921"/>
        <w:gridCol w:w="2238"/>
        <w:gridCol w:w="3433"/>
      </w:tblGrid>
      <w:tr w:rsidR="004714F2" w:rsidRPr="001673A1" w14:paraId="72CAEDEA" w14:textId="77777777" w:rsidTr="00650A33">
        <w:trPr>
          <w:cnfStyle w:val="100000000000" w:firstRow="1" w:lastRow="0" w:firstColumn="0" w:lastColumn="0" w:oddVBand="0" w:evenVBand="0" w:oddHBand="0" w:evenHBand="0" w:firstRowFirstColumn="0" w:firstRowLastColumn="0" w:lastRowFirstColumn="0" w:lastRowLastColumn="0"/>
          <w:trHeight w:val="658"/>
        </w:trPr>
        <w:tc>
          <w:tcPr>
            <w:tcW w:w="327" w:type="pct"/>
            <w:vAlign w:val="top"/>
          </w:tcPr>
          <w:p w14:paraId="1FF62AAE" w14:textId="77777777" w:rsidR="00816579" w:rsidRPr="004714F2" w:rsidDel="00B62773" w:rsidRDefault="00816579" w:rsidP="004714F2">
            <w:pPr>
              <w:rPr>
                <w:color w:val="FFFFFF" w:themeColor="background1"/>
              </w:rPr>
            </w:pPr>
            <w:r w:rsidRPr="004714F2">
              <w:rPr>
                <w:color w:val="FFFFFF" w:themeColor="background1"/>
              </w:rPr>
              <w:t>SDG</w:t>
            </w:r>
          </w:p>
        </w:tc>
        <w:tc>
          <w:tcPr>
            <w:tcW w:w="732" w:type="pct"/>
            <w:vAlign w:val="top"/>
          </w:tcPr>
          <w:p w14:paraId="41D01427" w14:textId="77777777" w:rsidR="00816579" w:rsidRPr="004714F2" w:rsidRDefault="00816579" w:rsidP="004714F2">
            <w:pPr>
              <w:rPr>
                <w:color w:val="FFFFFF" w:themeColor="background1"/>
              </w:rPr>
            </w:pPr>
            <w:r w:rsidRPr="004714F2">
              <w:rPr>
                <w:color w:val="FFFFFF" w:themeColor="background1"/>
              </w:rPr>
              <w:t>SDG Impact</w:t>
            </w:r>
          </w:p>
        </w:tc>
        <w:tc>
          <w:tcPr>
            <w:tcW w:w="997" w:type="pct"/>
            <w:vAlign w:val="top"/>
          </w:tcPr>
          <w:p w14:paraId="66A1E5D2" w14:textId="5193E86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Baseline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162" w:type="pct"/>
            <w:vAlign w:val="top"/>
          </w:tcPr>
          <w:p w14:paraId="6BFA9855" w14:textId="324756D0"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Project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782" w:type="pct"/>
            <w:vAlign w:val="top"/>
          </w:tcPr>
          <w:p w14:paraId="07B2D611" w14:textId="75DA478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Net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benefit</w:t>
            </w:r>
          </w:p>
        </w:tc>
      </w:tr>
      <w:tr w:rsidR="00C623DC" w:rsidRPr="001673A1" w14:paraId="37C72D52" w14:textId="77777777" w:rsidTr="00650A33">
        <w:trPr>
          <w:trHeight w:val="494"/>
        </w:trPr>
        <w:tc>
          <w:tcPr>
            <w:tcW w:w="327" w:type="pct"/>
          </w:tcPr>
          <w:p w14:paraId="6E161C7F" w14:textId="108DC051" w:rsidR="00C623DC" w:rsidRPr="006625AB" w:rsidRDefault="00C623DC" w:rsidP="00C623DC">
            <w:pPr>
              <w:rPr>
                <w:color w:val="282828" w:themeColor="text1" w:themeShade="80"/>
              </w:rPr>
            </w:pPr>
            <w:r w:rsidRPr="006625AB">
              <w:rPr>
                <w:rFonts w:asciiTheme="majorHAnsi" w:hAnsiTheme="majorHAnsi"/>
                <w:color w:val="282828" w:themeColor="text1" w:themeShade="80"/>
              </w:rPr>
              <w:t>13</w:t>
            </w:r>
          </w:p>
        </w:tc>
        <w:tc>
          <w:tcPr>
            <w:tcW w:w="732" w:type="pct"/>
          </w:tcPr>
          <w:p w14:paraId="615022F4" w14:textId="2917A6A3" w:rsidR="00C623DC" w:rsidRPr="006625AB" w:rsidRDefault="00C623DC" w:rsidP="00C623DC">
            <w:pPr>
              <w:rPr>
                <w:rFonts w:ascii="Avenir Book" w:hAnsi="Avenir Book"/>
                <w:b/>
                <w:color w:val="282828" w:themeColor="text1" w:themeShade="80"/>
              </w:rPr>
            </w:pPr>
            <w:r w:rsidRPr="006625AB">
              <w:rPr>
                <w:rFonts w:asciiTheme="majorHAnsi" w:hAnsiTheme="majorHAnsi"/>
                <w:color w:val="282828" w:themeColor="text1" w:themeShade="80"/>
                <w:szCs w:val="22"/>
              </w:rPr>
              <w:t>Climate Action</w:t>
            </w:r>
          </w:p>
        </w:tc>
        <w:tc>
          <w:tcPr>
            <w:tcW w:w="997" w:type="pct"/>
          </w:tcPr>
          <w:p w14:paraId="5A59DD5B" w14:textId="5F01FEAC" w:rsidR="00C623DC" w:rsidRPr="006625AB" w:rsidRDefault="001507AD" w:rsidP="00C623DC">
            <w:pPr>
              <w:rPr>
                <w:rFonts w:ascii="Avenir Book" w:hAnsi="Avenir Book"/>
                <w:b/>
                <w:color w:val="282828" w:themeColor="text1" w:themeShade="80"/>
                <w:sz w:val="20"/>
              </w:rPr>
            </w:pPr>
            <w:r>
              <w:rPr>
                <w:rFonts w:asciiTheme="majorHAnsi" w:hAnsiTheme="majorHAnsi"/>
                <w:color w:val="282828" w:themeColor="text1" w:themeShade="80"/>
                <w:szCs w:val="22"/>
              </w:rPr>
              <w:t>867,303</w:t>
            </w:r>
            <w:r w:rsidRPr="005F22CA">
              <w:rPr>
                <w:rFonts w:asciiTheme="majorHAnsi" w:hAnsiTheme="majorHAnsi"/>
                <w:color w:val="282828" w:themeColor="text1" w:themeShade="80"/>
                <w:szCs w:val="22"/>
              </w:rPr>
              <w:t xml:space="preserve"> </w:t>
            </w:r>
            <w:r w:rsidRPr="006625AB">
              <w:rPr>
                <w:rFonts w:asciiTheme="majorHAnsi" w:hAnsiTheme="majorHAnsi"/>
                <w:color w:val="282828" w:themeColor="text1" w:themeShade="80"/>
                <w:szCs w:val="22"/>
              </w:rPr>
              <w:t>tCO</w:t>
            </w:r>
            <w:r w:rsidR="00C623DC" w:rsidRPr="006625AB">
              <w:rPr>
                <w:rFonts w:asciiTheme="majorHAnsi" w:hAnsiTheme="majorHAnsi"/>
                <w:color w:val="282828" w:themeColor="text1" w:themeShade="80"/>
                <w:szCs w:val="22"/>
              </w:rPr>
              <w:t>2e</w:t>
            </w:r>
            <w:r w:rsidR="00C623DC" w:rsidRPr="006625AB" w:rsidDel="001E59AE">
              <w:rPr>
                <w:rFonts w:asciiTheme="majorHAnsi" w:hAnsiTheme="majorHAnsi"/>
                <w:color w:val="282828" w:themeColor="text1" w:themeShade="80"/>
                <w:szCs w:val="22"/>
              </w:rPr>
              <w:t xml:space="preserve"> </w:t>
            </w:r>
            <w:r w:rsidR="00C623DC" w:rsidRPr="006625AB">
              <w:rPr>
                <w:rFonts w:asciiTheme="majorHAnsi" w:hAnsiTheme="majorHAnsi"/>
                <w:color w:val="282828" w:themeColor="text1" w:themeShade="80"/>
                <w:szCs w:val="22"/>
              </w:rPr>
              <w:t xml:space="preserve"> </w:t>
            </w:r>
          </w:p>
        </w:tc>
        <w:tc>
          <w:tcPr>
            <w:tcW w:w="1162" w:type="pct"/>
          </w:tcPr>
          <w:p w14:paraId="448DC96B" w14:textId="12DE704A" w:rsidR="00C623DC" w:rsidRPr="006625AB" w:rsidRDefault="00C623DC" w:rsidP="00C623DC">
            <w:pPr>
              <w:rPr>
                <w:rFonts w:ascii="Avenir Book" w:hAnsi="Avenir Book"/>
                <w:b/>
                <w:color w:val="282828" w:themeColor="text1" w:themeShade="80"/>
                <w:sz w:val="20"/>
              </w:rPr>
            </w:pPr>
            <w:r w:rsidRPr="006625AB">
              <w:rPr>
                <w:rFonts w:asciiTheme="majorHAnsi" w:hAnsiTheme="majorHAnsi"/>
                <w:color w:val="282828" w:themeColor="text1" w:themeShade="80"/>
                <w:szCs w:val="22"/>
              </w:rPr>
              <w:t xml:space="preserve">       0</w:t>
            </w:r>
            <w:r w:rsidRPr="006625AB" w:rsidDel="001E59AE">
              <w:rPr>
                <w:rFonts w:asciiTheme="majorHAnsi" w:hAnsiTheme="majorHAnsi"/>
                <w:color w:val="282828" w:themeColor="text1" w:themeShade="80"/>
                <w:szCs w:val="22"/>
              </w:rPr>
              <w:t xml:space="preserve"> </w:t>
            </w:r>
          </w:p>
        </w:tc>
        <w:tc>
          <w:tcPr>
            <w:tcW w:w="1782" w:type="pct"/>
          </w:tcPr>
          <w:p w14:paraId="0E74F427" w14:textId="209690E2" w:rsidR="00C623DC" w:rsidRPr="006625AB" w:rsidRDefault="001507AD" w:rsidP="00C623DC">
            <w:pPr>
              <w:rPr>
                <w:rFonts w:ascii="Avenir Book" w:hAnsi="Avenir Book"/>
                <w:b/>
                <w:color w:val="282828" w:themeColor="text1" w:themeShade="80"/>
                <w:sz w:val="20"/>
              </w:rPr>
            </w:pPr>
            <w:r>
              <w:rPr>
                <w:rFonts w:asciiTheme="majorHAnsi" w:hAnsiTheme="majorHAnsi"/>
                <w:color w:val="282828" w:themeColor="text1" w:themeShade="80"/>
                <w:szCs w:val="22"/>
              </w:rPr>
              <w:t>867,303</w:t>
            </w:r>
            <w:r w:rsidRPr="005F22CA">
              <w:rPr>
                <w:rFonts w:asciiTheme="majorHAnsi" w:hAnsiTheme="majorHAnsi"/>
                <w:color w:val="282828" w:themeColor="text1" w:themeShade="80"/>
                <w:szCs w:val="22"/>
              </w:rPr>
              <w:t xml:space="preserve"> </w:t>
            </w:r>
            <w:r w:rsidRPr="008B0818">
              <w:rPr>
                <w:rFonts w:asciiTheme="majorHAnsi" w:hAnsiTheme="majorHAnsi"/>
                <w:color w:val="282828" w:themeColor="text1" w:themeShade="80"/>
                <w:szCs w:val="22"/>
              </w:rPr>
              <w:t>tCO</w:t>
            </w:r>
            <w:r w:rsidR="005E211F" w:rsidRPr="008B0818">
              <w:rPr>
                <w:rFonts w:asciiTheme="majorHAnsi" w:hAnsiTheme="majorHAnsi"/>
                <w:color w:val="282828" w:themeColor="text1" w:themeShade="80"/>
                <w:szCs w:val="22"/>
              </w:rPr>
              <w:t>2e</w:t>
            </w:r>
            <w:r w:rsidR="005E211F" w:rsidRPr="008B0818" w:rsidDel="001E59AE">
              <w:rPr>
                <w:rFonts w:asciiTheme="majorHAnsi" w:hAnsiTheme="majorHAnsi"/>
                <w:color w:val="282828" w:themeColor="text1" w:themeShade="80"/>
                <w:szCs w:val="22"/>
              </w:rPr>
              <w:t xml:space="preserve"> </w:t>
            </w:r>
            <w:r w:rsidR="005E211F" w:rsidRPr="008B0818">
              <w:rPr>
                <w:rFonts w:asciiTheme="majorHAnsi" w:hAnsiTheme="majorHAnsi"/>
                <w:color w:val="282828" w:themeColor="text1" w:themeShade="80"/>
                <w:szCs w:val="22"/>
              </w:rPr>
              <w:t xml:space="preserve"> </w:t>
            </w:r>
          </w:p>
        </w:tc>
      </w:tr>
      <w:tr w:rsidR="00C623DC" w:rsidRPr="001673A1" w14:paraId="50CB1AFA" w14:textId="77777777" w:rsidTr="00650A33">
        <w:trPr>
          <w:trHeight w:val="494"/>
        </w:trPr>
        <w:tc>
          <w:tcPr>
            <w:tcW w:w="327" w:type="pct"/>
            <w:tcBorders>
              <w:bottom w:val="single" w:sz="4" w:space="0" w:color="A6A6A6" w:themeColor="background1" w:themeShade="A6"/>
            </w:tcBorders>
          </w:tcPr>
          <w:p w14:paraId="6F22829F" w14:textId="56E92F49" w:rsidR="00C623DC" w:rsidRPr="006625AB" w:rsidDel="00B62773" w:rsidRDefault="00C623DC" w:rsidP="00C623DC">
            <w:pPr>
              <w:rPr>
                <w:color w:val="282828" w:themeColor="text1" w:themeShade="80"/>
              </w:rPr>
            </w:pPr>
            <w:r w:rsidRPr="006625AB">
              <w:rPr>
                <w:rFonts w:asciiTheme="majorHAnsi" w:hAnsiTheme="majorHAnsi"/>
                <w:color w:val="282828" w:themeColor="text1" w:themeShade="80"/>
              </w:rPr>
              <w:t>7</w:t>
            </w:r>
          </w:p>
        </w:tc>
        <w:tc>
          <w:tcPr>
            <w:tcW w:w="732" w:type="pct"/>
            <w:tcBorders>
              <w:bottom w:val="single" w:sz="4" w:space="0" w:color="A6A6A6" w:themeColor="background1" w:themeShade="A6"/>
            </w:tcBorders>
          </w:tcPr>
          <w:p w14:paraId="19F9F3D1" w14:textId="4AC7F51C" w:rsidR="00C623DC" w:rsidRPr="006625AB" w:rsidRDefault="00C623DC" w:rsidP="00C623DC">
            <w:pPr>
              <w:rPr>
                <w:rFonts w:ascii="Avenir Book" w:hAnsi="Avenir Book"/>
                <w:b/>
                <w:color w:val="282828" w:themeColor="text1" w:themeShade="80"/>
              </w:rPr>
            </w:pPr>
            <w:r w:rsidRPr="006625AB">
              <w:rPr>
                <w:rFonts w:asciiTheme="majorHAnsi" w:eastAsia="Malgun Gothic" w:hAnsiTheme="majorHAnsi"/>
                <w:color w:val="282828" w:themeColor="text1" w:themeShade="80"/>
                <w:szCs w:val="22"/>
                <w:lang w:eastAsia="ko-KR"/>
              </w:rPr>
              <w:t>Affordable and Clean Energy</w:t>
            </w:r>
          </w:p>
        </w:tc>
        <w:tc>
          <w:tcPr>
            <w:tcW w:w="997" w:type="pct"/>
            <w:tcBorders>
              <w:bottom w:val="single" w:sz="4" w:space="0" w:color="A6A6A6" w:themeColor="background1" w:themeShade="A6"/>
            </w:tcBorders>
          </w:tcPr>
          <w:p w14:paraId="250B5BB0" w14:textId="74131B18" w:rsidR="00C623DC" w:rsidRPr="006625AB" w:rsidRDefault="00C623DC" w:rsidP="00C623DC">
            <w:pPr>
              <w:rPr>
                <w:rFonts w:ascii="Avenir Book" w:hAnsi="Avenir Book"/>
                <w:b/>
                <w:color w:val="282828" w:themeColor="text1" w:themeShade="80"/>
                <w:sz w:val="20"/>
              </w:rPr>
            </w:pPr>
            <w:r w:rsidRPr="006625AB">
              <w:rPr>
                <w:rFonts w:asciiTheme="majorHAnsi" w:hAnsiTheme="majorHAnsi"/>
                <w:color w:val="282828" w:themeColor="text1" w:themeShade="80"/>
                <w:szCs w:val="22"/>
              </w:rPr>
              <w:t>0</w:t>
            </w:r>
          </w:p>
        </w:tc>
        <w:tc>
          <w:tcPr>
            <w:tcW w:w="1162" w:type="pct"/>
            <w:tcBorders>
              <w:bottom w:val="single" w:sz="4" w:space="0" w:color="A6A6A6" w:themeColor="background1" w:themeShade="A6"/>
            </w:tcBorders>
          </w:tcPr>
          <w:p w14:paraId="3FC942B5" w14:textId="60BF226C" w:rsidR="00C623DC" w:rsidRPr="006625AB" w:rsidRDefault="00EC7BF7" w:rsidP="00C623DC">
            <w:pPr>
              <w:rPr>
                <w:rFonts w:ascii="Avenir Book" w:hAnsi="Avenir Book"/>
                <w:b/>
                <w:color w:val="282828" w:themeColor="text1" w:themeShade="80"/>
                <w:sz w:val="20"/>
              </w:rPr>
            </w:pPr>
            <w:r>
              <w:rPr>
                <w:rFonts w:asciiTheme="majorHAnsi" w:hAnsiTheme="majorHAnsi"/>
                <w:color w:val="282828" w:themeColor="text1" w:themeShade="80"/>
                <w:szCs w:val="22"/>
              </w:rPr>
              <w:t>932,083.61</w:t>
            </w:r>
            <w:r w:rsidR="005F22CA" w:rsidRPr="005F22CA">
              <w:rPr>
                <w:rFonts w:asciiTheme="majorHAnsi" w:hAnsiTheme="majorHAnsi"/>
                <w:color w:val="282828" w:themeColor="text1" w:themeShade="80"/>
                <w:szCs w:val="22"/>
              </w:rPr>
              <w:t xml:space="preserve"> </w:t>
            </w:r>
            <w:r w:rsidR="00C623DC" w:rsidRPr="006625AB">
              <w:rPr>
                <w:rFonts w:asciiTheme="majorHAnsi" w:hAnsiTheme="majorHAnsi"/>
                <w:color w:val="282828" w:themeColor="text1" w:themeShade="80"/>
                <w:szCs w:val="22"/>
              </w:rPr>
              <w:t>MWh</w:t>
            </w:r>
          </w:p>
        </w:tc>
        <w:tc>
          <w:tcPr>
            <w:tcW w:w="1782" w:type="pct"/>
            <w:tcBorders>
              <w:bottom w:val="single" w:sz="4" w:space="0" w:color="A6A6A6" w:themeColor="background1" w:themeShade="A6"/>
            </w:tcBorders>
          </w:tcPr>
          <w:p w14:paraId="2710F671" w14:textId="1F987DC0" w:rsidR="00C623DC" w:rsidRPr="006625AB" w:rsidRDefault="00EC7BF7" w:rsidP="00C623DC">
            <w:pPr>
              <w:rPr>
                <w:rFonts w:ascii="Avenir Book" w:hAnsi="Avenir Book"/>
                <w:b/>
                <w:color w:val="282828" w:themeColor="text1" w:themeShade="80"/>
                <w:sz w:val="20"/>
              </w:rPr>
            </w:pPr>
            <w:r>
              <w:rPr>
                <w:rFonts w:asciiTheme="majorHAnsi" w:hAnsiTheme="majorHAnsi"/>
                <w:color w:val="282828" w:themeColor="text1" w:themeShade="80"/>
                <w:szCs w:val="22"/>
              </w:rPr>
              <w:t>932,083.61</w:t>
            </w:r>
            <w:r w:rsidR="005F22CA" w:rsidRPr="005F22CA">
              <w:rPr>
                <w:rFonts w:asciiTheme="majorHAnsi" w:hAnsiTheme="majorHAnsi"/>
                <w:color w:val="282828" w:themeColor="text1" w:themeShade="80"/>
                <w:szCs w:val="22"/>
              </w:rPr>
              <w:t xml:space="preserve"> </w:t>
            </w:r>
            <w:r w:rsidR="00C623DC" w:rsidRPr="006625AB">
              <w:rPr>
                <w:rFonts w:asciiTheme="majorHAnsi" w:hAnsiTheme="majorHAnsi"/>
                <w:color w:val="282828" w:themeColor="text1" w:themeShade="80"/>
                <w:szCs w:val="22"/>
              </w:rPr>
              <w:t>MWh</w:t>
            </w:r>
          </w:p>
        </w:tc>
      </w:tr>
      <w:tr w:rsidR="00C623DC" w:rsidRPr="001673A1" w14:paraId="11D3BBF5" w14:textId="77777777" w:rsidTr="00650A33">
        <w:trPr>
          <w:trHeight w:val="494"/>
        </w:trPr>
        <w:tc>
          <w:tcPr>
            <w:tcW w:w="327" w:type="pct"/>
            <w:tcBorders>
              <w:top w:val="single" w:sz="4" w:space="0" w:color="A6A6A6" w:themeColor="background1" w:themeShade="A6"/>
              <w:bottom w:val="single" w:sz="4" w:space="0" w:color="A6A6A6" w:themeColor="background1" w:themeShade="A6"/>
            </w:tcBorders>
          </w:tcPr>
          <w:p w14:paraId="1AD6BF11" w14:textId="32A9204D" w:rsidR="00C623DC" w:rsidRPr="006625AB" w:rsidDel="00B62773" w:rsidRDefault="00C623DC" w:rsidP="00C623DC">
            <w:pPr>
              <w:rPr>
                <w:color w:val="282828" w:themeColor="text1" w:themeShade="80"/>
              </w:rPr>
            </w:pPr>
            <w:r w:rsidRPr="006625AB">
              <w:rPr>
                <w:rFonts w:asciiTheme="majorHAnsi" w:hAnsiTheme="majorHAnsi"/>
                <w:color w:val="282828" w:themeColor="text1" w:themeShade="80"/>
              </w:rPr>
              <w:t>8</w:t>
            </w:r>
          </w:p>
        </w:tc>
        <w:tc>
          <w:tcPr>
            <w:tcW w:w="732" w:type="pct"/>
            <w:tcBorders>
              <w:top w:val="single" w:sz="4" w:space="0" w:color="A6A6A6" w:themeColor="background1" w:themeShade="A6"/>
              <w:bottom w:val="single" w:sz="4" w:space="0" w:color="A6A6A6" w:themeColor="background1" w:themeShade="A6"/>
            </w:tcBorders>
          </w:tcPr>
          <w:p w14:paraId="3B6CA546" w14:textId="1D48F79A" w:rsidR="00C623DC" w:rsidRPr="006625AB" w:rsidRDefault="00C623DC" w:rsidP="00C623DC">
            <w:pPr>
              <w:rPr>
                <w:rFonts w:ascii="Avenir Book" w:hAnsi="Avenir Book"/>
                <w:b/>
                <w:color w:val="282828" w:themeColor="text1" w:themeShade="80"/>
              </w:rPr>
            </w:pPr>
            <w:r w:rsidRPr="006625AB">
              <w:rPr>
                <w:rFonts w:asciiTheme="majorHAnsi" w:eastAsia="Malgun Gothic" w:hAnsiTheme="majorHAnsi"/>
                <w:color w:val="282828" w:themeColor="text1" w:themeShade="80"/>
                <w:szCs w:val="22"/>
                <w:lang w:eastAsia="ko-KR"/>
              </w:rPr>
              <w:t>Decent Work and Economic Growth</w:t>
            </w:r>
          </w:p>
        </w:tc>
        <w:tc>
          <w:tcPr>
            <w:tcW w:w="997" w:type="pct"/>
            <w:tcBorders>
              <w:top w:val="single" w:sz="4" w:space="0" w:color="A6A6A6" w:themeColor="background1" w:themeShade="A6"/>
              <w:bottom w:val="single" w:sz="4" w:space="0" w:color="A6A6A6" w:themeColor="background1" w:themeShade="A6"/>
            </w:tcBorders>
          </w:tcPr>
          <w:p w14:paraId="520D4DD0" w14:textId="134F8951" w:rsidR="00C623DC" w:rsidRPr="006625AB" w:rsidRDefault="00C623DC" w:rsidP="00C623DC">
            <w:pPr>
              <w:rPr>
                <w:rFonts w:ascii="Avenir Book" w:hAnsi="Avenir Book"/>
                <w:b/>
                <w:color w:val="282828" w:themeColor="text1" w:themeShade="80"/>
                <w:sz w:val="20"/>
              </w:rPr>
            </w:pPr>
            <w:r w:rsidRPr="006625AB">
              <w:rPr>
                <w:rFonts w:asciiTheme="majorHAnsi" w:hAnsiTheme="majorHAnsi"/>
                <w:bCs/>
                <w:color w:val="282828" w:themeColor="text1" w:themeShade="80"/>
                <w:szCs w:val="22"/>
              </w:rPr>
              <w:t>0</w:t>
            </w:r>
          </w:p>
        </w:tc>
        <w:tc>
          <w:tcPr>
            <w:tcW w:w="1162" w:type="pct"/>
            <w:tcBorders>
              <w:top w:val="single" w:sz="4" w:space="0" w:color="A6A6A6" w:themeColor="background1" w:themeShade="A6"/>
              <w:bottom w:val="single" w:sz="4" w:space="0" w:color="A6A6A6" w:themeColor="background1" w:themeShade="A6"/>
            </w:tcBorders>
          </w:tcPr>
          <w:p w14:paraId="636F072B" w14:textId="249759BB" w:rsidR="00C623DC" w:rsidRPr="006625AB" w:rsidRDefault="007418B7">
            <w:pPr>
              <w:rPr>
                <w:rFonts w:ascii="Avenir Book" w:hAnsi="Avenir Book"/>
                <w:b/>
                <w:color w:val="282828" w:themeColor="text1" w:themeShade="80"/>
                <w:sz w:val="20"/>
              </w:rPr>
            </w:pPr>
            <w:r>
              <w:rPr>
                <w:rFonts w:asciiTheme="majorHAnsi" w:hAnsiTheme="majorHAnsi"/>
                <w:bCs/>
                <w:color w:val="282828" w:themeColor="text1" w:themeShade="80"/>
                <w:szCs w:val="22"/>
              </w:rPr>
              <w:t>37</w:t>
            </w:r>
            <w:r w:rsidR="00F52149" w:rsidRPr="006625AB">
              <w:rPr>
                <w:rFonts w:asciiTheme="majorHAnsi" w:hAnsiTheme="majorHAnsi"/>
                <w:bCs/>
                <w:color w:val="282828" w:themeColor="text1" w:themeShade="80"/>
                <w:szCs w:val="22"/>
              </w:rPr>
              <w:t xml:space="preserve"> </w:t>
            </w:r>
            <w:r w:rsidR="00C623DC" w:rsidRPr="006625AB">
              <w:rPr>
                <w:rFonts w:asciiTheme="majorHAnsi" w:hAnsiTheme="majorHAnsi"/>
                <w:bCs/>
                <w:color w:val="282828" w:themeColor="text1" w:themeShade="80"/>
                <w:szCs w:val="22"/>
              </w:rPr>
              <w:t xml:space="preserve">people are currently employed </w:t>
            </w:r>
            <w:r w:rsidR="005E211F" w:rsidRPr="005E211F">
              <w:rPr>
                <w:rFonts w:asciiTheme="majorHAnsi" w:hAnsiTheme="majorHAnsi"/>
                <w:bCs/>
                <w:color w:val="282828" w:themeColor="text1" w:themeShade="80"/>
                <w:szCs w:val="22"/>
              </w:rPr>
              <w:t>and 66 trainings is provided to employees during the monitoring period</w:t>
            </w:r>
          </w:p>
        </w:tc>
        <w:tc>
          <w:tcPr>
            <w:tcW w:w="1782" w:type="pct"/>
            <w:tcBorders>
              <w:top w:val="single" w:sz="4" w:space="0" w:color="A6A6A6" w:themeColor="background1" w:themeShade="A6"/>
              <w:bottom w:val="single" w:sz="4" w:space="0" w:color="A6A6A6" w:themeColor="background1" w:themeShade="A6"/>
            </w:tcBorders>
          </w:tcPr>
          <w:p w14:paraId="3572D7F6" w14:textId="673A25C2" w:rsidR="00C623DC" w:rsidRPr="006625AB" w:rsidRDefault="005E211F" w:rsidP="00C623DC">
            <w:pPr>
              <w:rPr>
                <w:rFonts w:ascii="Avenir Book" w:hAnsi="Avenir Book"/>
                <w:b/>
                <w:color w:val="282828" w:themeColor="text1" w:themeShade="80"/>
                <w:sz w:val="20"/>
              </w:rPr>
            </w:pPr>
            <w:r>
              <w:rPr>
                <w:rFonts w:asciiTheme="majorHAnsi" w:hAnsiTheme="majorHAnsi"/>
                <w:bCs/>
                <w:color w:val="282828" w:themeColor="text1" w:themeShade="80"/>
                <w:szCs w:val="22"/>
              </w:rPr>
              <w:t>37</w:t>
            </w:r>
            <w:r w:rsidRPr="008B0818">
              <w:rPr>
                <w:rFonts w:asciiTheme="majorHAnsi" w:hAnsiTheme="majorHAnsi"/>
                <w:bCs/>
                <w:color w:val="282828" w:themeColor="text1" w:themeShade="80"/>
                <w:szCs w:val="22"/>
              </w:rPr>
              <w:t xml:space="preserve"> people are currently employed </w:t>
            </w:r>
            <w:r w:rsidRPr="005E211F">
              <w:rPr>
                <w:rFonts w:asciiTheme="majorHAnsi" w:hAnsiTheme="majorHAnsi"/>
                <w:bCs/>
                <w:color w:val="282828" w:themeColor="text1" w:themeShade="80"/>
                <w:szCs w:val="22"/>
              </w:rPr>
              <w:t>and 66 trainings is provided to employees during the monitoring period</w:t>
            </w:r>
          </w:p>
        </w:tc>
      </w:tr>
    </w:tbl>
    <w:p w14:paraId="530FE0A7" w14:textId="77777777" w:rsidR="00E51EF3" w:rsidRDefault="00E51EF3" w:rsidP="00E51EF3"/>
    <w:p w14:paraId="74C55789" w14:textId="65DA714A" w:rsidR="004714F2" w:rsidRPr="006E4BDF" w:rsidRDefault="009C150E" w:rsidP="009C150E">
      <w:pPr>
        <w:pStyle w:val="Ttulo5"/>
      </w:pPr>
      <w:bookmarkStart w:id="61" w:name="_Toc40962786"/>
      <w:r>
        <w:lastRenderedPageBreak/>
        <w:t xml:space="preserve">E.5. </w:t>
      </w:r>
      <w:r w:rsidR="00816579" w:rsidRPr="00241108">
        <w:t xml:space="preserve">Comparison of actual </w:t>
      </w:r>
      <w:r w:rsidR="00816579" w:rsidRPr="002669DA">
        <w:t xml:space="preserve">SDG Impacts </w:t>
      </w:r>
      <w:r w:rsidR="00816579" w:rsidRPr="00241108">
        <w:t>with estimates in approved PDD</w:t>
      </w:r>
      <w:bookmarkEnd w:id="61"/>
      <w:r w:rsidR="00816579">
        <w:t xml:space="preserve"> </w:t>
      </w:r>
    </w:p>
    <w:tbl>
      <w:tblPr>
        <w:tblStyle w:val="GSTableBoldline-heightcondensed"/>
        <w:tblW w:w="5004" w:type="pct"/>
        <w:tblLayout w:type="fixed"/>
        <w:tblCellMar>
          <w:top w:w="57" w:type="dxa"/>
          <w:left w:w="57" w:type="dxa"/>
        </w:tblCellMar>
        <w:tblLook w:val="06A0" w:firstRow="1" w:lastRow="0" w:firstColumn="1" w:lastColumn="0" w:noHBand="1" w:noVBand="1"/>
      </w:tblPr>
      <w:tblGrid>
        <w:gridCol w:w="850"/>
        <w:gridCol w:w="4963"/>
        <w:gridCol w:w="3827"/>
      </w:tblGrid>
      <w:tr w:rsidR="006E4BDF" w:rsidRPr="001673A1" w14:paraId="2A3095D6" w14:textId="77777777" w:rsidTr="006E4BDF">
        <w:trPr>
          <w:cnfStyle w:val="100000000000" w:firstRow="1" w:lastRow="0" w:firstColumn="0" w:lastColumn="0" w:oddVBand="0" w:evenVBand="0" w:oddHBand="0" w:evenHBand="0" w:firstRowFirstColumn="0" w:firstRowLastColumn="0" w:lastRowFirstColumn="0" w:lastRowLastColumn="0"/>
          <w:trHeight w:val="658"/>
        </w:trPr>
        <w:tc>
          <w:tcPr>
            <w:tcW w:w="441" w:type="pct"/>
            <w:vAlign w:val="top"/>
          </w:tcPr>
          <w:p w14:paraId="70B37EA1" w14:textId="77777777" w:rsidR="004714F2" w:rsidRPr="004714F2" w:rsidDel="00B62773" w:rsidRDefault="004714F2" w:rsidP="004714F2">
            <w:pPr>
              <w:rPr>
                <w:color w:val="FFFFFF" w:themeColor="background1"/>
              </w:rPr>
            </w:pPr>
            <w:r w:rsidRPr="004714F2">
              <w:rPr>
                <w:color w:val="FFFFFF" w:themeColor="background1"/>
              </w:rPr>
              <w:t>SDG</w:t>
            </w:r>
          </w:p>
        </w:tc>
        <w:tc>
          <w:tcPr>
            <w:tcW w:w="2574" w:type="pct"/>
          </w:tcPr>
          <w:p w14:paraId="7D9A0325" w14:textId="491512BA" w:rsidR="004714F2" w:rsidRPr="006E4BDF" w:rsidRDefault="004714F2" w:rsidP="006E4BDF">
            <w:pPr>
              <w:spacing w:line="276" w:lineRule="auto"/>
              <w:ind w:left="83" w:right="823"/>
              <w:rPr>
                <w:rFonts w:asciiTheme="minorHAnsi" w:hAnsiTheme="minorHAnsi"/>
                <w:bCs/>
                <w:color w:val="FFFFFF" w:themeColor="background1"/>
                <w:sz w:val="20"/>
              </w:rPr>
            </w:pPr>
            <w:r w:rsidRPr="006E4BDF">
              <w:rPr>
                <w:rFonts w:asciiTheme="minorHAnsi" w:hAnsiTheme="minorHAnsi"/>
                <w:bCs/>
                <w:color w:val="FFFFFF" w:themeColor="background1"/>
              </w:rPr>
              <w:t xml:space="preserve">Values </w:t>
            </w:r>
            <w:r w:rsidRPr="006E4BDF">
              <w:rPr>
                <w:rFonts w:asciiTheme="minorHAnsi" w:eastAsia="MS Mincho" w:hAnsiTheme="minorHAnsi"/>
                <w:bCs/>
                <w:color w:val="FFFFFF" w:themeColor="background1"/>
              </w:rPr>
              <w:t>estimated</w:t>
            </w:r>
            <w:r w:rsidRPr="006E4BDF">
              <w:rPr>
                <w:rFonts w:asciiTheme="minorHAnsi" w:hAnsiTheme="minorHAnsi"/>
                <w:bCs/>
                <w:color w:val="FFFFFF" w:themeColor="background1"/>
              </w:rPr>
              <w:t xml:space="preserve"> in ex ante calculation of approved </w:t>
            </w:r>
            <w:r w:rsidRPr="006E4BDF">
              <w:rPr>
                <w:rFonts w:asciiTheme="minorHAnsi" w:eastAsia="MS Mincho" w:hAnsiTheme="minorHAnsi"/>
                <w:bCs/>
                <w:color w:val="FFFFFF" w:themeColor="background1"/>
              </w:rPr>
              <w:t xml:space="preserve">PDD </w:t>
            </w:r>
            <w:r w:rsidR="006E4BDF">
              <w:rPr>
                <w:rFonts w:asciiTheme="minorHAnsi" w:eastAsia="MS Mincho" w:hAnsiTheme="minorHAnsi"/>
                <w:bCs/>
                <w:color w:val="FFFFFF" w:themeColor="background1"/>
              </w:rPr>
              <w:br/>
            </w:r>
            <w:r w:rsidRPr="006E4BDF">
              <w:rPr>
                <w:rFonts w:asciiTheme="minorHAnsi" w:eastAsia="MS Mincho" w:hAnsiTheme="minorHAnsi"/>
                <w:bCs/>
                <w:color w:val="FFFFFF" w:themeColor="background1"/>
              </w:rPr>
              <w:t>for this monitoring period</w:t>
            </w:r>
          </w:p>
        </w:tc>
        <w:tc>
          <w:tcPr>
            <w:tcW w:w="1985" w:type="pct"/>
            <w:vAlign w:val="top"/>
          </w:tcPr>
          <w:p w14:paraId="3FF80DA7" w14:textId="7F3BF4AC" w:rsidR="004714F2" w:rsidRPr="006E4BDF" w:rsidRDefault="004714F2" w:rsidP="006E4BDF">
            <w:pPr>
              <w:spacing w:line="276" w:lineRule="auto"/>
              <w:rPr>
                <w:rFonts w:asciiTheme="minorHAnsi" w:hAnsiTheme="minorHAnsi"/>
                <w:bCs/>
                <w:color w:val="FFFFFF" w:themeColor="background1"/>
                <w:sz w:val="20"/>
              </w:rPr>
            </w:pPr>
            <w:r w:rsidRPr="006E4BDF">
              <w:rPr>
                <w:rFonts w:asciiTheme="minorHAnsi" w:hAnsiTheme="minorHAnsi"/>
                <w:bCs/>
                <w:color w:val="FFFFFF" w:themeColor="background1"/>
              </w:rPr>
              <w:t>Actual values</w:t>
            </w:r>
            <w:r w:rsidRPr="006E4BDF">
              <w:rPr>
                <w:rStyle w:val="Refdenotaalpie"/>
                <w:rFonts w:asciiTheme="minorHAnsi" w:hAnsiTheme="minorHAnsi"/>
                <w:bCs/>
                <w:color w:val="FFFFFF" w:themeColor="background1"/>
              </w:rPr>
              <w:footnoteReference w:id="6"/>
            </w:r>
            <w:r w:rsidRPr="006E4BDF">
              <w:rPr>
                <w:rFonts w:asciiTheme="minorHAnsi" w:hAnsiTheme="minorHAnsi"/>
                <w:bCs/>
                <w:color w:val="FFFFFF" w:themeColor="background1"/>
              </w:rPr>
              <w:t xml:space="preserve"> </w:t>
            </w:r>
            <w:r w:rsidRPr="006E4BDF">
              <w:rPr>
                <w:rFonts w:asciiTheme="minorHAnsi" w:eastAsia="MS Mincho" w:hAnsiTheme="minorHAnsi"/>
                <w:bCs/>
                <w:color w:val="FFFFFF" w:themeColor="background1"/>
              </w:rPr>
              <w:t>achieved</w:t>
            </w:r>
            <w:r w:rsidRPr="006E4BDF">
              <w:rPr>
                <w:rFonts w:asciiTheme="minorHAnsi" w:hAnsiTheme="minorHAnsi"/>
                <w:bCs/>
                <w:color w:val="FFFFFF" w:themeColor="background1"/>
              </w:rPr>
              <w:t xml:space="preserve"> during th</w:t>
            </w:r>
            <w:r w:rsidRPr="006E4BDF">
              <w:rPr>
                <w:rFonts w:asciiTheme="minorHAnsi" w:eastAsia="MS Mincho" w:hAnsiTheme="minorHAnsi"/>
                <w:bCs/>
                <w:color w:val="FFFFFF" w:themeColor="background1"/>
              </w:rPr>
              <w:t>is</w:t>
            </w:r>
            <w:r w:rsidRPr="006E4BDF">
              <w:rPr>
                <w:rFonts w:asciiTheme="minorHAnsi" w:hAnsiTheme="minorHAnsi"/>
                <w:bCs/>
                <w:color w:val="FFFFFF" w:themeColor="background1"/>
              </w:rPr>
              <w:t xml:space="preserve"> monitoring period</w:t>
            </w:r>
          </w:p>
        </w:tc>
      </w:tr>
      <w:tr w:rsidR="00C623DC" w:rsidRPr="001673A1" w14:paraId="10DCDE73" w14:textId="77777777" w:rsidTr="006E4BDF">
        <w:trPr>
          <w:trHeight w:val="494"/>
        </w:trPr>
        <w:tc>
          <w:tcPr>
            <w:tcW w:w="441" w:type="pct"/>
          </w:tcPr>
          <w:p w14:paraId="24F1083D" w14:textId="0A94E748" w:rsidR="00C623DC" w:rsidRPr="001673A1" w:rsidRDefault="00C623DC" w:rsidP="00C623DC">
            <w:r w:rsidRPr="00CD6B3A">
              <w:rPr>
                <w:rFonts w:asciiTheme="minorHAnsi" w:hAnsiTheme="minorHAnsi"/>
                <w:color w:val="auto"/>
              </w:rPr>
              <w:t>13</w:t>
            </w:r>
          </w:p>
        </w:tc>
        <w:tc>
          <w:tcPr>
            <w:tcW w:w="2574" w:type="pct"/>
          </w:tcPr>
          <w:p w14:paraId="1D987135" w14:textId="036BEA32" w:rsidR="00C623DC" w:rsidRPr="001673A1" w:rsidRDefault="009962AF" w:rsidP="00C623DC">
            <w:pPr>
              <w:rPr>
                <w:rFonts w:ascii="Avenir Book" w:hAnsi="Avenir Book"/>
                <w:b/>
                <w:sz w:val="20"/>
              </w:rPr>
            </w:pPr>
            <w:r>
              <w:rPr>
                <w:rFonts w:asciiTheme="majorHAnsi" w:hAnsiTheme="majorHAnsi"/>
                <w:bCs/>
                <w:color w:val="auto"/>
                <w:szCs w:val="22"/>
              </w:rPr>
              <w:t>809,757</w:t>
            </w:r>
            <w:r w:rsidR="005F5B6B">
              <w:rPr>
                <w:rFonts w:asciiTheme="majorHAnsi" w:hAnsiTheme="majorHAnsi"/>
                <w:bCs/>
                <w:color w:val="auto"/>
                <w:szCs w:val="22"/>
              </w:rPr>
              <w:t>.96</w:t>
            </w:r>
            <w:r w:rsidR="00650A33" w:rsidRPr="00650A33">
              <w:rPr>
                <w:rFonts w:asciiTheme="majorHAnsi" w:hAnsiTheme="majorHAnsi"/>
                <w:bCs/>
                <w:color w:val="auto"/>
                <w:szCs w:val="22"/>
              </w:rPr>
              <w:t xml:space="preserve"> </w:t>
            </w:r>
            <w:r w:rsidR="00C623DC" w:rsidRPr="00CD6B3A">
              <w:rPr>
                <w:rFonts w:asciiTheme="majorHAnsi" w:hAnsiTheme="majorHAnsi" w:cs="Tahoma"/>
                <w:color w:val="auto"/>
                <w:szCs w:val="22"/>
              </w:rPr>
              <w:t>tCO</w:t>
            </w:r>
            <w:r w:rsidR="00C623DC" w:rsidRPr="00CD6B3A">
              <w:rPr>
                <w:rFonts w:asciiTheme="majorHAnsi" w:hAnsiTheme="majorHAnsi" w:cs="Tahoma"/>
                <w:color w:val="auto"/>
                <w:szCs w:val="22"/>
                <w:vertAlign w:val="subscript"/>
              </w:rPr>
              <w:t>2</w:t>
            </w:r>
            <w:r w:rsidR="00C623DC" w:rsidRPr="00CD6B3A">
              <w:rPr>
                <w:rFonts w:asciiTheme="majorHAnsi" w:hAnsiTheme="majorHAnsi" w:cs="Tahoma"/>
                <w:color w:val="auto"/>
                <w:szCs w:val="22"/>
              </w:rPr>
              <w:t>e</w:t>
            </w:r>
          </w:p>
        </w:tc>
        <w:tc>
          <w:tcPr>
            <w:tcW w:w="1985" w:type="pct"/>
          </w:tcPr>
          <w:p w14:paraId="19DEBBF1" w14:textId="3CC771C6" w:rsidR="00C623DC" w:rsidRPr="001673A1" w:rsidRDefault="005E211F" w:rsidP="00C623DC">
            <w:pPr>
              <w:rPr>
                <w:rFonts w:ascii="Avenir Book" w:hAnsi="Avenir Book"/>
                <w:b/>
                <w:sz w:val="20"/>
              </w:rPr>
            </w:pPr>
            <w:r>
              <w:rPr>
                <w:rFonts w:asciiTheme="majorHAnsi" w:hAnsiTheme="majorHAnsi"/>
                <w:color w:val="auto"/>
                <w:szCs w:val="22"/>
              </w:rPr>
              <w:t>867,303</w:t>
            </w:r>
            <w:r w:rsidR="00C623DC" w:rsidRPr="00CD6B3A">
              <w:rPr>
                <w:rFonts w:asciiTheme="majorHAnsi" w:hAnsiTheme="majorHAnsi" w:cs="Tahoma"/>
                <w:color w:val="auto"/>
                <w:szCs w:val="22"/>
              </w:rPr>
              <w:t xml:space="preserve"> tCO</w:t>
            </w:r>
            <w:r w:rsidR="00C623DC" w:rsidRPr="00CD6B3A">
              <w:rPr>
                <w:rFonts w:asciiTheme="majorHAnsi" w:hAnsiTheme="majorHAnsi" w:cs="Tahoma"/>
                <w:color w:val="auto"/>
                <w:szCs w:val="22"/>
                <w:vertAlign w:val="subscript"/>
              </w:rPr>
              <w:t>2</w:t>
            </w:r>
            <w:r w:rsidR="00C623DC" w:rsidRPr="00CD6B3A">
              <w:rPr>
                <w:rFonts w:asciiTheme="majorHAnsi" w:hAnsiTheme="majorHAnsi" w:cs="Tahoma"/>
                <w:color w:val="auto"/>
                <w:szCs w:val="22"/>
              </w:rPr>
              <w:t>e</w:t>
            </w:r>
          </w:p>
        </w:tc>
      </w:tr>
      <w:tr w:rsidR="00C623DC" w:rsidRPr="001673A1" w14:paraId="37F61783" w14:textId="77777777" w:rsidTr="006E4BDF">
        <w:trPr>
          <w:trHeight w:val="494"/>
        </w:trPr>
        <w:tc>
          <w:tcPr>
            <w:tcW w:w="441" w:type="pct"/>
            <w:tcBorders>
              <w:bottom w:val="single" w:sz="4" w:space="0" w:color="A6A6A6" w:themeColor="background1" w:themeShade="A6"/>
            </w:tcBorders>
          </w:tcPr>
          <w:p w14:paraId="044EA9B6" w14:textId="40F7C68B" w:rsidR="00C623DC" w:rsidRPr="001673A1" w:rsidDel="00B62773" w:rsidRDefault="00C623DC" w:rsidP="00C623DC">
            <w:r w:rsidRPr="00432EA8">
              <w:rPr>
                <w:color w:val="auto"/>
              </w:rPr>
              <w:t>7</w:t>
            </w:r>
          </w:p>
        </w:tc>
        <w:tc>
          <w:tcPr>
            <w:tcW w:w="2574" w:type="pct"/>
            <w:tcBorders>
              <w:bottom w:val="single" w:sz="4" w:space="0" w:color="A6A6A6" w:themeColor="background1" w:themeShade="A6"/>
            </w:tcBorders>
          </w:tcPr>
          <w:p w14:paraId="754EA60F" w14:textId="49B79EDE" w:rsidR="00C623DC" w:rsidRPr="001673A1" w:rsidRDefault="009962AF" w:rsidP="00C623DC">
            <w:pPr>
              <w:rPr>
                <w:rFonts w:ascii="Avenir Book" w:hAnsi="Avenir Book"/>
                <w:b/>
                <w:sz w:val="20"/>
              </w:rPr>
            </w:pPr>
            <w:r>
              <w:rPr>
                <w:rFonts w:asciiTheme="majorHAnsi" w:hAnsiTheme="majorHAnsi"/>
                <w:bCs/>
                <w:color w:val="auto"/>
                <w:szCs w:val="22"/>
              </w:rPr>
              <w:t>870,229.20</w:t>
            </w:r>
            <w:r w:rsidR="00650A33" w:rsidRPr="00650A33">
              <w:rPr>
                <w:rFonts w:asciiTheme="majorHAnsi" w:hAnsiTheme="majorHAnsi"/>
                <w:bCs/>
                <w:color w:val="auto"/>
                <w:szCs w:val="22"/>
              </w:rPr>
              <w:t xml:space="preserve"> </w:t>
            </w:r>
            <w:r w:rsidR="00C623DC">
              <w:rPr>
                <w:rFonts w:asciiTheme="majorHAnsi" w:hAnsiTheme="majorHAnsi"/>
                <w:bCs/>
                <w:color w:val="auto"/>
                <w:szCs w:val="22"/>
              </w:rPr>
              <w:t>MWh</w:t>
            </w:r>
          </w:p>
        </w:tc>
        <w:tc>
          <w:tcPr>
            <w:tcW w:w="1985" w:type="pct"/>
            <w:tcBorders>
              <w:bottom w:val="single" w:sz="4" w:space="0" w:color="A6A6A6" w:themeColor="background1" w:themeShade="A6"/>
            </w:tcBorders>
          </w:tcPr>
          <w:p w14:paraId="34AEFB93" w14:textId="24568B28" w:rsidR="00C623DC" w:rsidRPr="001673A1" w:rsidRDefault="00EC7BF7" w:rsidP="00C623DC">
            <w:pPr>
              <w:rPr>
                <w:rFonts w:ascii="Avenir Book" w:hAnsi="Avenir Book"/>
                <w:b/>
                <w:sz w:val="20"/>
              </w:rPr>
            </w:pPr>
            <w:r>
              <w:rPr>
                <w:rFonts w:asciiTheme="majorHAnsi" w:hAnsiTheme="majorHAnsi"/>
                <w:bCs/>
                <w:color w:val="auto"/>
                <w:szCs w:val="22"/>
              </w:rPr>
              <w:t>932,083.61</w:t>
            </w:r>
            <w:r w:rsidR="005F22CA" w:rsidRPr="005F22CA">
              <w:rPr>
                <w:rFonts w:asciiTheme="majorHAnsi" w:hAnsiTheme="majorHAnsi"/>
                <w:bCs/>
                <w:color w:val="auto"/>
                <w:szCs w:val="22"/>
              </w:rPr>
              <w:t xml:space="preserve"> </w:t>
            </w:r>
            <w:r w:rsidR="00C623DC">
              <w:rPr>
                <w:rFonts w:asciiTheme="majorHAnsi" w:hAnsiTheme="majorHAnsi"/>
                <w:bCs/>
                <w:color w:val="auto"/>
                <w:szCs w:val="22"/>
              </w:rPr>
              <w:t>MWh</w:t>
            </w:r>
          </w:p>
        </w:tc>
      </w:tr>
      <w:tr w:rsidR="00C623DC" w:rsidRPr="001673A1" w14:paraId="11B86DB1" w14:textId="77777777" w:rsidTr="006E4BDF">
        <w:trPr>
          <w:trHeight w:val="494"/>
        </w:trPr>
        <w:tc>
          <w:tcPr>
            <w:tcW w:w="441" w:type="pct"/>
            <w:tcBorders>
              <w:top w:val="single" w:sz="4" w:space="0" w:color="A6A6A6" w:themeColor="background1" w:themeShade="A6"/>
              <w:bottom w:val="single" w:sz="4" w:space="0" w:color="A6A6A6" w:themeColor="background1" w:themeShade="A6"/>
            </w:tcBorders>
          </w:tcPr>
          <w:p w14:paraId="76F0BFA6" w14:textId="3A4F7697" w:rsidR="00C623DC" w:rsidRPr="001673A1" w:rsidDel="00B62773" w:rsidRDefault="00C623DC" w:rsidP="00C623DC">
            <w:r w:rsidRPr="00386343">
              <w:rPr>
                <w:color w:val="auto"/>
              </w:rPr>
              <w:t>8</w:t>
            </w:r>
          </w:p>
        </w:tc>
        <w:tc>
          <w:tcPr>
            <w:tcW w:w="2574" w:type="pct"/>
            <w:tcBorders>
              <w:top w:val="single" w:sz="4" w:space="0" w:color="A6A6A6" w:themeColor="background1" w:themeShade="A6"/>
              <w:bottom w:val="single" w:sz="4" w:space="0" w:color="A6A6A6" w:themeColor="background1" w:themeShade="A6"/>
            </w:tcBorders>
          </w:tcPr>
          <w:p w14:paraId="35B060A1" w14:textId="5E04F839" w:rsidR="00C623DC" w:rsidRPr="001673A1" w:rsidRDefault="004A4CA5" w:rsidP="009924C8">
            <w:pPr>
              <w:rPr>
                <w:rFonts w:ascii="Avenir Book" w:hAnsi="Avenir Book"/>
                <w:b/>
                <w:sz w:val="20"/>
              </w:rPr>
            </w:pPr>
            <w:r>
              <w:rPr>
                <w:rFonts w:asciiTheme="majorHAnsi" w:hAnsiTheme="majorHAnsi"/>
                <w:bCs/>
                <w:color w:val="auto"/>
                <w:szCs w:val="22"/>
              </w:rPr>
              <w:t>15</w:t>
            </w:r>
            <w:r w:rsidR="00F52149">
              <w:rPr>
                <w:rFonts w:asciiTheme="majorHAnsi" w:hAnsiTheme="majorHAnsi"/>
                <w:bCs/>
                <w:color w:val="auto"/>
                <w:szCs w:val="22"/>
              </w:rPr>
              <w:t xml:space="preserve"> </w:t>
            </w:r>
            <w:r w:rsidR="009924C8">
              <w:rPr>
                <w:rFonts w:asciiTheme="majorHAnsi" w:hAnsiTheme="majorHAnsi"/>
                <w:bCs/>
                <w:color w:val="auto"/>
                <w:szCs w:val="22"/>
              </w:rPr>
              <w:t>employment and 02 training</w:t>
            </w:r>
            <w:r w:rsidR="00C623DC" w:rsidRPr="002D08C1">
              <w:rPr>
                <w:rFonts w:asciiTheme="majorHAnsi" w:hAnsiTheme="majorHAnsi"/>
                <w:bCs/>
                <w:color w:val="auto"/>
                <w:szCs w:val="22"/>
              </w:rPr>
              <w:t xml:space="preserve"> </w:t>
            </w:r>
          </w:p>
        </w:tc>
        <w:tc>
          <w:tcPr>
            <w:tcW w:w="1985" w:type="pct"/>
            <w:tcBorders>
              <w:top w:val="single" w:sz="4" w:space="0" w:color="A6A6A6" w:themeColor="background1" w:themeShade="A6"/>
              <w:bottom w:val="single" w:sz="4" w:space="0" w:color="A6A6A6" w:themeColor="background1" w:themeShade="A6"/>
            </w:tcBorders>
          </w:tcPr>
          <w:p w14:paraId="7386B41B" w14:textId="2838C4EF" w:rsidR="00C623DC" w:rsidRPr="001673A1" w:rsidRDefault="007418B7">
            <w:pPr>
              <w:rPr>
                <w:rFonts w:ascii="Avenir Book" w:hAnsi="Avenir Book"/>
                <w:b/>
                <w:sz w:val="20"/>
              </w:rPr>
            </w:pPr>
            <w:r>
              <w:rPr>
                <w:rFonts w:asciiTheme="majorHAnsi" w:hAnsiTheme="majorHAnsi"/>
                <w:bCs/>
                <w:color w:val="auto"/>
                <w:szCs w:val="22"/>
              </w:rPr>
              <w:t>37</w:t>
            </w:r>
            <w:r w:rsidR="00F52149" w:rsidRPr="002D08C1">
              <w:rPr>
                <w:rFonts w:asciiTheme="majorHAnsi" w:hAnsiTheme="majorHAnsi"/>
                <w:bCs/>
                <w:color w:val="auto"/>
                <w:szCs w:val="22"/>
              </w:rPr>
              <w:t xml:space="preserve"> </w:t>
            </w:r>
            <w:r w:rsidR="00C623DC" w:rsidRPr="002D08C1">
              <w:rPr>
                <w:rFonts w:asciiTheme="majorHAnsi" w:hAnsiTheme="majorHAnsi"/>
                <w:bCs/>
                <w:color w:val="auto"/>
                <w:szCs w:val="22"/>
              </w:rPr>
              <w:t>people are currently employed at site</w:t>
            </w:r>
            <w:r>
              <w:rPr>
                <w:rFonts w:asciiTheme="majorHAnsi" w:hAnsiTheme="majorHAnsi"/>
                <w:bCs/>
                <w:color w:val="auto"/>
                <w:szCs w:val="22"/>
              </w:rPr>
              <w:t xml:space="preserve"> and 66 trainings is provided to employees</w:t>
            </w:r>
            <w:r w:rsidR="00C623DC" w:rsidRPr="002D08C1">
              <w:rPr>
                <w:rFonts w:asciiTheme="majorHAnsi" w:hAnsiTheme="majorHAnsi"/>
                <w:bCs/>
                <w:color w:val="auto"/>
                <w:szCs w:val="22"/>
              </w:rPr>
              <w:t xml:space="preserve"> during the monitoring period</w:t>
            </w:r>
            <w:r w:rsidR="00C623DC">
              <w:rPr>
                <w:rFonts w:asciiTheme="majorHAnsi" w:hAnsiTheme="majorHAnsi"/>
                <w:bCs/>
                <w:color w:val="auto"/>
                <w:szCs w:val="22"/>
              </w:rPr>
              <w:t>.</w:t>
            </w:r>
          </w:p>
        </w:tc>
      </w:tr>
    </w:tbl>
    <w:p w14:paraId="122A833A" w14:textId="77777777" w:rsidR="00816579" w:rsidRDefault="00816579" w:rsidP="00816579">
      <w:pPr>
        <w:rPr>
          <w:rFonts w:ascii="Avenir Book" w:eastAsia="MS Mincho" w:hAnsi="Avenir Book" w:cs="Arial"/>
          <w:b/>
        </w:rPr>
      </w:pPr>
    </w:p>
    <w:p w14:paraId="03F8F7F4" w14:textId="2FBDE346" w:rsidR="00816579" w:rsidRPr="006625AB" w:rsidRDefault="009C150E" w:rsidP="009C150E">
      <w:pPr>
        <w:rPr>
          <w:b/>
          <w:bCs/>
        </w:rPr>
      </w:pPr>
      <w:bookmarkStart w:id="62" w:name="_Ref4665389"/>
      <w:r w:rsidRPr="006625AB">
        <w:rPr>
          <w:b/>
          <w:bCs/>
        </w:rPr>
        <w:t xml:space="preserve">E.5.1. </w:t>
      </w:r>
      <w:r w:rsidR="00816579" w:rsidRPr="006625AB">
        <w:rPr>
          <w:b/>
          <w:bCs/>
        </w:rPr>
        <w:t xml:space="preserve">Explanation of calculation of value estimated ex ante </w:t>
      </w:r>
      <w:bookmarkEnd w:id="62"/>
      <w:r w:rsidR="00816579" w:rsidRPr="006625AB">
        <w:rPr>
          <w:b/>
          <w:bCs/>
        </w:rPr>
        <w:t>calculation of approved PDD for this monitoring period</w:t>
      </w:r>
    </w:p>
    <w:p w14:paraId="249E2421" w14:textId="77777777" w:rsidR="009924C8" w:rsidRPr="006625AB" w:rsidRDefault="00816579" w:rsidP="00590C38">
      <w:pPr>
        <w:rPr>
          <w:color w:val="282828" w:themeColor="text1" w:themeShade="80"/>
        </w:rPr>
      </w:pPr>
      <w:r w:rsidRPr="003B1DEE">
        <w:t>&gt;</w:t>
      </w:r>
      <w:r w:rsidR="00E51EF3">
        <w:t>&gt;</w:t>
      </w:r>
      <w:r w:rsidR="00590C38" w:rsidRPr="00590C38">
        <w:rPr>
          <w:b/>
        </w:rPr>
        <w:t xml:space="preserve"> </w:t>
      </w:r>
      <w:r w:rsidR="00590C38" w:rsidRPr="006625AB">
        <w:rPr>
          <w:b/>
          <w:color w:val="282828" w:themeColor="text1" w:themeShade="80"/>
        </w:rPr>
        <w:t>SDG 7:</w:t>
      </w:r>
      <w:r w:rsidR="00590C38" w:rsidRPr="006625AB">
        <w:rPr>
          <w:color w:val="282828" w:themeColor="text1" w:themeShade="80"/>
        </w:rPr>
        <w:t xml:space="preserve"> Affordable and Clean Energy-</w:t>
      </w:r>
    </w:p>
    <w:p w14:paraId="6C1A1805" w14:textId="5DAFA4E1" w:rsidR="009924C8" w:rsidRDefault="009924C8" w:rsidP="009924C8">
      <w:pPr>
        <w:jc w:val="both"/>
        <w:rPr>
          <w:color w:val="282828" w:themeColor="text1" w:themeShade="80"/>
        </w:rPr>
      </w:pPr>
      <w:bookmarkStart w:id="63" w:name="_Hlk123294788"/>
      <w:r w:rsidRPr="006625AB">
        <w:rPr>
          <w:color w:val="282828" w:themeColor="text1" w:themeShade="80"/>
        </w:rPr>
        <w:t xml:space="preserve">As per PDD, 565,587 </w:t>
      </w:r>
      <w:bookmarkEnd w:id="63"/>
      <w:r w:rsidRPr="006625AB">
        <w:rPr>
          <w:color w:val="282828" w:themeColor="text1" w:themeShade="80"/>
        </w:rPr>
        <w:t xml:space="preserve">MWh is estimated annually. </w:t>
      </w:r>
      <w:r w:rsidR="00F9128E">
        <w:rPr>
          <w:color w:val="282828" w:themeColor="text1" w:themeShade="80"/>
        </w:rPr>
        <w:t>Phase wise estimated generation are as follows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588"/>
        <w:gridCol w:w="900"/>
        <w:gridCol w:w="1061"/>
        <w:gridCol w:w="3538"/>
      </w:tblGrid>
      <w:tr w:rsidR="00F9128E" w:rsidRPr="00F9128E" w14:paraId="14792361" w14:textId="77777777" w:rsidTr="00756251">
        <w:trPr>
          <w:trHeight w:val="504"/>
        </w:trPr>
        <w:tc>
          <w:tcPr>
            <w:tcW w:w="2547" w:type="dxa"/>
            <w:shd w:val="clear" w:color="000000" w:fill="FFFFFF"/>
            <w:vAlign w:val="center"/>
            <w:hideMark/>
          </w:tcPr>
          <w:p w14:paraId="5853C00E"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From (Commissioning date)</w:t>
            </w:r>
          </w:p>
        </w:tc>
        <w:tc>
          <w:tcPr>
            <w:tcW w:w="1588" w:type="dxa"/>
            <w:shd w:val="clear" w:color="000000" w:fill="FFFFFF"/>
            <w:vAlign w:val="center"/>
            <w:hideMark/>
          </w:tcPr>
          <w:p w14:paraId="1FFBAFC8"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To</w:t>
            </w:r>
          </w:p>
        </w:tc>
        <w:tc>
          <w:tcPr>
            <w:tcW w:w="900" w:type="dxa"/>
            <w:shd w:val="clear" w:color="000000" w:fill="FFFFFF"/>
            <w:noWrap/>
            <w:vAlign w:val="center"/>
            <w:hideMark/>
          </w:tcPr>
          <w:p w14:paraId="15934534"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No of days</w:t>
            </w:r>
          </w:p>
        </w:tc>
        <w:tc>
          <w:tcPr>
            <w:tcW w:w="1061" w:type="dxa"/>
            <w:shd w:val="clear" w:color="000000" w:fill="FFFFFF"/>
            <w:noWrap/>
            <w:vAlign w:val="center"/>
            <w:hideMark/>
          </w:tcPr>
          <w:p w14:paraId="4DD2A28C"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Capacity (MW)</w:t>
            </w:r>
          </w:p>
        </w:tc>
        <w:tc>
          <w:tcPr>
            <w:tcW w:w="3538" w:type="dxa"/>
            <w:shd w:val="clear" w:color="000000" w:fill="FFFFFF"/>
            <w:vAlign w:val="center"/>
            <w:hideMark/>
          </w:tcPr>
          <w:p w14:paraId="778B67AF" w14:textId="77777777" w:rsidR="00F9128E" w:rsidRPr="00756251" w:rsidRDefault="00F9128E" w:rsidP="00F9128E">
            <w:pPr>
              <w:spacing w:after="0" w:line="240" w:lineRule="auto"/>
              <w:contextualSpacing w:val="0"/>
              <w:jc w:val="right"/>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 xml:space="preserve">Estimated Generation as per Registered GS PDD </w:t>
            </w:r>
          </w:p>
        </w:tc>
      </w:tr>
      <w:tr w:rsidR="00F9128E" w:rsidRPr="00F9128E" w14:paraId="21FE9956" w14:textId="77777777" w:rsidTr="00756251">
        <w:trPr>
          <w:trHeight w:val="252"/>
        </w:trPr>
        <w:tc>
          <w:tcPr>
            <w:tcW w:w="2547" w:type="dxa"/>
            <w:shd w:val="clear" w:color="000000" w:fill="FFFFFF"/>
            <w:vAlign w:val="center"/>
            <w:hideMark/>
          </w:tcPr>
          <w:p w14:paraId="6C818AE7"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14/05/2021</w:t>
            </w:r>
          </w:p>
        </w:tc>
        <w:tc>
          <w:tcPr>
            <w:tcW w:w="1588" w:type="dxa"/>
            <w:shd w:val="clear" w:color="000000" w:fill="FFFFFF"/>
            <w:vAlign w:val="center"/>
            <w:hideMark/>
          </w:tcPr>
          <w:p w14:paraId="40BA9F14"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31/12/2022</w:t>
            </w:r>
          </w:p>
        </w:tc>
        <w:tc>
          <w:tcPr>
            <w:tcW w:w="900" w:type="dxa"/>
            <w:shd w:val="clear" w:color="000000" w:fill="FFFFFF"/>
            <w:noWrap/>
            <w:vAlign w:val="center"/>
            <w:hideMark/>
          </w:tcPr>
          <w:p w14:paraId="5275901E"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597</w:t>
            </w:r>
          </w:p>
        </w:tc>
        <w:tc>
          <w:tcPr>
            <w:tcW w:w="1061" w:type="dxa"/>
            <w:shd w:val="clear" w:color="000000" w:fill="FFFFFF"/>
            <w:noWrap/>
            <w:vAlign w:val="center"/>
            <w:hideMark/>
          </w:tcPr>
          <w:p w14:paraId="03269E2D"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100</w:t>
            </w:r>
          </w:p>
        </w:tc>
        <w:tc>
          <w:tcPr>
            <w:tcW w:w="3538" w:type="dxa"/>
            <w:shd w:val="clear" w:color="000000" w:fill="FFFFFF"/>
            <w:vAlign w:val="center"/>
            <w:hideMark/>
          </w:tcPr>
          <w:p w14:paraId="32FD3FB0" w14:textId="77777777" w:rsidR="00F9128E" w:rsidRPr="00756251" w:rsidRDefault="00F9128E" w:rsidP="00F9128E">
            <w:pPr>
              <w:spacing w:after="0" w:line="240" w:lineRule="auto"/>
              <w:contextualSpacing w:val="0"/>
              <w:jc w:val="right"/>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370033.36</w:t>
            </w:r>
          </w:p>
        </w:tc>
      </w:tr>
      <w:tr w:rsidR="00F9128E" w:rsidRPr="00F9128E" w14:paraId="2D8CED45" w14:textId="77777777" w:rsidTr="00756251">
        <w:trPr>
          <w:trHeight w:val="252"/>
        </w:trPr>
        <w:tc>
          <w:tcPr>
            <w:tcW w:w="2547" w:type="dxa"/>
            <w:shd w:val="clear" w:color="000000" w:fill="FFFFFF"/>
            <w:vAlign w:val="center"/>
            <w:hideMark/>
          </w:tcPr>
          <w:p w14:paraId="4BC6D523"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08/06/2021</w:t>
            </w:r>
          </w:p>
        </w:tc>
        <w:tc>
          <w:tcPr>
            <w:tcW w:w="1588" w:type="dxa"/>
            <w:shd w:val="clear" w:color="000000" w:fill="FFFFFF"/>
            <w:vAlign w:val="center"/>
            <w:hideMark/>
          </w:tcPr>
          <w:p w14:paraId="25EB847F"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31/12/2022</w:t>
            </w:r>
          </w:p>
        </w:tc>
        <w:tc>
          <w:tcPr>
            <w:tcW w:w="900" w:type="dxa"/>
            <w:shd w:val="clear" w:color="000000" w:fill="FFFFFF"/>
            <w:noWrap/>
            <w:vAlign w:val="center"/>
            <w:hideMark/>
          </w:tcPr>
          <w:p w14:paraId="5746BB60"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572</w:t>
            </w:r>
          </w:p>
        </w:tc>
        <w:tc>
          <w:tcPr>
            <w:tcW w:w="1061" w:type="dxa"/>
            <w:shd w:val="clear" w:color="000000" w:fill="FFFFFF"/>
            <w:noWrap/>
            <w:vAlign w:val="center"/>
            <w:hideMark/>
          </w:tcPr>
          <w:p w14:paraId="4F8F3767"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60</w:t>
            </w:r>
          </w:p>
        </w:tc>
        <w:tc>
          <w:tcPr>
            <w:tcW w:w="3538" w:type="dxa"/>
            <w:shd w:val="clear" w:color="000000" w:fill="FFFFFF"/>
            <w:vAlign w:val="center"/>
            <w:hideMark/>
          </w:tcPr>
          <w:p w14:paraId="63F58180" w14:textId="77777777" w:rsidR="00F9128E" w:rsidRPr="00756251" w:rsidRDefault="00F9128E" w:rsidP="00F9128E">
            <w:pPr>
              <w:spacing w:after="0" w:line="240" w:lineRule="auto"/>
              <w:contextualSpacing w:val="0"/>
              <w:jc w:val="right"/>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212722.69</w:t>
            </w:r>
          </w:p>
        </w:tc>
      </w:tr>
      <w:tr w:rsidR="00F9128E" w:rsidRPr="00F9128E" w14:paraId="2FC357B9" w14:textId="77777777" w:rsidTr="00756251">
        <w:trPr>
          <w:trHeight w:val="252"/>
        </w:trPr>
        <w:tc>
          <w:tcPr>
            <w:tcW w:w="2547" w:type="dxa"/>
            <w:shd w:val="clear" w:color="000000" w:fill="FFFFFF"/>
            <w:vAlign w:val="center"/>
            <w:hideMark/>
          </w:tcPr>
          <w:p w14:paraId="3330DDAA"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24/07/2021</w:t>
            </w:r>
          </w:p>
        </w:tc>
        <w:tc>
          <w:tcPr>
            <w:tcW w:w="1588" w:type="dxa"/>
            <w:shd w:val="clear" w:color="000000" w:fill="FFFFFF"/>
            <w:vAlign w:val="center"/>
            <w:hideMark/>
          </w:tcPr>
          <w:p w14:paraId="74B496D3"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31/12/2022</w:t>
            </w:r>
          </w:p>
        </w:tc>
        <w:tc>
          <w:tcPr>
            <w:tcW w:w="900" w:type="dxa"/>
            <w:shd w:val="clear" w:color="000000" w:fill="FFFFFF"/>
            <w:noWrap/>
            <w:vAlign w:val="center"/>
            <w:hideMark/>
          </w:tcPr>
          <w:p w14:paraId="4F0B1536"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526</w:t>
            </w:r>
          </w:p>
        </w:tc>
        <w:tc>
          <w:tcPr>
            <w:tcW w:w="1061" w:type="dxa"/>
            <w:shd w:val="clear" w:color="000000" w:fill="FFFFFF"/>
            <w:noWrap/>
            <w:vAlign w:val="center"/>
            <w:hideMark/>
          </w:tcPr>
          <w:p w14:paraId="77399C7E"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50</w:t>
            </w:r>
          </w:p>
        </w:tc>
        <w:tc>
          <w:tcPr>
            <w:tcW w:w="3538" w:type="dxa"/>
            <w:shd w:val="clear" w:color="000000" w:fill="FFFFFF"/>
            <w:vAlign w:val="center"/>
            <w:hideMark/>
          </w:tcPr>
          <w:p w14:paraId="3A4F5916" w14:textId="77777777" w:rsidR="00F9128E" w:rsidRPr="00756251" w:rsidRDefault="00F9128E" w:rsidP="00F9128E">
            <w:pPr>
              <w:spacing w:after="0" w:line="240" w:lineRule="auto"/>
              <w:contextualSpacing w:val="0"/>
              <w:jc w:val="right"/>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163013.02</w:t>
            </w:r>
          </w:p>
        </w:tc>
      </w:tr>
      <w:tr w:rsidR="00F9128E" w:rsidRPr="00F9128E" w14:paraId="5BFC9B3F" w14:textId="77777777" w:rsidTr="00756251">
        <w:trPr>
          <w:trHeight w:val="252"/>
        </w:trPr>
        <w:tc>
          <w:tcPr>
            <w:tcW w:w="2547" w:type="dxa"/>
            <w:shd w:val="clear" w:color="000000" w:fill="FFFFFF"/>
            <w:vAlign w:val="center"/>
            <w:hideMark/>
          </w:tcPr>
          <w:p w14:paraId="19958E89"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17/08/2021</w:t>
            </w:r>
          </w:p>
        </w:tc>
        <w:tc>
          <w:tcPr>
            <w:tcW w:w="1588" w:type="dxa"/>
            <w:shd w:val="clear" w:color="000000" w:fill="FFFFFF"/>
            <w:vAlign w:val="center"/>
            <w:hideMark/>
          </w:tcPr>
          <w:p w14:paraId="1989E6AD"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31/12/2022</w:t>
            </w:r>
          </w:p>
        </w:tc>
        <w:tc>
          <w:tcPr>
            <w:tcW w:w="900" w:type="dxa"/>
            <w:shd w:val="clear" w:color="000000" w:fill="FFFFFF"/>
            <w:noWrap/>
            <w:vAlign w:val="center"/>
            <w:hideMark/>
          </w:tcPr>
          <w:p w14:paraId="5A634A92"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502</w:t>
            </w:r>
          </w:p>
        </w:tc>
        <w:tc>
          <w:tcPr>
            <w:tcW w:w="1061" w:type="dxa"/>
            <w:shd w:val="clear" w:color="000000" w:fill="FFFFFF"/>
            <w:noWrap/>
            <w:vAlign w:val="center"/>
            <w:hideMark/>
          </w:tcPr>
          <w:p w14:paraId="2E30A712" w14:textId="77777777" w:rsidR="00F9128E" w:rsidRPr="00756251" w:rsidRDefault="00F9128E" w:rsidP="00F9128E">
            <w:pPr>
              <w:spacing w:after="0" w:line="240" w:lineRule="auto"/>
              <w:contextualSpacing w:val="0"/>
              <w:jc w:val="center"/>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40</w:t>
            </w:r>
          </w:p>
        </w:tc>
        <w:tc>
          <w:tcPr>
            <w:tcW w:w="3538" w:type="dxa"/>
            <w:shd w:val="clear" w:color="000000" w:fill="FFFFFF"/>
            <w:vAlign w:val="center"/>
            <w:hideMark/>
          </w:tcPr>
          <w:p w14:paraId="041917AB" w14:textId="77777777" w:rsidR="00F9128E" w:rsidRPr="00756251" w:rsidRDefault="00F9128E" w:rsidP="00F9128E">
            <w:pPr>
              <w:spacing w:after="0" w:line="240" w:lineRule="auto"/>
              <w:contextualSpacing w:val="0"/>
              <w:jc w:val="right"/>
              <w:rPr>
                <w:rFonts w:eastAsia="Times New Roman" w:cs="Calibri"/>
                <w:color w:val="auto"/>
                <w:szCs w:val="22"/>
                <w:lang w:val="en-IN" w:eastAsia="ja-JP" w:bidi="hi-IN"/>
                <w14:cntxtAlts w14:val="0"/>
              </w:rPr>
            </w:pPr>
            <w:r w:rsidRPr="00756251">
              <w:rPr>
                <w:rFonts w:eastAsia="Times New Roman" w:cs="Calibri"/>
                <w:color w:val="auto"/>
                <w:szCs w:val="22"/>
                <w:lang w:val="en-IN" w:eastAsia="ja-JP" w:bidi="hi-IN"/>
                <w14:cntxtAlts w14:val="0"/>
              </w:rPr>
              <w:t>124460.13</w:t>
            </w:r>
          </w:p>
        </w:tc>
      </w:tr>
      <w:tr w:rsidR="00F9128E" w:rsidRPr="00F9128E" w14:paraId="7E2A5867" w14:textId="77777777" w:rsidTr="00F9128E">
        <w:trPr>
          <w:trHeight w:val="252"/>
        </w:trPr>
        <w:tc>
          <w:tcPr>
            <w:tcW w:w="6096" w:type="dxa"/>
            <w:gridSpan w:val="4"/>
            <w:shd w:val="clear" w:color="000000" w:fill="FFFFFF"/>
            <w:noWrap/>
            <w:vAlign w:val="center"/>
            <w:hideMark/>
          </w:tcPr>
          <w:p w14:paraId="0F355393" w14:textId="7428465B" w:rsidR="00F9128E" w:rsidRPr="00756251" w:rsidRDefault="00F9128E" w:rsidP="00F9128E">
            <w:pPr>
              <w:spacing w:after="0" w:line="240" w:lineRule="auto"/>
              <w:contextualSpacing w:val="0"/>
              <w:jc w:val="right"/>
              <w:rPr>
                <w:rFonts w:eastAsia="Times New Roman" w:cs="Calibri"/>
                <w:b/>
                <w:bCs/>
                <w:color w:val="auto"/>
                <w:szCs w:val="22"/>
                <w:lang w:val="en-IN" w:eastAsia="ja-JP" w:bidi="hi-IN"/>
                <w14:cntxtAlts w14:val="0"/>
              </w:rPr>
            </w:pPr>
            <w:r w:rsidRPr="00756251">
              <w:rPr>
                <w:rFonts w:eastAsia="Times New Roman" w:cs="Calibri"/>
                <w:b/>
                <w:bCs/>
                <w:color w:val="auto"/>
                <w:szCs w:val="22"/>
                <w:lang w:val="en-IN" w:eastAsia="ja-JP" w:bidi="hi-IN"/>
                <w14:cntxtAlts w14:val="0"/>
              </w:rPr>
              <w:t>Total (MWh)</w:t>
            </w:r>
          </w:p>
        </w:tc>
        <w:tc>
          <w:tcPr>
            <w:tcW w:w="3538" w:type="dxa"/>
            <w:shd w:val="clear" w:color="000000" w:fill="FFFFFF"/>
            <w:vAlign w:val="center"/>
            <w:hideMark/>
          </w:tcPr>
          <w:p w14:paraId="5DF43F39" w14:textId="625B7E2B" w:rsidR="00F9128E" w:rsidRPr="00756251" w:rsidRDefault="00F9128E" w:rsidP="00F9128E">
            <w:pPr>
              <w:spacing w:after="0" w:line="240" w:lineRule="auto"/>
              <w:contextualSpacing w:val="0"/>
              <w:jc w:val="right"/>
              <w:rPr>
                <w:rFonts w:eastAsia="Times New Roman" w:cs="Calibri"/>
                <w:b/>
                <w:bCs/>
                <w:color w:val="auto"/>
                <w:szCs w:val="22"/>
                <w:lang w:val="en-IN" w:eastAsia="ja-JP" w:bidi="hi-IN"/>
                <w14:cntxtAlts w14:val="0"/>
              </w:rPr>
            </w:pPr>
            <w:r w:rsidRPr="00756251">
              <w:rPr>
                <w:rFonts w:eastAsia="Times New Roman" w:cs="Calibri"/>
                <w:b/>
                <w:bCs/>
                <w:color w:val="auto"/>
                <w:szCs w:val="22"/>
                <w:lang w:val="en-IN" w:eastAsia="ja-JP" w:bidi="hi-IN"/>
                <w14:cntxtAlts w14:val="0"/>
              </w:rPr>
              <w:t>870,229.20</w:t>
            </w:r>
          </w:p>
        </w:tc>
      </w:tr>
    </w:tbl>
    <w:p w14:paraId="1D9C5AD5" w14:textId="63E19CB0" w:rsidR="00590C38" w:rsidRPr="006625AB" w:rsidRDefault="00590C38" w:rsidP="00590C38">
      <w:pPr>
        <w:rPr>
          <w:color w:val="282828" w:themeColor="text1" w:themeShade="80"/>
        </w:rPr>
      </w:pPr>
    </w:p>
    <w:p w14:paraId="12555847" w14:textId="73D84898" w:rsidR="00590C38" w:rsidRDefault="00590C38" w:rsidP="009924C8">
      <w:pPr>
        <w:jc w:val="both"/>
        <w:rPr>
          <w:color w:val="282828" w:themeColor="text1" w:themeShade="80"/>
        </w:rPr>
      </w:pPr>
      <w:r w:rsidRPr="006625AB">
        <w:rPr>
          <w:b/>
          <w:color w:val="282828" w:themeColor="text1" w:themeShade="80"/>
        </w:rPr>
        <w:t>SDG 8:</w:t>
      </w:r>
      <w:r w:rsidRPr="006625AB">
        <w:rPr>
          <w:color w:val="282828" w:themeColor="text1" w:themeShade="80"/>
        </w:rPr>
        <w:t xml:space="preserve"> Decent Work and Economic Growth - </w:t>
      </w:r>
      <w:r w:rsidR="009924C8" w:rsidRPr="006625AB">
        <w:rPr>
          <w:color w:val="282828" w:themeColor="text1" w:themeShade="80"/>
        </w:rPr>
        <w:t>Annual estimate has been considered for SDG i.e. 15 persons employment and minimum 01 training per year.</w:t>
      </w:r>
    </w:p>
    <w:p w14:paraId="671AB574" w14:textId="77777777" w:rsidR="0062518C" w:rsidRPr="006625AB" w:rsidRDefault="0062518C" w:rsidP="009924C8">
      <w:pPr>
        <w:jc w:val="both"/>
        <w:rPr>
          <w:color w:val="282828" w:themeColor="text1" w:themeShade="80"/>
        </w:rPr>
      </w:pPr>
    </w:p>
    <w:p w14:paraId="014D01BE" w14:textId="78552A86" w:rsidR="00816579" w:rsidRPr="006625AB" w:rsidRDefault="00590C38" w:rsidP="00E51EF3">
      <w:pPr>
        <w:rPr>
          <w:color w:val="282828" w:themeColor="text1" w:themeShade="80"/>
        </w:rPr>
      </w:pPr>
      <w:r w:rsidRPr="006625AB">
        <w:rPr>
          <w:b/>
          <w:color w:val="282828" w:themeColor="text1" w:themeShade="80"/>
        </w:rPr>
        <w:t>SDG13:</w:t>
      </w:r>
      <w:r w:rsidRPr="006625AB">
        <w:rPr>
          <w:color w:val="282828" w:themeColor="text1" w:themeShade="80"/>
        </w:rPr>
        <w:t xml:space="preserve"> Climate Action - The project lead</w:t>
      </w:r>
      <w:r w:rsidR="00CF0058" w:rsidRPr="006625AB">
        <w:rPr>
          <w:color w:val="282828" w:themeColor="text1" w:themeShade="80"/>
        </w:rPr>
        <w:t xml:space="preserve">s to mitigation of </w:t>
      </w:r>
      <w:r w:rsidR="005F5B6B">
        <w:rPr>
          <w:color w:val="282828" w:themeColor="text1" w:themeShade="80"/>
        </w:rPr>
        <w:t>809,757.96</w:t>
      </w:r>
      <w:r w:rsidRPr="006625AB">
        <w:rPr>
          <w:color w:val="282828" w:themeColor="text1" w:themeShade="80"/>
        </w:rPr>
        <w:t xml:space="preserve"> tCO</w:t>
      </w:r>
      <w:r w:rsidRPr="006625AB">
        <w:rPr>
          <w:color w:val="282828" w:themeColor="text1" w:themeShade="80"/>
          <w:vertAlign w:val="subscript"/>
        </w:rPr>
        <w:t>2</w:t>
      </w:r>
      <w:r w:rsidR="00CF0058" w:rsidRPr="006625AB">
        <w:rPr>
          <w:color w:val="282828" w:themeColor="text1" w:themeShade="80"/>
        </w:rPr>
        <w:t xml:space="preserve"> . </w:t>
      </w:r>
    </w:p>
    <w:p w14:paraId="02488F0C" w14:textId="00601ADD" w:rsidR="00816579" w:rsidRDefault="009C150E" w:rsidP="009C150E">
      <w:pPr>
        <w:pStyle w:val="Ttulo5"/>
      </w:pPr>
      <w:bookmarkStart w:id="64" w:name="_Toc40962789"/>
      <w:r>
        <w:lastRenderedPageBreak/>
        <w:t xml:space="preserve">E.6. </w:t>
      </w:r>
      <w:r w:rsidR="00816579" w:rsidRPr="00241108">
        <w:t xml:space="preserve">Remarks on </w:t>
      </w:r>
      <w:r w:rsidR="00816579" w:rsidRPr="002669DA">
        <w:t>increase in achieved SDG Impacts</w:t>
      </w:r>
      <w:r w:rsidR="00816579" w:rsidRPr="00241108">
        <w:t xml:space="preserve"> from estimated value in approved PDD</w:t>
      </w:r>
      <w:bookmarkEnd w:id="64"/>
    </w:p>
    <w:p w14:paraId="3588FB32" w14:textId="7C73C938" w:rsidR="004F4EB5" w:rsidRDefault="00816579" w:rsidP="00C623DC">
      <w:pPr>
        <w:jc w:val="both"/>
        <w:rPr>
          <w:color w:val="282828" w:themeColor="text1" w:themeShade="80"/>
        </w:rPr>
      </w:pPr>
      <w:r w:rsidRPr="006625AB">
        <w:rPr>
          <w:color w:val="282828" w:themeColor="text1" w:themeShade="80"/>
        </w:rPr>
        <w:t>&gt;&gt;</w:t>
      </w:r>
      <w:r w:rsidR="00C623DC" w:rsidRPr="006625AB">
        <w:rPr>
          <w:color w:val="282828" w:themeColor="text1" w:themeShade="80"/>
        </w:rPr>
        <w:t xml:space="preserve"> </w:t>
      </w:r>
    </w:p>
    <w:tbl>
      <w:tblPr>
        <w:tblW w:w="0" w:type="auto"/>
        <w:tblInd w:w="-5" w:type="dxa"/>
        <w:tblLook w:val="04A0" w:firstRow="1" w:lastRow="0" w:firstColumn="1" w:lastColumn="0" w:noHBand="0" w:noVBand="1"/>
      </w:tblPr>
      <w:tblGrid>
        <w:gridCol w:w="2994"/>
        <w:gridCol w:w="1377"/>
        <w:gridCol w:w="1723"/>
        <w:gridCol w:w="1723"/>
        <w:gridCol w:w="1810"/>
      </w:tblGrid>
      <w:tr w:rsidR="00D26D4C" w:rsidRPr="00D26D4C" w14:paraId="36AAE1EC" w14:textId="77777777" w:rsidTr="009D001D">
        <w:trPr>
          <w:trHeight w:val="504"/>
        </w:trPr>
        <w:tc>
          <w:tcPr>
            <w:tcW w:w="0" w:type="auto"/>
            <w:vMerge w:val="restart"/>
            <w:tcBorders>
              <w:top w:val="dotted" w:sz="4" w:space="0" w:color="auto"/>
              <w:left w:val="dotted" w:sz="4" w:space="0" w:color="auto"/>
              <w:bottom w:val="dotted" w:sz="4" w:space="0" w:color="000000"/>
              <w:right w:val="dotted" w:sz="4" w:space="0" w:color="000000"/>
            </w:tcBorders>
            <w:shd w:val="clear" w:color="000000" w:fill="244062"/>
            <w:noWrap/>
            <w:vAlign w:val="center"/>
            <w:hideMark/>
          </w:tcPr>
          <w:p w14:paraId="3FBFDD50"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Description</w:t>
            </w:r>
          </w:p>
        </w:tc>
        <w:tc>
          <w:tcPr>
            <w:tcW w:w="0" w:type="auto"/>
            <w:tcBorders>
              <w:top w:val="dotted" w:sz="4" w:space="0" w:color="auto"/>
              <w:left w:val="nil"/>
              <w:bottom w:val="dotted" w:sz="4" w:space="0" w:color="auto"/>
              <w:right w:val="dotted" w:sz="4" w:space="0" w:color="auto"/>
            </w:tcBorders>
            <w:shd w:val="clear" w:color="000000" w:fill="244062"/>
            <w:noWrap/>
            <w:vAlign w:val="center"/>
            <w:hideMark/>
          </w:tcPr>
          <w:p w14:paraId="3E9A23E0"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Year</w:t>
            </w:r>
          </w:p>
        </w:tc>
        <w:tc>
          <w:tcPr>
            <w:tcW w:w="0" w:type="auto"/>
            <w:tcBorders>
              <w:top w:val="dotted" w:sz="4" w:space="0" w:color="auto"/>
              <w:left w:val="nil"/>
              <w:bottom w:val="dotted" w:sz="4" w:space="0" w:color="auto"/>
              <w:right w:val="dotted" w:sz="4" w:space="0" w:color="auto"/>
            </w:tcBorders>
            <w:shd w:val="clear" w:color="000000" w:fill="244062"/>
            <w:noWrap/>
            <w:vAlign w:val="center"/>
            <w:hideMark/>
          </w:tcPr>
          <w:p w14:paraId="3A5F0BBC"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Year 2021</w:t>
            </w:r>
          </w:p>
        </w:tc>
        <w:tc>
          <w:tcPr>
            <w:tcW w:w="0" w:type="auto"/>
            <w:tcBorders>
              <w:top w:val="dotted" w:sz="4" w:space="0" w:color="auto"/>
              <w:left w:val="nil"/>
              <w:bottom w:val="dotted" w:sz="4" w:space="0" w:color="auto"/>
              <w:right w:val="dotted" w:sz="4" w:space="0" w:color="auto"/>
            </w:tcBorders>
            <w:shd w:val="clear" w:color="000000" w:fill="244062"/>
            <w:noWrap/>
            <w:vAlign w:val="center"/>
            <w:hideMark/>
          </w:tcPr>
          <w:p w14:paraId="6B521073"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Year 2022</w:t>
            </w:r>
          </w:p>
        </w:tc>
        <w:tc>
          <w:tcPr>
            <w:tcW w:w="0" w:type="auto"/>
            <w:tcBorders>
              <w:top w:val="dotted" w:sz="4" w:space="0" w:color="auto"/>
              <w:left w:val="nil"/>
              <w:bottom w:val="dotted" w:sz="4" w:space="0" w:color="auto"/>
              <w:right w:val="dotted" w:sz="4" w:space="0" w:color="auto"/>
            </w:tcBorders>
            <w:shd w:val="clear" w:color="000000" w:fill="244062"/>
            <w:vAlign w:val="center"/>
            <w:hideMark/>
          </w:tcPr>
          <w:p w14:paraId="464DEDDC"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For Complete Monitoring Period</w:t>
            </w:r>
          </w:p>
        </w:tc>
      </w:tr>
      <w:tr w:rsidR="00D26D4C" w:rsidRPr="00D26D4C" w14:paraId="0100D311" w14:textId="77777777" w:rsidTr="009D001D">
        <w:trPr>
          <w:trHeight w:val="504"/>
        </w:trPr>
        <w:tc>
          <w:tcPr>
            <w:tcW w:w="0" w:type="auto"/>
            <w:vMerge/>
            <w:tcBorders>
              <w:top w:val="dotted" w:sz="4" w:space="0" w:color="auto"/>
              <w:left w:val="dotted" w:sz="4" w:space="0" w:color="auto"/>
              <w:bottom w:val="dotted" w:sz="4" w:space="0" w:color="000000"/>
              <w:right w:val="dotted" w:sz="4" w:space="0" w:color="000000"/>
            </w:tcBorders>
            <w:vAlign w:val="center"/>
            <w:hideMark/>
          </w:tcPr>
          <w:p w14:paraId="54A9DBC5" w14:textId="77777777" w:rsidR="00D26D4C" w:rsidRPr="00D26D4C" w:rsidRDefault="00D26D4C" w:rsidP="00D26D4C">
            <w:pPr>
              <w:spacing w:after="0" w:line="240" w:lineRule="auto"/>
              <w:contextualSpacing w:val="0"/>
              <w:rPr>
                <w:rFonts w:eastAsia="Times New Roman" w:cs="Calibri"/>
                <w:color w:val="FFFFFF"/>
                <w:sz w:val="20"/>
                <w:szCs w:val="20"/>
                <w:lang w:val="en-IN" w:eastAsia="en-IN"/>
                <w14:cntxtAlts w14:val="0"/>
              </w:rPr>
            </w:pPr>
          </w:p>
        </w:tc>
        <w:tc>
          <w:tcPr>
            <w:tcW w:w="0" w:type="auto"/>
            <w:tcBorders>
              <w:top w:val="nil"/>
              <w:left w:val="nil"/>
              <w:bottom w:val="dotted" w:sz="4" w:space="0" w:color="auto"/>
              <w:right w:val="dotted" w:sz="4" w:space="0" w:color="auto"/>
            </w:tcBorders>
            <w:shd w:val="clear" w:color="000000" w:fill="244062"/>
            <w:noWrap/>
            <w:vAlign w:val="center"/>
            <w:hideMark/>
          </w:tcPr>
          <w:p w14:paraId="136107E2"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Unit</w:t>
            </w:r>
          </w:p>
        </w:tc>
        <w:tc>
          <w:tcPr>
            <w:tcW w:w="0" w:type="auto"/>
            <w:tcBorders>
              <w:top w:val="nil"/>
              <w:left w:val="nil"/>
              <w:bottom w:val="dotted" w:sz="4" w:space="0" w:color="auto"/>
              <w:right w:val="dotted" w:sz="4" w:space="0" w:color="auto"/>
            </w:tcBorders>
            <w:shd w:val="clear" w:color="000000" w:fill="244062"/>
            <w:vAlign w:val="center"/>
            <w:hideMark/>
          </w:tcPr>
          <w:p w14:paraId="0C78317C"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14/05/2021 to 31/12/2021</w:t>
            </w:r>
          </w:p>
        </w:tc>
        <w:tc>
          <w:tcPr>
            <w:tcW w:w="0" w:type="auto"/>
            <w:tcBorders>
              <w:top w:val="nil"/>
              <w:left w:val="nil"/>
              <w:bottom w:val="dotted" w:sz="4" w:space="0" w:color="auto"/>
              <w:right w:val="dotted" w:sz="4" w:space="0" w:color="auto"/>
            </w:tcBorders>
            <w:shd w:val="clear" w:color="000000" w:fill="244062"/>
            <w:vAlign w:val="center"/>
            <w:hideMark/>
          </w:tcPr>
          <w:p w14:paraId="7A0F275A"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01/12/2022 to 31/12/2022</w:t>
            </w:r>
          </w:p>
        </w:tc>
        <w:tc>
          <w:tcPr>
            <w:tcW w:w="0" w:type="auto"/>
            <w:tcBorders>
              <w:top w:val="nil"/>
              <w:left w:val="nil"/>
              <w:bottom w:val="dotted" w:sz="4" w:space="0" w:color="auto"/>
              <w:right w:val="dotted" w:sz="4" w:space="0" w:color="auto"/>
            </w:tcBorders>
            <w:shd w:val="clear" w:color="000000" w:fill="244062"/>
            <w:vAlign w:val="center"/>
            <w:hideMark/>
          </w:tcPr>
          <w:p w14:paraId="3265A893" w14:textId="77777777" w:rsidR="00D26D4C" w:rsidRPr="00D26D4C" w:rsidRDefault="00D26D4C" w:rsidP="00D26D4C">
            <w:pPr>
              <w:spacing w:after="0" w:line="240" w:lineRule="auto"/>
              <w:contextualSpacing w:val="0"/>
              <w:jc w:val="center"/>
              <w:rPr>
                <w:rFonts w:eastAsia="Times New Roman" w:cs="Calibri"/>
                <w:color w:val="FFFFFF"/>
                <w:sz w:val="20"/>
                <w:szCs w:val="20"/>
                <w:lang w:val="en-IN" w:eastAsia="en-IN"/>
                <w14:cntxtAlts w14:val="0"/>
              </w:rPr>
            </w:pPr>
            <w:r w:rsidRPr="00D26D4C">
              <w:rPr>
                <w:rFonts w:eastAsia="Times New Roman" w:cs="Calibri"/>
                <w:color w:val="FFFFFF"/>
                <w:sz w:val="20"/>
                <w:szCs w:val="20"/>
                <w:lang w:val="en-IN" w:eastAsia="en-IN"/>
                <w14:cntxtAlts w14:val="0"/>
              </w:rPr>
              <w:t>14/05/2021 to 31/12/2022</w:t>
            </w:r>
          </w:p>
        </w:tc>
      </w:tr>
      <w:tr w:rsidR="00D26D4C" w:rsidRPr="00D26D4C" w14:paraId="01E788A5" w14:textId="77777777" w:rsidTr="009D001D">
        <w:trPr>
          <w:trHeight w:val="2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17ADE77B"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Start Date</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059604EC"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 </w:t>
            </w:r>
          </w:p>
        </w:tc>
        <w:tc>
          <w:tcPr>
            <w:tcW w:w="0" w:type="auto"/>
            <w:tcBorders>
              <w:top w:val="nil"/>
              <w:left w:val="nil"/>
              <w:bottom w:val="dotted" w:sz="4" w:space="0" w:color="auto"/>
              <w:right w:val="dotted" w:sz="4" w:space="0" w:color="auto"/>
            </w:tcBorders>
            <w:shd w:val="clear" w:color="000000" w:fill="FFFFFF"/>
            <w:vAlign w:val="center"/>
            <w:hideMark/>
          </w:tcPr>
          <w:p w14:paraId="6747894B"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14/05/2021</w:t>
            </w:r>
          </w:p>
        </w:tc>
        <w:tc>
          <w:tcPr>
            <w:tcW w:w="0" w:type="auto"/>
            <w:tcBorders>
              <w:top w:val="nil"/>
              <w:left w:val="nil"/>
              <w:bottom w:val="dotted" w:sz="4" w:space="0" w:color="auto"/>
              <w:right w:val="dotted" w:sz="4" w:space="0" w:color="auto"/>
            </w:tcBorders>
            <w:shd w:val="clear" w:color="000000" w:fill="FFFFFF"/>
            <w:vAlign w:val="center"/>
            <w:hideMark/>
          </w:tcPr>
          <w:p w14:paraId="3E6AE33E"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01/01/2022</w:t>
            </w:r>
          </w:p>
        </w:tc>
        <w:tc>
          <w:tcPr>
            <w:tcW w:w="0" w:type="auto"/>
            <w:tcBorders>
              <w:top w:val="nil"/>
              <w:left w:val="nil"/>
              <w:bottom w:val="dotted" w:sz="4" w:space="0" w:color="auto"/>
              <w:right w:val="dotted" w:sz="4" w:space="0" w:color="auto"/>
            </w:tcBorders>
            <w:shd w:val="clear" w:color="000000" w:fill="D9D9D9"/>
            <w:noWrap/>
            <w:vAlign w:val="center"/>
            <w:hideMark/>
          </w:tcPr>
          <w:p w14:paraId="259C8D5A"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14/05/2021</w:t>
            </w:r>
          </w:p>
        </w:tc>
      </w:tr>
      <w:tr w:rsidR="00D26D4C" w:rsidRPr="00D26D4C" w14:paraId="6591E68D" w14:textId="77777777" w:rsidTr="009D001D">
        <w:trPr>
          <w:trHeight w:val="2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2A71D857"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End Date</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6C855680"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 </w:t>
            </w:r>
          </w:p>
        </w:tc>
        <w:tc>
          <w:tcPr>
            <w:tcW w:w="0" w:type="auto"/>
            <w:tcBorders>
              <w:top w:val="nil"/>
              <w:left w:val="nil"/>
              <w:bottom w:val="dotted" w:sz="4" w:space="0" w:color="auto"/>
              <w:right w:val="dotted" w:sz="4" w:space="0" w:color="auto"/>
            </w:tcBorders>
            <w:shd w:val="clear" w:color="000000" w:fill="FFFFFF"/>
            <w:vAlign w:val="center"/>
            <w:hideMark/>
          </w:tcPr>
          <w:p w14:paraId="525455A0"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31/12/2021</w:t>
            </w:r>
          </w:p>
        </w:tc>
        <w:tc>
          <w:tcPr>
            <w:tcW w:w="0" w:type="auto"/>
            <w:tcBorders>
              <w:top w:val="nil"/>
              <w:left w:val="nil"/>
              <w:bottom w:val="dotted" w:sz="4" w:space="0" w:color="auto"/>
              <w:right w:val="dotted" w:sz="4" w:space="0" w:color="auto"/>
            </w:tcBorders>
            <w:shd w:val="clear" w:color="000000" w:fill="FFFFFF"/>
            <w:vAlign w:val="center"/>
            <w:hideMark/>
          </w:tcPr>
          <w:p w14:paraId="0865AEF9"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31/12/2022</w:t>
            </w:r>
          </w:p>
        </w:tc>
        <w:tc>
          <w:tcPr>
            <w:tcW w:w="0" w:type="auto"/>
            <w:tcBorders>
              <w:top w:val="nil"/>
              <w:left w:val="nil"/>
              <w:bottom w:val="dotted" w:sz="4" w:space="0" w:color="auto"/>
              <w:right w:val="dotted" w:sz="4" w:space="0" w:color="auto"/>
            </w:tcBorders>
            <w:shd w:val="clear" w:color="000000" w:fill="D9D9D9"/>
            <w:noWrap/>
            <w:vAlign w:val="center"/>
            <w:hideMark/>
          </w:tcPr>
          <w:p w14:paraId="3FF643C0"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31/12/2022</w:t>
            </w:r>
          </w:p>
        </w:tc>
      </w:tr>
      <w:tr w:rsidR="00D26D4C" w:rsidRPr="00D26D4C" w14:paraId="3C8C0BD0" w14:textId="77777777" w:rsidTr="009D001D">
        <w:trPr>
          <w:trHeight w:val="2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2946AC34"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Total Days</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17491FD5"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days</w:t>
            </w:r>
          </w:p>
        </w:tc>
        <w:tc>
          <w:tcPr>
            <w:tcW w:w="0" w:type="auto"/>
            <w:tcBorders>
              <w:top w:val="nil"/>
              <w:left w:val="nil"/>
              <w:bottom w:val="dotted" w:sz="4" w:space="0" w:color="auto"/>
              <w:right w:val="dotted" w:sz="4" w:space="0" w:color="auto"/>
            </w:tcBorders>
            <w:shd w:val="clear" w:color="000000" w:fill="FFFFFF"/>
            <w:noWrap/>
            <w:vAlign w:val="center"/>
            <w:hideMark/>
          </w:tcPr>
          <w:p w14:paraId="6B56F928"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232</w:t>
            </w:r>
          </w:p>
        </w:tc>
        <w:tc>
          <w:tcPr>
            <w:tcW w:w="0" w:type="auto"/>
            <w:tcBorders>
              <w:top w:val="nil"/>
              <w:left w:val="nil"/>
              <w:bottom w:val="dotted" w:sz="4" w:space="0" w:color="auto"/>
              <w:right w:val="dotted" w:sz="4" w:space="0" w:color="auto"/>
            </w:tcBorders>
            <w:shd w:val="clear" w:color="000000" w:fill="FFFFFF"/>
            <w:noWrap/>
            <w:vAlign w:val="center"/>
            <w:hideMark/>
          </w:tcPr>
          <w:p w14:paraId="02A15804"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365</w:t>
            </w:r>
          </w:p>
        </w:tc>
        <w:tc>
          <w:tcPr>
            <w:tcW w:w="0" w:type="auto"/>
            <w:tcBorders>
              <w:top w:val="nil"/>
              <w:left w:val="nil"/>
              <w:bottom w:val="dotted" w:sz="4" w:space="0" w:color="auto"/>
              <w:right w:val="dotted" w:sz="4" w:space="0" w:color="auto"/>
            </w:tcBorders>
            <w:shd w:val="clear" w:color="000000" w:fill="D9D9D9"/>
            <w:noWrap/>
            <w:vAlign w:val="center"/>
            <w:hideMark/>
          </w:tcPr>
          <w:p w14:paraId="02BA34E6"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597</w:t>
            </w:r>
          </w:p>
        </w:tc>
      </w:tr>
      <w:tr w:rsidR="00D26D4C" w:rsidRPr="00D26D4C" w14:paraId="51406919" w14:textId="77777777" w:rsidTr="009D001D">
        <w:trPr>
          <w:trHeight w:val="2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63ADF423"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Annual Estimated Emission Reduction as per registered PDD (tCO</w:t>
            </w:r>
            <w:r w:rsidRPr="00D26D4C">
              <w:rPr>
                <w:rFonts w:eastAsia="Times New Roman" w:cs="Calibri"/>
                <w:color w:val="auto"/>
                <w:sz w:val="20"/>
                <w:szCs w:val="20"/>
                <w:vertAlign w:val="subscript"/>
                <w:lang w:val="en-IN" w:eastAsia="en-IN"/>
                <w14:cntxtAlts w14:val="0"/>
              </w:rPr>
              <w:t>2</w:t>
            </w:r>
            <w:r w:rsidRPr="00D26D4C">
              <w:rPr>
                <w:rFonts w:eastAsia="Times New Roman" w:cs="Calibri"/>
                <w:color w:val="auto"/>
                <w:sz w:val="20"/>
                <w:szCs w:val="20"/>
                <w:lang w:val="en-IN" w:eastAsia="en-IN"/>
                <w14:cntxtAlts w14:val="0"/>
              </w:rPr>
              <w:t xml:space="preserve">e/year) </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237BC326"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tCO2e/Year</w:t>
            </w:r>
          </w:p>
        </w:tc>
        <w:tc>
          <w:tcPr>
            <w:tcW w:w="0" w:type="auto"/>
            <w:tcBorders>
              <w:top w:val="nil"/>
              <w:left w:val="nil"/>
              <w:bottom w:val="dotted" w:sz="4" w:space="0" w:color="auto"/>
              <w:right w:val="dotted" w:sz="4" w:space="0" w:color="auto"/>
            </w:tcBorders>
            <w:shd w:val="clear" w:color="000000" w:fill="FFFFFF"/>
            <w:noWrap/>
            <w:vAlign w:val="center"/>
            <w:hideMark/>
          </w:tcPr>
          <w:p w14:paraId="5DFA59E0"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526285</w:t>
            </w:r>
          </w:p>
        </w:tc>
        <w:tc>
          <w:tcPr>
            <w:tcW w:w="0" w:type="auto"/>
            <w:tcBorders>
              <w:top w:val="nil"/>
              <w:left w:val="nil"/>
              <w:bottom w:val="dotted" w:sz="4" w:space="0" w:color="auto"/>
              <w:right w:val="dotted" w:sz="4" w:space="0" w:color="auto"/>
            </w:tcBorders>
            <w:shd w:val="clear" w:color="000000" w:fill="FFFFFF"/>
            <w:noWrap/>
            <w:vAlign w:val="center"/>
            <w:hideMark/>
          </w:tcPr>
          <w:p w14:paraId="6856D4BE"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526285</w:t>
            </w:r>
          </w:p>
        </w:tc>
        <w:tc>
          <w:tcPr>
            <w:tcW w:w="0" w:type="auto"/>
            <w:tcBorders>
              <w:top w:val="nil"/>
              <w:left w:val="nil"/>
              <w:bottom w:val="dotted" w:sz="4" w:space="0" w:color="auto"/>
              <w:right w:val="dotted" w:sz="4" w:space="0" w:color="auto"/>
            </w:tcBorders>
            <w:shd w:val="clear" w:color="000000" w:fill="D9D9D9"/>
            <w:noWrap/>
            <w:vAlign w:val="center"/>
            <w:hideMark/>
          </w:tcPr>
          <w:p w14:paraId="662C6C37"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241573</w:t>
            </w:r>
          </w:p>
        </w:tc>
      </w:tr>
      <w:tr w:rsidR="00D26D4C" w:rsidRPr="00D26D4C" w14:paraId="4E55039E" w14:textId="77777777" w:rsidTr="009D001D">
        <w:trPr>
          <w:trHeight w:val="2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2F0CCC3C"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Annual Estimated Generation as per registered PDD</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1903DFB5"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MWh/Year</w:t>
            </w:r>
          </w:p>
        </w:tc>
        <w:tc>
          <w:tcPr>
            <w:tcW w:w="0" w:type="auto"/>
            <w:tcBorders>
              <w:top w:val="nil"/>
              <w:left w:val="nil"/>
              <w:bottom w:val="dotted" w:sz="4" w:space="0" w:color="auto"/>
              <w:right w:val="dotted" w:sz="4" w:space="0" w:color="auto"/>
            </w:tcBorders>
            <w:shd w:val="clear" w:color="000000" w:fill="FFFFFF"/>
            <w:noWrap/>
            <w:vAlign w:val="center"/>
            <w:hideMark/>
          </w:tcPr>
          <w:p w14:paraId="44A9E84A"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565587.00</w:t>
            </w:r>
          </w:p>
        </w:tc>
        <w:tc>
          <w:tcPr>
            <w:tcW w:w="0" w:type="auto"/>
            <w:tcBorders>
              <w:top w:val="nil"/>
              <w:left w:val="nil"/>
              <w:bottom w:val="dotted" w:sz="4" w:space="0" w:color="auto"/>
              <w:right w:val="dotted" w:sz="4" w:space="0" w:color="auto"/>
            </w:tcBorders>
            <w:shd w:val="clear" w:color="000000" w:fill="FFFFFF"/>
            <w:noWrap/>
            <w:vAlign w:val="center"/>
            <w:hideMark/>
          </w:tcPr>
          <w:p w14:paraId="454127F0"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565587.00</w:t>
            </w:r>
          </w:p>
        </w:tc>
        <w:tc>
          <w:tcPr>
            <w:tcW w:w="0" w:type="auto"/>
            <w:tcBorders>
              <w:top w:val="nil"/>
              <w:left w:val="nil"/>
              <w:bottom w:val="dotted" w:sz="4" w:space="0" w:color="auto"/>
              <w:right w:val="dotted" w:sz="4" w:space="0" w:color="auto"/>
            </w:tcBorders>
            <w:shd w:val="clear" w:color="000000" w:fill="D9D9D9"/>
            <w:noWrap/>
            <w:vAlign w:val="center"/>
            <w:hideMark/>
          </w:tcPr>
          <w:p w14:paraId="6FA5FFD8"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565587.00</w:t>
            </w:r>
          </w:p>
        </w:tc>
      </w:tr>
      <w:tr w:rsidR="00D26D4C" w:rsidRPr="00D26D4C" w14:paraId="1A5F78B5" w14:textId="77777777" w:rsidTr="009D001D">
        <w:trPr>
          <w:trHeight w:val="504"/>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2E78B1DF" w14:textId="4E38D36B"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Estimated Generation as per the registered PDD for current monitoring period</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674C79F2"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MWh</w:t>
            </w:r>
          </w:p>
        </w:tc>
        <w:tc>
          <w:tcPr>
            <w:tcW w:w="0" w:type="auto"/>
            <w:tcBorders>
              <w:top w:val="nil"/>
              <w:left w:val="nil"/>
              <w:bottom w:val="dotted" w:sz="4" w:space="0" w:color="auto"/>
              <w:right w:val="dotted" w:sz="4" w:space="0" w:color="auto"/>
            </w:tcBorders>
            <w:shd w:val="clear" w:color="auto" w:fill="auto"/>
            <w:noWrap/>
            <w:vAlign w:val="center"/>
            <w:hideMark/>
          </w:tcPr>
          <w:p w14:paraId="7BEF331E"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304642.20</w:t>
            </w:r>
          </w:p>
        </w:tc>
        <w:tc>
          <w:tcPr>
            <w:tcW w:w="0" w:type="auto"/>
            <w:tcBorders>
              <w:top w:val="nil"/>
              <w:left w:val="nil"/>
              <w:bottom w:val="dotted" w:sz="4" w:space="0" w:color="auto"/>
              <w:right w:val="dotted" w:sz="4" w:space="0" w:color="auto"/>
            </w:tcBorders>
            <w:shd w:val="clear" w:color="auto" w:fill="auto"/>
            <w:noWrap/>
            <w:vAlign w:val="center"/>
            <w:hideMark/>
          </w:tcPr>
          <w:p w14:paraId="22890FEB"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565587.00</w:t>
            </w:r>
          </w:p>
        </w:tc>
        <w:tc>
          <w:tcPr>
            <w:tcW w:w="0" w:type="auto"/>
            <w:tcBorders>
              <w:top w:val="nil"/>
              <w:left w:val="nil"/>
              <w:bottom w:val="dotted" w:sz="4" w:space="0" w:color="auto"/>
              <w:right w:val="dotted" w:sz="4" w:space="0" w:color="auto"/>
            </w:tcBorders>
            <w:shd w:val="clear" w:color="000000" w:fill="D9D9D9"/>
            <w:noWrap/>
            <w:vAlign w:val="center"/>
            <w:hideMark/>
          </w:tcPr>
          <w:p w14:paraId="7F347452"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870229.20</w:t>
            </w:r>
          </w:p>
        </w:tc>
      </w:tr>
      <w:tr w:rsidR="00D26D4C" w:rsidRPr="00D26D4C" w14:paraId="26DD01F4" w14:textId="77777777" w:rsidTr="009D001D">
        <w:trPr>
          <w:trHeight w:val="504"/>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5BA6889A"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Actual Generation considering the monitoring period</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1ED35569"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MWh</w:t>
            </w:r>
          </w:p>
        </w:tc>
        <w:tc>
          <w:tcPr>
            <w:tcW w:w="0" w:type="auto"/>
            <w:tcBorders>
              <w:top w:val="nil"/>
              <w:left w:val="nil"/>
              <w:bottom w:val="dotted" w:sz="4" w:space="0" w:color="auto"/>
              <w:right w:val="dotted" w:sz="4" w:space="0" w:color="auto"/>
            </w:tcBorders>
            <w:shd w:val="clear" w:color="000000" w:fill="FFFFFF"/>
            <w:noWrap/>
            <w:vAlign w:val="center"/>
            <w:hideMark/>
          </w:tcPr>
          <w:p w14:paraId="2C807257"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309164.06</w:t>
            </w:r>
          </w:p>
        </w:tc>
        <w:tc>
          <w:tcPr>
            <w:tcW w:w="0" w:type="auto"/>
            <w:tcBorders>
              <w:top w:val="nil"/>
              <w:left w:val="nil"/>
              <w:bottom w:val="dotted" w:sz="4" w:space="0" w:color="auto"/>
              <w:right w:val="dotted" w:sz="4" w:space="0" w:color="auto"/>
            </w:tcBorders>
            <w:shd w:val="clear" w:color="000000" w:fill="FFFFFF"/>
            <w:noWrap/>
            <w:vAlign w:val="center"/>
            <w:hideMark/>
          </w:tcPr>
          <w:p w14:paraId="56AF3B3C"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622919.55</w:t>
            </w:r>
          </w:p>
        </w:tc>
        <w:tc>
          <w:tcPr>
            <w:tcW w:w="0" w:type="auto"/>
            <w:tcBorders>
              <w:top w:val="nil"/>
              <w:left w:val="nil"/>
              <w:bottom w:val="dotted" w:sz="4" w:space="0" w:color="auto"/>
              <w:right w:val="dotted" w:sz="4" w:space="0" w:color="auto"/>
            </w:tcBorders>
            <w:shd w:val="clear" w:color="000000" w:fill="D9D9D9"/>
            <w:noWrap/>
            <w:vAlign w:val="center"/>
            <w:hideMark/>
          </w:tcPr>
          <w:p w14:paraId="1B805F84" w14:textId="77777777" w:rsidR="00D26D4C" w:rsidRPr="009D001D"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9D001D">
              <w:rPr>
                <w:rFonts w:eastAsia="Times New Roman" w:cs="Calibri"/>
                <w:color w:val="auto"/>
                <w:sz w:val="20"/>
                <w:szCs w:val="20"/>
                <w:lang w:val="en-IN" w:eastAsia="en-IN"/>
                <w14:cntxtAlts w14:val="0"/>
              </w:rPr>
              <w:t>932083.62</w:t>
            </w:r>
          </w:p>
        </w:tc>
      </w:tr>
      <w:tr w:rsidR="00D26D4C" w:rsidRPr="00D26D4C" w14:paraId="7616883F" w14:textId="77777777" w:rsidTr="009D001D">
        <w:trPr>
          <w:trHeight w:val="2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07A0AD8F"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Variation in the Generation</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3A2EF81A"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w:t>
            </w:r>
          </w:p>
        </w:tc>
        <w:tc>
          <w:tcPr>
            <w:tcW w:w="0" w:type="auto"/>
            <w:tcBorders>
              <w:top w:val="nil"/>
              <w:left w:val="nil"/>
              <w:bottom w:val="dotted" w:sz="4" w:space="0" w:color="auto"/>
              <w:right w:val="dotted" w:sz="4" w:space="0" w:color="auto"/>
            </w:tcBorders>
            <w:shd w:val="clear" w:color="auto" w:fill="auto"/>
            <w:noWrap/>
            <w:vAlign w:val="center"/>
            <w:hideMark/>
          </w:tcPr>
          <w:p w14:paraId="36F0DD48" w14:textId="77777777" w:rsidR="00D26D4C" w:rsidRPr="009D001D"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9D001D">
              <w:rPr>
                <w:rFonts w:eastAsia="Times New Roman" w:cs="Calibri"/>
                <w:color w:val="auto"/>
                <w:sz w:val="20"/>
                <w:szCs w:val="20"/>
                <w:lang w:val="en-IN" w:eastAsia="en-IN"/>
                <w14:cntxtAlts w14:val="0"/>
              </w:rPr>
              <w:t>1.48%</w:t>
            </w:r>
          </w:p>
        </w:tc>
        <w:tc>
          <w:tcPr>
            <w:tcW w:w="0" w:type="auto"/>
            <w:tcBorders>
              <w:top w:val="nil"/>
              <w:left w:val="nil"/>
              <w:bottom w:val="dotted" w:sz="4" w:space="0" w:color="auto"/>
              <w:right w:val="dotted" w:sz="4" w:space="0" w:color="auto"/>
            </w:tcBorders>
            <w:shd w:val="clear" w:color="auto" w:fill="auto"/>
            <w:noWrap/>
            <w:vAlign w:val="center"/>
            <w:hideMark/>
          </w:tcPr>
          <w:p w14:paraId="5165D2D8" w14:textId="77777777" w:rsidR="00D26D4C" w:rsidRPr="009D001D"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9D001D">
              <w:rPr>
                <w:rFonts w:eastAsia="Times New Roman" w:cs="Calibri"/>
                <w:color w:val="auto"/>
                <w:sz w:val="20"/>
                <w:szCs w:val="20"/>
                <w:lang w:val="en-IN" w:eastAsia="en-IN"/>
                <w14:cntxtAlts w14:val="0"/>
              </w:rPr>
              <w:t>10.14%</w:t>
            </w:r>
          </w:p>
        </w:tc>
        <w:tc>
          <w:tcPr>
            <w:tcW w:w="0" w:type="auto"/>
            <w:tcBorders>
              <w:top w:val="nil"/>
              <w:left w:val="nil"/>
              <w:bottom w:val="dotted" w:sz="4" w:space="0" w:color="auto"/>
              <w:right w:val="dotted" w:sz="4" w:space="0" w:color="auto"/>
            </w:tcBorders>
            <w:shd w:val="clear" w:color="000000" w:fill="D9D9D9"/>
            <w:noWrap/>
            <w:vAlign w:val="center"/>
            <w:hideMark/>
          </w:tcPr>
          <w:p w14:paraId="4A569171" w14:textId="77777777" w:rsidR="00D26D4C" w:rsidRPr="009D001D"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9D001D">
              <w:rPr>
                <w:rFonts w:eastAsia="Times New Roman" w:cs="Calibri"/>
                <w:color w:val="auto"/>
                <w:sz w:val="20"/>
                <w:szCs w:val="20"/>
                <w:lang w:val="en-IN" w:eastAsia="en-IN"/>
                <w14:cntxtAlts w14:val="0"/>
              </w:rPr>
              <w:t>7.11%</w:t>
            </w:r>
          </w:p>
        </w:tc>
      </w:tr>
      <w:tr w:rsidR="00D26D4C" w:rsidRPr="00D26D4C" w14:paraId="34BE88B9" w14:textId="77777777" w:rsidTr="009D001D">
        <w:trPr>
          <w:trHeight w:val="5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5975BDD0" w14:textId="52B6F341"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Estimated Emission Reduction as per the registered PDD for current monitoring period</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14FFC82E"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tCO</w:t>
            </w:r>
            <w:r w:rsidRPr="00D26D4C">
              <w:rPr>
                <w:rFonts w:eastAsia="Times New Roman" w:cs="Calibri"/>
                <w:color w:val="auto"/>
                <w:sz w:val="20"/>
                <w:szCs w:val="20"/>
                <w:vertAlign w:val="subscript"/>
                <w:lang w:val="en-IN" w:eastAsia="en-IN"/>
                <w14:cntxtAlts w14:val="0"/>
              </w:rPr>
              <w:t>2</w:t>
            </w:r>
            <w:r w:rsidRPr="00D26D4C">
              <w:rPr>
                <w:rFonts w:eastAsia="Times New Roman" w:cs="Calibri"/>
                <w:color w:val="auto"/>
                <w:sz w:val="20"/>
                <w:szCs w:val="20"/>
                <w:lang w:val="en-IN" w:eastAsia="en-IN"/>
                <w14:cntxtAlts w14:val="0"/>
              </w:rPr>
              <w:t>e</w:t>
            </w:r>
          </w:p>
        </w:tc>
        <w:tc>
          <w:tcPr>
            <w:tcW w:w="0" w:type="auto"/>
            <w:tcBorders>
              <w:top w:val="nil"/>
              <w:left w:val="nil"/>
              <w:bottom w:val="dotted" w:sz="4" w:space="0" w:color="auto"/>
              <w:right w:val="dotted" w:sz="4" w:space="0" w:color="auto"/>
            </w:tcBorders>
            <w:shd w:val="clear" w:color="auto" w:fill="auto"/>
            <w:noWrap/>
            <w:vAlign w:val="center"/>
            <w:hideMark/>
          </w:tcPr>
          <w:p w14:paraId="33AF4A9A"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283472</w:t>
            </w:r>
          </w:p>
        </w:tc>
        <w:tc>
          <w:tcPr>
            <w:tcW w:w="0" w:type="auto"/>
            <w:tcBorders>
              <w:top w:val="nil"/>
              <w:left w:val="nil"/>
              <w:bottom w:val="dotted" w:sz="4" w:space="0" w:color="auto"/>
              <w:right w:val="dotted" w:sz="4" w:space="0" w:color="auto"/>
            </w:tcBorders>
            <w:shd w:val="clear" w:color="auto" w:fill="auto"/>
            <w:noWrap/>
            <w:vAlign w:val="center"/>
            <w:hideMark/>
          </w:tcPr>
          <w:p w14:paraId="66CDD122"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526285</w:t>
            </w:r>
          </w:p>
        </w:tc>
        <w:tc>
          <w:tcPr>
            <w:tcW w:w="0" w:type="auto"/>
            <w:tcBorders>
              <w:top w:val="nil"/>
              <w:left w:val="nil"/>
              <w:bottom w:val="dotted" w:sz="4" w:space="0" w:color="auto"/>
              <w:right w:val="dotted" w:sz="4" w:space="0" w:color="auto"/>
            </w:tcBorders>
            <w:shd w:val="clear" w:color="000000" w:fill="D9D9D9"/>
            <w:noWrap/>
            <w:vAlign w:val="center"/>
            <w:hideMark/>
          </w:tcPr>
          <w:p w14:paraId="00DCE15E"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E84F33">
              <w:rPr>
                <w:rFonts w:eastAsia="Times New Roman" w:cs="Calibri"/>
                <w:color w:val="auto"/>
                <w:sz w:val="20"/>
                <w:szCs w:val="20"/>
                <w:lang w:val="en-IN" w:eastAsia="en-IN"/>
                <w14:cntxtAlts w14:val="0"/>
              </w:rPr>
              <w:t>809757</w:t>
            </w:r>
          </w:p>
        </w:tc>
      </w:tr>
      <w:tr w:rsidR="00D26D4C" w:rsidRPr="00D26D4C" w14:paraId="00A6554E" w14:textId="77777777" w:rsidTr="009D001D">
        <w:trPr>
          <w:trHeight w:val="5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0C8FF62E"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Actual Emission Reduction considering the monitoring period</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09E400F1"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tCO</w:t>
            </w:r>
            <w:r w:rsidRPr="00D26D4C">
              <w:rPr>
                <w:rFonts w:eastAsia="Times New Roman" w:cs="Calibri"/>
                <w:color w:val="auto"/>
                <w:sz w:val="20"/>
                <w:szCs w:val="20"/>
                <w:vertAlign w:val="subscript"/>
                <w:lang w:val="en-IN" w:eastAsia="en-IN"/>
                <w14:cntxtAlts w14:val="0"/>
              </w:rPr>
              <w:t>2</w:t>
            </w:r>
            <w:r w:rsidRPr="00D26D4C">
              <w:rPr>
                <w:rFonts w:eastAsia="Times New Roman" w:cs="Calibri"/>
                <w:color w:val="auto"/>
                <w:sz w:val="20"/>
                <w:szCs w:val="20"/>
                <w:lang w:val="en-IN" w:eastAsia="en-IN"/>
                <w14:cntxtAlts w14:val="0"/>
              </w:rPr>
              <w:t>e</w:t>
            </w:r>
          </w:p>
        </w:tc>
        <w:tc>
          <w:tcPr>
            <w:tcW w:w="0" w:type="auto"/>
            <w:tcBorders>
              <w:top w:val="nil"/>
              <w:left w:val="nil"/>
              <w:bottom w:val="dotted" w:sz="4" w:space="0" w:color="auto"/>
              <w:right w:val="dotted" w:sz="4" w:space="0" w:color="auto"/>
            </w:tcBorders>
            <w:shd w:val="clear" w:color="000000" w:fill="FFFFFF"/>
            <w:noWrap/>
            <w:vAlign w:val="center"/>
            <w:hideMark/>
          </w:tcPr>
          <w:p w14:paraId="0B04DE8E"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287677</w:t>
            </w:r>
          </w:p>
        </w:tc>
        <w:tc>
          <w:tcPr>
            <w:tcW w:w="0" w:type="auto"/>
            <w:tcBorders>
              <w:top w:val="nil"/>
              <w:left w:val="nil"/>
              <w:bottom w:val="dotted" w:sz="4" w:space="0" w:color="auto"/>
              <w:right w:val="dotted" w:sz="4" w:space="0" w:color="auto"/>
            </w:tcBorders>
            <w:shd w:val="clear" w:color="000000" w:fill="FFFFFF"/>
            <w:noWrap/>
            <w:vAlign w:val="center"/>
            <w:hideMark/>
          </w:tcPr>
          <w:p w14:paraId="54DAA3DF"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579626</w:t>
            </w:r>
          </w:p>
        </w:tc>
        <w:tc>
          <w:tcPr>
            <w:tcW w:w="0" w:type="auto"/>
            <w:tcBorders>
              <w:top w:val="nil"/>
              <w:left w:val="nil"/>
              <w:bottom w:val="dotted" w:sz="4" w:space="0" w:color="auto"/>
              <w:right w:val="dotted" w:sz="4" w:space="0" w:color="auto"/>
            </w:tcBorders>
            <w:shd w:val="clear" w:color="000000" w:fill="D9D9D9"/>
            <w:noWrap/>
            <w:vAlign w:val="center"/>
            <w:hideMark/>
          </w:tcPr>
          <w:p w14:paraId="62CD7FA2" w14:textId="77777777" w:rsidR="00D26D4C" w:rsidRPr="009D001D"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9D001D">
              <w:rPr>
                <w:rFonts w:eastAsia="Times New Roman" w:cs="Calibri"/>
                <w:color w:val="auto"/>
                <w:sz w:val="20"/>
                <w:szCs w:val="20"/>
                <w:lang w:val="en-IN" w:eastAsia="en-IN"/>
                <w14:cntxtAlts w14:val="0"/>
              </w:rPr>
              <w:t>867303</w:t>
            </w:r>
          </w:p>
        </w:tc>
      </w:tr>
      <w:tr w:rsidR="00D26D4C" w:rsidRPr="00D26D4C" w14:paraId="777624E5" w14:textId="77777777" w:rsidTr="009D001D">
        <w:trPr>
          <w:trHeight w:val="252"/>
        </w:trPr>
        <w:tc>
          <w:tcPr>
            <w:tcW w:w="0" w:type="auto"/>
            <w:tcBorders>
              <w:top w:val="dotted" w:sz="4" w:space="0" w:color="auto"/>
              <w:left w:val="dotted" w:sz="4" w:space="0" w:color="auto"/>
              <w:bottom w:val="dotted" w:sz="4" w:space="0" w:color="auto"/>
              <w:right w:val="nil"/>
            </w:tcBorders>
            <w:shd w:val="clear" w:color="000000" w:fill="FFFFFF"/>
            <w:vAlign w:val="center"/>
            <w:hideMark/>
          </w:tcPr>
          <w:p w14:paraId="08233096" w14:textId="77777777" w:rsidR="00D26D4C" w:rsidRPr="00D26D4C" w:rsidRDefault="00D26D4C" w:rsidP="00D26D4C">
            <w:pPr>
              <w:spacing w:after="0" w:line="240" w:lineRule="auto"/>
              <w:contextualSpacing w:val="0"/>
              <w:jc w:val="right"/>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 xml:space="preserve">Variation in the emission reduction </w:t>
            </w:r>
          </w:p>
        </w:tc>
        <w:tc>
          <w:tcPr>
            <w:tcW w:w="0" w:type="auto"/>
            <w:tcBorders>
              <w:top w:val="nil"/>
              <w:left w:val="dotted" w:sz="4" w:space="0" w:color="auto"/>
              <w:bottom w:val="dotted" w:sz="4" w:space="0" w:color="auto"/>
              <w:right w:val="dotted" w:sz="4" w:space="0" w:color="auto"/>
            </w:tcBorders>
            <w:shd w:val="clear" w:color="000000" w:fill="FFFFFF"/>
            <w:noWrap/>
            <w:vAlign w:val="center"/>
            <w:hideMark/>
          </w:tcPr>
          <w:p w14:paraId="490B9427" w14:textId="77777777" w:rsidR="00D26D4C" w:rsidRPr="00D26D4C"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D26D4C">
              <w:rPr>
                <w:rFonts w:eastAsia="Times New Roman" w:cs="Calibri"/>
                <w:color w:val="auto"/>
                <w:sz w:val="20"/>
                <w:szCs w:val="20"/>
                <w:lang w:val="en-IN" w:eastAsia="en-IN"/>
                <w14:cntxtAlts w14:val="0"/>
              </w:rPr>
              <w:t>%</w:t>
            </w:r>
          </w:p>
        </w:tc>
        <w:tc>
          <w:tcPr>
            <w:tcW w:w="0" w:type="auto"/>
            <w:tcBorders>
              <w:top w:val="nil"/>
              <w:left w:val="nil"/>
              <w:bottom w:val="dotted" w:sz="4" w:space="0" w:color="auto"/>
              <w:right w:val="dotted" w:sz="4" w:space="0" w:color="auto"/>
            </w:tcBorders>
            <w:shd w:val="clear" w:color="auto" w:fill="auto"/>
            <w:noWrap/>
            <w:vAlign w:val="center"/>
            <w:hideMark/>
          </w:tcPr>
          <w:p w14:paraId="5C3F8135" w14:textId="77777777" w:rsidR="00D26D4C" w:rsidRPr="009D001D"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9D001D">
              <w:rPr>
                <w:rFonts w:eastAsia="Times New Roman" w:cs="Calibri"/>
                <w:color w:val="auto"/>
                <w:sz w:val="20"/>
                <w:szCs w:val="20"/>
                <w:lang w:val="en-IN" w:eastAsia="en-IN"/>
                <w14:cntxtAlts w14:val="0"/>
              </w:rPr>
              <w:t>1.48%</w:t>
            </w:r>
          </w:p>
        </w:tc>
        <w:tc>
          <w:tcPr>
            <w:tcW w:w="0" w:type="auto"/>
            <w:tcBorders>
              <w:top w:val="nil"/>
              <w:left w:val="nil"/>
              <w:bottom w:val="dotted" w:sz="4" w:space="0" w:color="auto"/>
              <w:right w:val="dotted" w:sz="4" w:space="0" w:color="auto"/>
            </w:tcBorders>
            <w:shd w:val="clear" w:color="auto" w:fill="auto"/>
            <w:noWrap/>
            <w:vAlign w:val="center"/>
            <w:hideMark/>
          </w:tcPr>
          <w:p w14:paraId="0B4CB91B" w14:textId="77777777" w:rsidR="00D26D4C" w:rsidRPr="009D001D"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9D001D">
              <w:rPr>
                <w:rFonts w:eastAsia="Times New Roman" w:cs="Calibri"/>
                <w:color w:val="auto"/>
                <w:sz w:val="20"/>
                <w:szCs w:val="20"/>
                <w:lang w:val="en-IN" w:eastAsia="en-IN"/>
                <w14:cntxtAlts w14:val="0"/>
              </w:rPr>
              <w:t>10.14%</w:t>
            </w:r>
          </w:p>
        </w:tc>
        <w:tc>
          <w:tcPr>
            <w:tcW w:w="0" w:type="auto"/>
            <w:tcBorders>
              <w:top w:val="nil"/>
              <w:left w:val="nil"/>
              <w:bottom w:val="dotted" w:sz="4" w:space="0" w:color="auto"/>
              <w:right w:val="dotted" w:sz="4" w:space="0" w:color="auto"/>
            </w:tcBorders>
            <w:shd w:val="clear" w:color="000000" w:fill="D9D9D9"/>
            <w:noWrap/>
            <w:vAlign w:val="center"/>
            <w:hideMark/>
          </w:tcPr>
          <w:p w14:paraId="1965F509" w14:textId="77777777" w:rsidR="00D26D4C" w:rsidRPr="009D001D" w:rsidRDefault="00D26D4C" w:rsidP="00D26D4C">
            <w:pPr>
              <w:spacing w:after="0" w:line="240" w:lineRule="auto"/>
              <w:contextualSpacing w:val="0"/>
              <w:jc w:val="center"/>
              <w:rPr>
                <w:rFonts w:eastAsia="Times New Roman" w:cs="Calibri"/>
                <w:color w:val="auto"/>
                <w:sz w:val="20"/>
                <w:szCs w:val="20"/>
                <w:lang w:val="en-IN" w:eastAsia="en-IN"/>
                <w14:cntxtAlts w14:val="0"/>
              </w:rPr>
            </w:pPr>
            <w:r w:rsidRPr="009D001D">
              <w:rPr>
                <w:rFonts w:eastAsia="Times New Roman" w:cs="Calibri"/>
                <w:color w:val="auto"/>
                <w:sz w:val="20"/>
                <w:szCs w:val="20"/>
                <w:lang w:val="en-IN" w:eastAsia="en-IN"/>
                <w14:cntxtAlts w14:val="0"/>
              </w:rPr>
              <w:t>7.11%</w:t>
            </w:r>
          </w:p>
        </w:tc>
      </w:tr>
    </w:tbl>
    <w:p w14:paraId="5549754F" w14:textId="77777777" w:rsidR="00D26D4C" w:rsidRDefault="00D26D4C" w:rsidP="00C623DC">
      <w:pPr>
        <w:jc w:val="both"/>
        <w:rPr>
          <w:color w:val="282828" w:themeColor="text1" w:themeShade="80"/>
        </w:rPr>
      </w:pPr>
    </w:p>
    <w:p w14:paraId="0377E755" w14:textId="77777777" w:rsidR="004F4EB5" w:rsidRDefault="004F4EB5" w:rsidP="00C623DC">
      <w:pPr>
        <w:jc w:val="both"/>
        <w:rPr>
          <w:color w:val="282828" w:themeColor="text1" w:themeShade="80"/>
        </w:rPr>
      </w:pPr>
    </w:p>
    <w:p w14:paraId="2997AE62" w14:textId="24B42950" w:rsidR="00E51EF3" w:rsidRPr="003B1DEE" w:rsidRDefault="00C623DC" w:rsidP="00C623DC">
      <w:pPr>
        <w:jc w:val="both"/>
      </w:pPr>
      <w:r w:rsidRPr="006625AB">
        <w:rPr>
          <w:color w:val="282828" w:themeColor="text1" w:themeShade="80"/>
        </w:rPr>
        <w:t xml:space="preserve">SDG 7 &amp; 13, A total of </w:t>
      </w:r>
      <w:r w:rsidR="004F4EB5">
        <w:rPr>
          <w:color w:val="282828" w:themeColor="text1" w:themeShade="80"/>
        </w:rPr>
        <w:t>7.11</w:t>
      </w:r>
      <w:r w:rsidRPr="006625AB">
        <w:rPr>
          <w:color w:val="282828" w:themeColor="text1" w:themeShade="80"/>
        </w:rPr>
        <w:t xml:space="preserve">% </w:t>
      </w:r>
      <w:r w:rsidR="005E211F">
        <w:rPr>
          <w:color w:val="282828" w:themeColor="text1" w:themeShade="80"/>
        </w:rPr>
        <w:t>highe</w:t>
      </w:r>
      <w:bookmarkStart w:id="65" w:name="_GoBack"/>
      <w:bookmarkEnd w:id="65"/>
      <w:r w:rsidR="005E211F">
        <w:rPr>
          <w:color w:val="282828" w:themeColor="text1" w:themeShade="80"/>
        </w:rPr>
        <w:t>r</w:t>
      </w:r>
      <w:r w:rsidR="005E211F" w:rsidRPr="006625AB">
        <w:rPr>
          <w:color w:val="282828" w:themeColor="text1" w:themeShade="80"/>
        </w:rPr>
        <w:t xml:space="preserve"> </w:t>
      </w:r>
      <w:r w:rsidRPr="006625AB">
        <w:rPr>
          <w:color w:val="282828" w:themeColor="text1" w:themeShade="80"/>
        </w:rPr>
        <w:t>emission reduction achieved during the current monitoring period.</w:t>
      </w:r>
      <w:r w:rsidR="000F35A9">
        <w:rPr>
          <w:color w:val="282828" w:themeColor="text1" w:themeShade="80"/>
        </w:rPr>
        <w:t xml:space="preserve"> </w:t>
      </w:r>
      <w:r w:rsidR="005E211F" w:rsidRPr="005E211F">
        <w:rPr>
          <w:color w:val="282828" w:themeColor="text1" w:themeShade="80"/>
        </w:rPr>
        <w:t xml:space="preserve">The generation of electricity depends upon many other climatic conditions, which are not within the control of the project participant. </w:t>
      </w:r>
      <w:r w:rsidRPr="006625AB">
        <w:rPr>
          <w:color w:val="282828" w:themeColor="text1" w:themeShade="80"/>
        </w:rPr>
        <w:t>SDG 8 having higher value achieved as estimated from PDD, which is conservative</w:t>
      </w:r>
      <w:r>
        <w:t xml:space="preserve">.  </w:t>
      </w:r>
    </w:p>
    <w:p w14:paraId="2526A9C9" w14:textId="76400D54" w:rsidR="00816579" w:rsidRDefault="009C150E" w:rsidP="009C150E">
      <w:pPr>
        <w:pStyle w:val="Ttulo4"/>
      </w:pPr>
      <w:bookmarkStart w:id="66" w:name="_Toc40962790"/>
      <w:bookmarkStart w:id="67" w:name="_Ref47706347"/>
      <w:bookmarkStart w:id="68" w:name="_Ref49860694"/>
      <w:r>
        <w:t xml:space="preserve">SECTION F. </w:t>
      </w:r>
      <w:r w:rsidR="00816579">
        <w:t>SAFEGUARDS REPORTING</w:t>
      </w:r>
      <w:bookmarkEnd w:id="66"/>
      <w:bookmarkEnd w:id="67"/>
      <w:bookmarkEnd w:id="68"/>
    </w:p>
    <w:p w14:paraId="76364362" w14:textId="1089F7C5" w:rsidR="00BA5911" w:rsidRDefault="00816579" w:rsidP="00BA5911">
      <w:bookmarkStart w:id="69" w:name="_Toc40962791"/>
      <w:r w:rsidRPr="003B1DEE">
        <w:t>&gt;&gt;</w:t>
      </w:r>
      <w:r w:rsidR="00BA5911" w:rsidRPr="00BA5911">
        <w:t xml:space="preserve"> </w:t>
      </w:r>
    </w:p>
    <w:tbl>
      <w:tblPr>
        <w:tblStyle w:val="GSTableBoldline-heightcondensed3"/>
        <w:tblW w:w="5000" w:type="pct"/>
        <w:tblBorders>
          <w:bottom w:val="single" w:sz="4" w:space="0" w:color="DCDCDC"/>
        </w:tblBorders>
        <w:tblCellMar>
          <w:top w:w="57" w:type="dxa"/>
          <w:left w:w="57" w:type="dxa"/>
        </w:tblCellMar>
        <w:tblLook w:val="0620" w:firstRow="1" w:lastRow="0" w:firstColumn="0" w:lastColumn="0" w:noHBand="1" w:noVBand="1"/>
      </w:tblPr>
      <w:tblGrid>
        <w:gridCol w:w="1478"/>
        <w:gridCol w:w="8154"/>
      </w:tblGrid>
      <w:tr w:rsidR="00BA5911" w:rsidRPr="00BE4377" w14:paraId="3A678857" w14:textId="77777777" w:rsidTr="00C623DC">
        <w:trPr>
          <w:cnfStyle w:val="100000000000" w:firstRow="1" w:lastRow="0" w:firstColumn="0" w:lastColumn="0" w:oddVBand="0" w:evenVBand="0" w:oddHBand="0" w:evenHBand="0" w:firstRowFirstColumn="0" w:firstRowLastColumn="0" w:lastRowFirstColumn="0" w:lastRowLastColumn="0"/>
          <w:trHeight w:val="992"/>
        </w:trPr>
        <w:tc>
          <w:tcPr>
            <w:tcW w:w="1261" w:type="pct"/>
          </w:tcPr>
          <w:p w14:paraId="1AC40156" w14:textId="77777777" w:rsidR="00BA5911" w:rsidRPr="00BE4377" w:rsidRDefault="00BA5911" w:rsidP="00C623DC">
            <w:pPr>
              <w:rPr>
                <w:color w:val="FFFFFF" w:themeColor="background1"/>
              </w:rPr>
            </w:pPr>
            <w:r w:rsidRPr="00BE4377">
              <w:rPr>
                <w:color w:val="FFFFFF" w:themeColor="background1"/>
              </w:rPr>
              <w:t>Principles</w:t>
            </w:r>
          </w:p>
        </w:tc>
        <w:tc>
          <w:tcPr>
            <w:tcW w:w="3739" w:type="pct"/>
          </w:tcPr>
          <w:p w14:paraId="6C740819" w14:textId="77777777" w:rsidR="00BA5911" w:rsidRPr="00BE4377" w:rsidRDefault="00BA5911" w:rsidP="00C623DC">
            <w:pPr>
              <w:rPr>
                <w:color w:val="FFFFFF" w:themeColor="background1"/>
              </w:rPr>
            </w:pPr>
            <w:r w:rsidRPr="00BE4377">
              <w:rPr>
                <w:color w:val="FFFFFF" w:themeColor="background1"/>
              </w:rPr>
              <w:t>Mitigation Measures added to the Monitoring Plan</w:t>
            </w:r>
          </w:p>
        </w:tc>
      </w:tr>
      <w:tr w:rsidR="00BA5911" w:rsidRPr="00BE4377" w14:paraId="0B112DF8" w14:textId="77777777" w:rsidTr="00C623DC">
        <w:trPr>
          <w:trHeight w:val="992"/>
        </w:trPr>
        <w:tc>
          <w:tcPr>
            <w:tcW w:w="1261" w:type="pct"/>
            <w:hideMark/>
          </w:tcPr>
          <w:p w14:paraId="30E642C1" w14:textId="77777777" w:rsidR="00BA5911" w:rsidRPr="00405503" w:rsidRDefault="00BA5911" w:rsidP="00C623DC">
            <w:pPr>
              <w:snapToGrid/>
              <w:spacing w:after="200"/>
              <w:rPr>
                <w:rFonts w:asciiTheme="minorHAnsi" w:hAnsiTheme="minorHAnsi"/>
                <w:color w:val="auto"/>
                <w:szCs w:val="22"/>
                <w:lang w:val="en-GB" w:eastAsia="en-GB"/>
              </w:rPr>
            </w:pPr>
            <w:r w:rsidRPr="00405503">
              <w:rPr>
                <w:rFonts w:asciiTheme="minorHAnsi" w:hAnsiTheme="minorHAnsi"/>
                <w:color w:val="auto"/>
                <w:szCs w:val="22"/>
                <w:lang w:val="en-GB" w:eastAsia="en-GB"/>
              </w:rPr>
              <w:t>Principle 2.</w:t>
            </w:r>
          </w:p>
          <w:p w14:paraId="0C9BB517" w14:textId="77777777" w:rsidR="00BA5911" w:rsidRPr="00405503" w:rsidRDefault="00BA5911" w:rsidP="00C623DC">
            <w:pPr>
              <w:snapToGrid/>
              <w:spacing w:after="200"/>
              <w:rPr>
                <w:rFonts w:asciiTheme="minorHAnsi" w:hAnsiTheme="minorHAnsi"/>
                <w:color w:val="auto"/>
                <w:szCs w:val="22"/>
                <w:lang w:val="en-GB" w:eastAsia="en-GB"/>
              </w:rPr>
            </w:pPr>
            <w:r w:rsidRPr="00405503">
              <w:rPr>
                <w:rFonts w:asciiTheme="minorHAnsi" w:hAnsiTheme="minorHAnsi"/>
                <w:color w:val="auto"/>
                <w:szCs w:val="22"/>
                <w:lang w:val="en-GB" w:eastAsia="en-GB"/>
              </w:rPr>
              <w:lastRenderedPageBreak/>
              <w:t>Gender Equality</w:t>
            </w:r>
          </w:p>
        </w:tc>
        <w:tc>
          <w:tcPr>
            <w:tcW w:w="3739" w:type="pct"/>
          </w:tcPr>
          <w:p w14:paraId="3DFF6D4E" w14:textId="15D53D04" w:rsidR="00BA5911" w:rsidRPr="00405503" w:rsidRDefault="00BA5911">
            <w:pPr>
              <w:snapToGrid/>
              <w:spacing w:after="200"/>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lastRenderedPageBreak/>
              <w:t xml:space="preserve">The project proponent is committed to the employee’s equal pay for equal work. </w:t>
            </w:r>
            <w:r w:rsidR="00B12B74" w:rsidRPr="00403D37">
              <w:rPr>
                <w:rFonts w:asciiTheme="minorHAnsi" w:hAnsiTheme="minorHAnsi"/>
                <w:color w:val="auto"/>
                <w:szCs w:val="22"/>
                <w:lang w:val="en-GB"/>
              </w:rPr>
              <w:t xml:space="preserve">The income to all the unskilled workers are made on </w:t>
            </w:r>
            <w:r w:rsidR="001507AD" w:rsidRPr="00403D37">
              <w:rPr>
                <w:rFonts w:asciiTheme="minorHAnsi" w:hAnsiTheme="minorHAnsi"/>
                <w:color w:val="auto"/>
                <w:szCs w:val="22"/>
                <w:lang w:val="en-GB"/>
              </w:rPr>
              <w:t>day-to-day</w:t>
            </w:r>
            <w:r w:rsidR="00B12B74" w:rsidRPr="00403D37">
              <w:rPr>
                <w:rFonts w:asciiTheme="minorHAnsi" w:hAnsiTheme="minorHAnsi"/>
                <w:color w:val="auto"/>
                <w:szCs w:val="22"/>
                <w:lang w:val="en-GB"/>
              </w:rPr>
              <w:t xml:space="preserve"> </w:t>
            </w:r>
            <w:r w:rsidR="00B12B74" w:rsidRPr="00403D37">
              <w:rPr>
                <w:rFonts w:asciiTheme="minorHAnsi" w:hAnsiTheme="minorHAnsi"/>
                <w:color w:val="auto"/>
                <w:szCs w:val="22"/>
                <w:lang w:val="en-GB"/>
              </w:rPr>
              <w:lastRenderedPageBreak/>
              <w:t xml:space="preserve">basis in line with the minimum wage requirements. Annual records of income paid to all the employees </w:t>
            </w:r>
            <w:r w:rsidR="00B12B74">
              <w:rPr>
                <w:rFonts w:asciiTheme="minorHAnsi" w:hAnsiTheme="minorHAnsi"/>
                <w:color w:val="auto"/>
                <w:szCs w:val="22"/>
                <w:lang w:val="en-GB"/>
              </w:rPr>
              <w:t>can be cross checked for monitoring of this principle</w:t>
            </w:r>
            <w:r w:rsidR="00B12B74" w:rsidRPr="00403D37">
              <w:rPr>
                <w:rFonts w:asciiTheme="minorHAnsi" w:hAnsiTheme="minorHAnsi"/>
                <w:color w:val="auto"/>
                <w:szCs w:val="22"/>
                <w:lang w:val="en-GB"/>
              </w:rPr>
              <w:t>.</w:t>
            </w:r>
          </w:p>
        </w:tc>
      </w:tr>
      <w:tr w:rsidR="00BA5911" w:rsidRPr="00BE4377" w14:paraId="660230AD" w14:textId="77777777" w:rsidTr="00C623DC">
        <w:trPr>
          <w:trHeight w:val="992"/>
        </w:trPr>
        <w:tc>
          <w:tcPr>
            <w:tcW w:w="1261" w:type="pct"/>
            <w:tcBorders>
              <w:bottom w:val="single" w:sz="4" w:space="0" w:color="A6A6A6" w:themeColor="background1" w:themeShade="A6"/>
            </w:tcBorders>
          </w:tcPr>
          <w:p w14:paraId="2D1D3466" w14:textId="77777777" w:rsidR="00BA5911" w:rsidRPr="00405503" w:rsidRDefault="00BA5911" w:rsidP="00C623DC">
            <w:pPr>
              <w:snapToGrid/>
              <w:spacing w:after="200"/>
              <w:rPr>
                <w:rFonts w:asciiTheme="minorHAnsi" w:hAnsiTheme="minorHAnsi"/>
                <w:color w:val="auto"/>
                <w:szCs w:val="22"/>
                <w:lang w:val="en-GB" w:eastAsia="en-GB"/>
              </w:rPr>
            </w:pPr>
            <w:r w:rsidRPr="00405503">
              <w:rPr>
                <w:rFonts w:asciiTheme="minorHAnsi" w:hAnsiTheme="minorHAnsi"/>
                <w:color w:val="auto"/>
                <w:szCs w:val="22"/>
                <w:lang w:val="en-GB" w:eastAsia="en-GB"/>
              </w:rPr>
              <w:lastRenderedPageBreak/>
              <w:t>Principle 6.1 Labor Rights</w:t>
            </w:r>
          </w:p>
        </w:tc>
        <w:tc>
          <w:tcPr>
            <w:tcW w:w="3739" w:type="pct"/>
            <w:tcBorders>
              <w:bottom w:val="single" w:sz="4" w:space="0" w:color="A6A6A6" w:themeColor="background1" w:themeShade="A6"/>
            </w:tcBorders>
          </w:tcPr>
          <w:p w14:paraId="546FF476" w14:textId="248657DC" w:rsidR="00BA5911" w:rsidRPr="00405503" w:rsidRDefault="00BA5911">
            <w:pPr>
              <w:snapToGrid/>
              <w:spacing w:after="200"/>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The Project Developer </w:t>
            </w:r>
            <w:r w:rsidR="00B12B74">
              <w:rPr>
                <w:rFonts w:asciiTheme="minorHAnsi" w:hAnsiTheme="minorHAnsi"/>
                <w:color w:val="auto"/>
                <w:szCs w:val="22"/>
                <w:lang w:val="en-GB" w:eastAsia="en-GB"/>
              </w:rPr>
              <w:t>provides</w:t>
            </w:r>
            <w:r w:rsidR="00B12B74" w:rsidRPr="00405503">
              <w:rPr>
                <w:rFonts w:asciiTheme="minorHAnsi" w:hAnsiTheme="minorHAnsi"/>
                <w:color w:val="auto"/>
                <w:szCs w:val="22"/>
                <w:lang w:val="en-GB" w:eastAsia="en-GB"/>
              </w:rPr>
              <w:t xml:space="preserve"> </w:t>
            </w:r>
            <w:r w:rsidRPr="00405503">
              <w:rPr>
                <w:rFonts w:asciiTheme="minorHAnsi" w:hAnsiTheme="minorHAnsi"/>
                <w:color w:val="auto"/>
                <w:szCs w:val="22"/>
                <w:lang w:val="en-GB" w:eastAsia="en-GB"/>
              </w:rPr>
              <w:t xml:space="preserve">training </w:t>
            </w:r>
            <w:r w:rsidR="00B12B74">
              <w:rPr>
                <w:rFonts w:asciiTheme="minorHAnsi" w:hAnsiTheme="minorHAnsi"/>
                <w:color w:val="auto"/>
                <w:szCs w:val="22"/>
                <w:lang w:val="en-GB" w:eastAsia="en-GB"/>
              </w:rPr>
              <w:t>to</w:t>
            </w:r>
            <w:r w:rsidR="00B12B74" w:rsidRPr="00405503">
              <w:rPr>
                <w:rFonts w:asciiTheme="minorHAnsi" w:hAnsiTheme="minorHAnsi"/>
                <w:color w:val="auto"/>
                <w:szCs w:val="22"/>
                <w:lang w:val="en-GB" w:eastAsia="en-GB"/>
              </w:rPr>
              <w:t xml:space="preserve"> </w:t>
            </w:r>
            <w:r w:rsidRPr="00405503">
              <w:rPr>
                <w:rFonts w:asciiTheme="minorHAnsi" w:hAnsiTheme="minorHAnsi"/>
                <w:color w:val="auto"/>
                <w:szCs w:val="22"/>
                <w:lang w:val="en-GB" w:eastAsia="en-GB"/>
              </w:rPr>
              <w:t>workers</w:t>
            </w:r>
            <w:r w:rsidR="00B12B74">
              <w:rPr>
                <w:rFonts w:asciiTheme="minorHAnsi" w:hAnsiTheme="minorHAnsi"/>
                <w:color w:val="auto"/>
                <w:szCs w:val="22"/>
                <w:lang w:val="en-GB" w:eastAsia="en-GB"/>
              </w:rPr>
              <w:t xml:space="preserve"> for</w:t>
            </w:r>
            <w:r w:rsidR="00B12B74" w:rsidRPr="00405503">
              <w:rPr>
                <w:rFonts w:asciiTheme="minorHAnsi" w:hAnsiTheme="minorHAnsi"/>
                <w:color w:val="auto"/>
                <w:szCs w:val="22"/>
                <w:lang w:val="en-GB" w:eastAsia="en-GB"/>
              </w:rPr>
              <w:t xml:space="preserve"> </w:t>
            </w:r>
            <w:r w:rsidRPr="00405503">
              <w:rPr>
                <w:rFonts w:asciiTheme="minorHAnsi" w:hAnsiTheme="minorHAnsi"/>
                <w:color w:val="auto"/>
                <w:szCs w:val="22"/>
                <w:lang w:val="en-GB" w:eastAsia="en-GB"/>
              </w:rPr>
              <w:t>documentation and reporting of accidents and incidents, and emergency preparedness and response measures.</w:t>
            </w:r>
            <w:r w:rsidR="00B12B74">
              <w:rPr>
                <w:rFonts w:asciiTheme="minorHAnsi" w:hAnsiTheme="minorHAnsi"/>
                <w:color w:val="auto"/>
                <w:szCs w:val="22"/>
                <w:lang w:val="en-GB" w:eastAsia="en-GB"/>
              </w:rPr>
              <w:t xml:space="preserve"> </w:t>
            </w:r>
            <w:r w:rsidR="00B12B74" w:rsidRPr="00403D37">
              <w:rPr>
                <w:rFonts w:asciiTheme="minorHAnsi" w:hAnsiTheme="minorHAnsi"/>
                <w:color w:val="auto"/>
                <w:szCs w:val="22"/>
                <w:lang w:val="en-GB"/>
              </w:rPr>
              <w:t>The training programs help in making the workforce efficient and skilled at their job. This not only helps the company but adds to growth of individual employees. Thus, the project has a positive impact on the parameter.</w:t>
            </w:r>
            <w:r w:rsidR="00B12B74">
              <w:rPr>
                <w:rFonts w:asciiTheme="minorHAnsi" w:hAnsiTheme="minorHAnsi"/>
                <w:color w:val="auto"/>
                <w:szCs w:val="22"/>
                <w:lang w:val="en-GB"/>
              </w:rPr>
              <w:t xml:space="preserve"> During this monitoring period </w:t>
            </w:r>
            <w:r w:rsidR="007356C6">
              <w:rPr>
                <w:rFonts w:asciiTheme="minorHAnsi" w:hAnsiTheme="minorHAnsi"/>
                <w:color w:val="auto"/>
                <w:szCs w:val="22"/>
                <w:lang w:val="en-GB"/>
              </w:rPr>
              <w:t>66</w:t>
            </w:r>
            <w:r w:rsidR="00B12B74">
              <w:rPr>
                <w:rFonts w:asciiTheme="minorHAnsi" w:hAnsiTheme="minorHAnsi"/>
                <w:color w:val="auto"/>
                <w:szCs w:val="22"/>
                <w:lang w:val="en-GB"/>
              </w:rPr>
              <w:t xml:space="preserve"> trainings have been provided.</w:t>
            </w:r>
          </w:p>
        </w:tc>
      </w:tr>
      <w:tr w:rsidR="00BA5911" w:rsidRPr="00BE4377" w14:paraId="0B211E09" w14:textId="77777777" w:rsidTr="00C623DC">
        <w:tblPrEx>
          <w:tblBorders>
            <w:bottom w:val="none" w:sz="0" w:space="0" w:color="auto"/>
          </w:tblBorders>
          <w:tblCellMar>
            <w:top w:w="0" w:type="dxa"/>
            <w:left w:w="0" w:type="dxa"/>
          </w:tblCellMar>
          <w:tblLook w:val="04A0" w:firstRow="1" w:lastRow="0" w:firstColumn="1" w:lastColumn="0" w:noHBand="0" w:noVBand="1"/>
        </w:tblPrEx>
        <w:trPr>
          <w:trHeight w:val="315"/>
        </w:trPr>
        <w:tc>
          <w:tcPr>
            <w:tcW w:w="1261" w:type="pct"/>
            <w:tcBorders>
              <w:top w:val="single" w:sz="4" w:space="0" w:color="A6A6A6" w:themeColor="background1" w:themeShade="A6"/>
              <w:bottom w:val="single" w:sz="4" w:space="0" w:color="auto"/>
            </w:tcBorders>
          </w:tcPr>
          <w:p w14:paraId="7D124691" w14:textId="77777777" w:rsidR="00BA5911" w:rsidRPr="00405503" w:rsidRDefault="00BA5911" w:rsidP="00C623DC">
            <w:pPr>
              <w:snapToGrid/>
              <w:spacing w:after="200"/>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Principle 9.5 Hazardous and Non-hazardous Waste  </w:t>
            </w:r>
          </w:p>
        </w:tc>
        <w:tc>
          <w:tcPr>
            <w:tcW w:w="3739" w:type="pct"/>
            <w:tcBorders>
              <w:top w:val="single" w:sz="4" w:space="0" w:color="A6A6A6" w:themeColor="background1" w:themeShade="A6"/>
              <w:bottom w:val="single" w:sz="4" w:space="0" w:color="auto"/>
            </w:tcBorders>
          </w:tcPr>
          <w:p w14:paraId="412A3431" w14:textId="0B81D26A" w:rsidR="00BA5911" w:rsidRPr="00405503" w:rsidRDefault="00BA5911" w:rsidP="00CA23AD">
            <w:pPr>
              <w:snapToGrid/>
              <w:spacing w:after="200"/>
              <w:jc w:val="both"/>
              <w:rPr>
                <w:rFonts w:asciiTheme="minorHAnsi" w:hAnsiTheme="minorHAnsi"/>
                <w:color w:val="auto"/>
                <w:szCs w:val="22"/>
                <w:lang w:val="en-GB" w:eastAsia="en-GB"/>
              </w:rPr>
            </w:pPr>
            <w:r w:rsidRPr="00405503">
              <w:rPr>
                <w:rFonts w:asciiTheme="minorHAnsi" w:hAnsiTheme="minorHAnsi"/>
                <w:color w:val="auto"/>
                <w:szCs w:val="22"/>
                <w:lang w:val="en-GB" w:eastAsia="en-GB"/>
              </w:rPr>
              <w:t xml:space="preserve">The waste </w:t>
            </w:r>
            <w:r w:rsidR="00B12B74">
              <w:rPr>
                <w:rFonts w:asciiTheme="minorHAnsi" w:hAnsiTheme="minorHAnsi"/>
                <w:color w:val="auto"/>
                <w:szCs w:val="22"/>
                <w:lang w:val="en-GB" w:eastAsia="en-GB"/>
              </w:rPr>
              <w:t>is</w:t>
            </w:r>
            <w:r w:rsidRPr="00405503">
              <w:rPr>
                <w:rFonts w:asciiTheme="minorHAnsi" w:hAnsiTheme="minorHAnsi"/>
                <w:color w:val="auto"/>
                <w:szCs w:val="22"/>
                <w:lang w:val="en-GB" w:eastAsia="en-GB"/>
              </w:rPr>
              <w:t xml:space="preserve"> disposed to the waste handlers and the firm comply with all the local laws for monitoring and disposal.</w:t>
            </w:r>
          </w:p>
        </w:tc>
      </w:tr>
    </w:tbl>
    <w:p w14:paraId="2A91505B" w14:textId="51BD7A46" w:rsidR="00E51EF3" w:rsidRPr="003B1DEE" w:rsidRDefault="00E51EF3" w:rsidP="00E51EF3">
      <w:pPr>
        <w:spacing w:line="276" w:lineRule="auto"/>
        <w:contextualSpacing w:val="0"/>
      </w:pPr>
    </w:p>
    <w:p w14:paraId="2323576D" w14:textId="754D6AC6" w:rsidR="00816579" w:rsidRPr="0037167F" w:rsidRDefault="009C150E" w:rsidP="009C150E">
      <w:pPr>
        <w:pStyle w:val="Ttulo4"/>
      </w:pPr>
      <w:bookmarkStart w:id="70" w:name="_Toc40962792"/>
      <w:bookmarkStart w:id="71" w:name="_Ref47706354"/>
      <w:bookmarkStart w:id="72" w:name="_Ref49860701"/>
      <w:bookmarkEnd w:id="69"/>
      <w:r>
        <w:t xml:space="preserve">SECTION G. </w:t>
      </w:r>
      <w:r w:rsidR="00816579">
        <w:t>STAK</w:t>
      </w:r>
      <w:r w:rsidR="00816579" w:rsidRPr="00241108">
        <w:t>EHOLDER INPUTS AND LEGAL DISPUTES</w:t>
      </w:r>
      <w:bookmarkEnd w:id="70"/>
      <w:bookmarkEnd w:id="71"/>
      <w:bookmarkEnd w:id="72"/>
      <w:r w:rsidR="00816579" w:rsidRPr="00241108">
        <w:t xml:space="preserve"> </w:t>
      </w:r>
    </w:p>
    <w:p w14:paraId="17F2F266" w14:textId="5E49DE83" w:rsidR="00BA5911" w:rsidRDefault="009C150E" w:rsidP="00BA5911">
      <w:pPr>
        <w:pStyle w:val="Ttulo5"/>
      </w:pPr>
      <w:bookmarkStart w:id="73" w:name="_Toc40962793"/>
      <w:r>
        <w:t xml:space="preserve">G.1. </w:t>
      </w:r>
      <w:r w:rsidR="00816579" w:rsidRPr="002C0D50">
        <w:t>List all Inputs and Grievances which have been received via the Continuous Input and Grievance Mechanism together with their respective responses/mitigations.</w:t>
      </w:r>
      <w:bookmarkEnd w:id="73"/>
      <w:r w:rsidR="00816579" w:rsidRPr="002C0D50">
        <w:t xml:space="preserve"> </w:t>
      </w:r>
    </w:p>
    <w:p w14:paraId="71816170" w14:textId="77777777" w:rsidR="0062518C" w:rsidRPr="0062518C" w:rsidRDefault="0062518C" w:rsidP="006625AB"/>
    <w:p w14:paraId="42E5A1FE" w14:textId="77777777" w:rsidR="00AA76EE" w:rsidRPr="002B782C" w:rsidRDefault="00816579" w:rsidP="00C623DC">
      <w:pPr>
        <w:jc w:val="both"/>
        <w:rPr>
          <w:rFonts w:asciiTheme="minorHAnsi" w:hAnsiTheme="minorHAnsi"/>
          <w:color w:val="auto"/>
        </w:rPr>
      </w:pPr>
      <w:r w:rsidRPr="002B782C">
        <w:rPr>
          <w:color w:val="auto"/>
        </w:rPr>
        <w:t>&gt;&gt;</w:t>
      </w:r>
      <w:r w:rsidR="00C623DC" w:rsidRPr="002B782C">
        <w:rPr>
          <w:color w:val="auto"/>
        </w:rPr>
        <w:t xml:space="preserve"> </w:t>
      </w:r>
      <w:r w:rsidR="00C623DC" w:rsidRPr="002B782C">
        <w:rPr>
          <w:rFonts w:asciiTheme="minorHAnsi" w:hAnsiTheme="minorHAnsi"/>
          <w:color w:val="auto"/>
        </w:rPr>
        <w:t>As a part of continuous feedback from stakeholders, a grievance and feedback mechanism was established in order to consider and implement grievances or inputs received from the local stakeholders. Meeting with local stakeholder and continuous grievance (the grievances re</w:t>
      </w:r>
      <w:r w:rsidR="00B55CA0" w:rsidRPr="002B782C">
        <w:rPr>
          <w:rFonts w:asciiTheme="minorHAnsi" w:hAnsiTheme="minorHAnsi"/>
          <w:color w:val="auto"/>
        </w:rPr>
        <w:t xml:space="preserve">gister is being placed at site </w:t>
      </w:r>
      <w:r w:rsidR="00C623DC" w:rsidRPr="002B782C">
        <w:rPr>
          <w:rFonts w:asciiTheme="minorHAnsi" w:hAnsiTheme="minorHAnsi"/>
          <w:color w:val="auto"/>
        </w:rPr>
        <w:t xml:space="preserve">and is being continuously monitored on regular basis and maintained in a register at </w:t>
      </w:r>
      <w:r w:rsidR="00AA76EE" w:rsidRPr="002B782C">
        <w:rPr>
          <w:rFonts w:asciiTheme="minorHAnsi" w:hAnsiTheme="minorHAnsi"/>
          <w:color w:val="auto"/>
        </w:rPr>
        <w:t>O&amp;M provider</w:t>
      </w:r>
      <w:r w:rsidR="00C623DC" w:rsidRPr="002B782C">
        <w:rPr>
          <w:rFonts w:asciiTheme="minorHAnsi" w:hAnsiTheme="minorHAnsi"/>
          <w:color w:val="auto"/>
        </w:rPr>
        <w:t xml:space="preserve"> office.) is a part of stakeholder engagement. </w:t>
      </w:r>
      <w:r w:rsidR="00AA76EE" w:rsidRPr="002B782C">
        <w:rPr>
          <w:rFonts w:asciiTheme="minorHAnsi" w:hAnsiTheme="minorHAnsi"/>
          <w:color w:val="auto"/>
        </w:rPr>
        <w:t>There were no negative comments from the stakeholders through any means of communication channels (E mails, Phone calls, Grievance Register available at the project site). The nearby village from the project site is in 1 km radius (Rawra) and it is easily accessible by normal mode of transport by the people in case of any grievances</w:t>
      </w:r>
    </w:p>
    <w:p w14:paraId="541E58EE" w14:textId="64E4483C" w:rsidR="00C623DC" w:rsidRPr="002B782C" w:rsidRDefault="00C623DC" w:rsidP="00C623DC">
      <w:pPr>
        <w:jc w:val="both"/>
        <w:rPr>
          <w:rFonts w:asciiTheme="minorHAnsi" w:hAnsiTheme="minorHAnsi"/>
          <w:color w:val="auto"/>
        </w:rPr>
      </w:pPr>
      <w:r w:rsidRPr="002B782C">
        <w:rPr>
          <w:rFonts w:asciiTheme="minorHAnsi" w:hAnsiTheme="minorHAnsi"/>
          <w:color w:val="auto"/>
        </w:rPr>
        <w:t>In case of grievances, the nature of probable resolution is discussed with the plant head office and implemented by the site in-charge. The responsibilities included invitations, follow-up’s, organizing meeting, feedbacks, documentation and successful grievance redressal, if any.</w:t>
      </w:r>
    </w:p>
    <w:p w14:paraId="2171F67A" w14:textId="77777777" w:rsidR="00B55CA0" w:rsidRPr="002B782C" w:rsidRDefault="00B55CA0" w:rsidP="00C623DC">
      <w:pPr>
        <w:jc w:val="both"/>
        <w:rPr>
          <w:rFonts w:asciiTheme="minorHAnsi" w:hAnsiTheme="minorHAnsi"/>
          <w:color w:val="auto"/>
        </w:rPr>
      </w:pPr>
    </w:p>
    <w:p w14:paraId="2B467628" w14:textId="77777777" w:rsidR="00C623DC" w:rsidRDefault="00C623DC" w:rsidP="00C623DC">
      <w:pPr>
        <w:jc w:val="both"/>
        <w:rPr>
          <w:rFonts w:asciiTheme="minorHAnsi" w:hAnsiTheme="minorHAnsi"/>
          <w:color w:val="auto"/>
        </w:rPr>
      </w:pPr>
      <w:r w:rsidRPr="002B782C">
        <w:rPr>
          <w:rFonts w:asciiTheme="minorHAnsi" w:hAnsiTheme="minorHAnsi"/>
          <w:color w:val="auto"/>
        </w:rPr>
        <w:t>During the monitoring period no grievances have been received, the comments received are satisfactory and appreciating in nature. The scan copies have been provided to the VVB.</w:t>
      </w:r>
    </w:p>
    <w:p w14:paraId="0AF8BB94" w14:textId="77777777" w:rsidR="008056FE" w:rsidRDefault="008056FE" w:rsidP="00C623DC">
      <w:pPr>
        <w:jc w:val="both"/>
        <w:rPr>
          <w:rFonts w:asciiTheme="minorHAnsi" w:hAnsiTheme="minorHAnsi"/>
          <w:color w:val="auto"/>
        </w:rPr>
      </w:pPr>
    </w:p>
    <w:p w14:paraId="67B2B581" w14:textId="77777777" w:rsidR="008056FE" w:rsidRDefault="008056FE" w:rsidP="00C623DC">
      <w:pPr>
        <w:jc w:val="both"/>
        <w:rPr>
          <w:rFonts w:asciiTheme="minorHAnsi" w:hAnsiTheme="minorHAnsi"/>
          <w:color w:val="auto"/>
        </w:rPr>
      </w:pPr>
    </w:p>
    <w:p w14:paraId="26C54537" w14:textId="77777777" w:rsidR="008056FE" w:rsidRPr="002B782C" w:rsidRDefault="008056FE" w:rsidP="00C623DC">
      <w:pPr>
        <w:jc w:val="both"/>
        <w:rPr>
          <w:rFonts w:asciiTheme="minorHAnsi" w:hAnsiTheme="minorHAnsi"/>
          <w:color w:val="auto"/>
        </w:rPr>
      </w:pPr>
    </w:p>
    <w:tbl>
      <w:tblPr>
        <w:tblW w:w="9855" w:type="dxa"/>
        <w:tblLook w:val="04A0" w:firstRow="1" w:lastRow="0" w:firstColumn="1" w:lastColumn="0" w:noHBand="0" w:noVBand="1"/>
      </w:tblPr>
      <w:tblGrid>
        <w:gridCol w:w="1165"/>
        <w:gridCol w:w="2340"/>
        <w:gridCol w:w="1530"/>
        <w:gridCol w:w="2520"/>
        <w:gridCol w:w="2300"/>
      </w:tblGrid>
      <w:tr w:rsidR="00C623DC" w:rsidRPr="00D0261C" w14:paraId="2E0F2F1A" w14:textId="77777777" w:rsidTr="00C623DC">
        <w:trPr>
          <w:trHeight w:val="285"/>
        </w:trPr>
        <w:tc>
          <w:tcPr>
            <w:tcW w:w="116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92FB240" w14:textId="77777777" w:rsidR="00C623DC" w:rsidRPr="006625AB" w:rsidRDefault="00C623DC" w:rsidP="00C623DC">
            <w:pPr>
              <w:rPr>
                <w:color w:val="auto"/>
                <w:lang w:val="en-GB"/>
              </w:rPr>
            </w:pPr>
            <w:r w:rsidRPr="006625AB">
              <w:rPr>
                <w:color w:val="auto"/>
                <w:lang w:val="en-GB"/>
              </w:rPr>
              <w:t>S. No.</w:t>
            </w:r>
          </w:p>
        </w:tc>
        <w:tc>
          <w:tcPr>
            <w:tcW w:w="2340" w:type="dxa"/>
            <w:tcBorders>
              <w:top w:val="single" w:sz="4" w:space="0" w:color="auto"/>
              <w:left w:val="nil"/>
              <w:bottom w:val="single" w:sz="4" w:space="0" w:color="auto"/>
              <w:right w:val="single" w:sz="4" w:space="0" w:color="auto"/>
            </w:tcBorders>
            <w:shd w:val="clear" w:color="000000" w:fill="BFBFBF"/>
            <w:noWrap/>
            <w:vAlign w:val="bottom"/>
            <w:hideMark/>
          </w:tcPr>
          <w:p w14:paraId="45D6134C" w14:textId="77777777" w:rsidR="00C623DC" w:rsidRPr="006625AB" w:rsidRDefault="00C623DC" w:rsidP="00C623DC">
            <w:pPr>
              <w:rPr>
                <w:color w:val="auto"/>
                <w:lang w:val="en-GB"/>
              </w:rPr>
            </w:pPr>
            <w:r w:rsidRPr="006625AB">
              <w:rPr>
                <w:color w:val="auto"/>
                <w:lang w:val="en-GB"/>
              </w:rPr>
              <w:t>Date of Complaint</w:t>
            </w:r>
          </w:p>
        </w:tc>
        <w:tc>
          <w:tcPr>
            <w:tcW w:w="1530" w:type="dxa"/>
            <w:tcBorders>
              <w:top w:val="single" w:sz="4" w:space="0" w:color="auto"/>
              <w:left w:val="nil"/>
              <w:bottom w:val="single" w:sz="4" w:space="0" w:color="auto"/>
              <w:right w:val="single" w:sz="4" w:space="0" w:color="auto"/>
            </w:tcBorders>
            <w:shd w:val="clear" w:color="000000" w:fill="BFBFBF"/>
            <w:vAlign w:val="bottom"/>
            <w:hideMark/>
          </w:tcPr>
          <w:p w14:paraId="40AF207A" w14:textId="77777777" w:rsidR="00C623DC" w:rsidRPr="006625AB" w:rsidRDefault="00C623DC" w:rsidP="00C623DC">
            <w:pPr>
              <w:rPr>
                <w:color w:val="auto"/>
                <w:lang w:val="en-GB"/>
              </w:rPr>
            </w:pPr>
            <w:r w:rsidRPr="006625AB">
              <w:rPr>
                <w:color w:val="auto"/>
                <w:lang w:val="en-GB"/>
              </w:rPr>
              <w:t>Topic</w:t>
            </w:r>
          </w:p>
        </w:tc>
        <w:tc>
          <w:tcPr>
            <w:tcW w:w="2520" w:type="dxa"/>
            <w:tcBorders>
              <w:top w:val="single" w:sz="4" w:space="0" w:color="auto"/>
              <w:left w:val="nil"/>
              <w:bottom w:val="single" w:sz="4" w:space="0" w:color="auto"/>
              <w:right w:val="single" w:sz="4" w:space="0" w:color="auto"/>
            </w:tcBorders>
            <w:shd w:val="clear" w:color="000000" w:fill="BFBFBF"/>
            <w:noWrap/>
            <w:vAlign w:val="bottom"/>
            <w:hideMark/>
          </w:tcPr>
          <w:p w14:paraId="197DC84E" w14:textId="77777777" w:rsidR="00C623DC" w:rsidRPr="006625AB" w:rsidRDefault="00C623DC" w:rsidP="00C623DC">
            <w:pPr>
              <w:rPr>
                <w:color w:val="auto"/>
                <w:lang w:val="en-GB"/>
              </w:rPr>
            </w:pPr>
            <w:r w:rsidRPr="006625AB">
              <w:rPr>
                <w:color w:val="auto"/>
                <w:lang w:val="en-GB"/>
              </w:rPr>
              <w:t>Date of resolution</w:t>
            </w:r>
          </w:p>
        </w:tc>
        <w:tc>
          <w:tcPr>
            <w:tcW w:w="2300" w:type="dxa"/>
            <w:tcBorders>
              <w:top w:val="single" w:sz="4" w:space="0" w:color="auto"/>
              <w:left w:val="nil"/>
              <w:bottom w:val="single" w:sz="4" w:space="0" w:color="auto"/>
              <w:right w:val="single" w:sz="4" w:space="0" w:color="auto"/>
            </w:tcBorders>
            <w:shd w:val="clear" w:color="000000" w:fill="BFBFBF"/>
          </w:tcPr>
          <w:p w14:paraId="097A25F7" w14:textId="77777777" w:rsidR="00C623DC" w:rsidRPr="006625AB" w:rsidRDefault="00C623DC" w:rsidP="00C623DC">
            <w:pPr>
              <w:rPr>
                <w:color w:val="auto"/>
                <w:lang w:val="en-GB"/>
              </w:rPr>
            </w:pPr>
            <w:r w:rsidRPr="006625AB">
              <w:rPr>
                <w:color w:val="auto"/>
                <w:lang w:val="en-GB"/>
              </w:rPr>
              <w:t>Remark from PP</w:t>
            </w:r>
          </w:p>
        </w:tc>
      </w:tr>
      <w:tr w:rsidR="00C623DC" w:rsidRPr="00D0261C" w14:paraId="56F713A1" w14:textId="77777777" w:rsidTr="00C623DC">
        <w:trPr>
          <w:trHeight w:val="285"/>
        </w:trPr>
        <w:tc>
          <w:tcPr>
            <w:tcW w:w="11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8EBF08" w14:textId="77777777" w:rsidR="00C623DC" w:rsidRPr="006625AB" w:rsidRDefault="00C623DC" w:rsidP="00C623DC">
            <w:pPr>
              <w:rPr>
                <w:color w:val="auto"/>
                <w:lang w:val="en-GB"/>
              </w:rPr>
            </w:pPr>
            <w:r w:rsidRPr="006625AB">
              <w:rPr>
                <w:color w:val="auto"/>
                <w:lang w:val="en-GB"/>
              </w:rPr>
              <w:t>-</w:t>
            </w:r>
          </w:p>
        </w:tc>
        <w:tc>
          <w:tcPr>
            <w:tcW w:w="2340" w:type="dxa"/>
            <w:tcBorders>
              <w:top w:val="single" w:sz="4" w:space="0" w:color="auto"/>
              <w:left w:val="nil"/>
              <w:bottom w:val="single" w:sz="4" w:space="0" w:color="auto"/>
              <w:right w:val="single" w:sz="4" w:space="0" w:color="auto"/>
            </w:tcBorders>
            <w:shd w:val="clear" w:color="auto" w:fill="auto"/>
            <w:noWrap/>
            <w:vAlign w:val="bottom"/>
          </w:tcPr>
          <w:p w14:paraId="5A434D6D" w14:textId="77777777" w:rsidR="00C623DC" w:rsidRPr="006625AB" w:rsidRDefault="00C623DC" w:rsidP="00C623DC">
            <w:pPr>
              <w:rPr>
                <w:color w:val="auto"/>
                <w:lang w:val="en-GB"/>
              </w:rPr>
            </w:pPr>
            <w:r w:rsidRPr="006625AB">
              <w:rPr>
                <w:color w:val="auto"/>
                <w:lang w:val="en-GB"/>
              </w:rPr>
              <w:t>-</w:t>
            </w:r>
          </w:p>
        </w:tc>
        <w:tc>
          <w:tcPr>
            <w:tcW w:w="1530" w:type="dxa"/>
            <w:tcBorders>
              <w:top w:val="single" w:sz="4" w:space="0" w:color="auto"/>
              <w:left w:val="nil"/>
              <w:bottom w:val="single" w:sz="4" w:space="0" w:color="auto"/>
              <w:right w:val="single" w:sz="4" w:space="0" w:color="auto"/>
            </w:tcBorders>
            <w:shd w:val="clear" w:color="auto" w:fill="auto"/>
            <w:vAlign w:val="bottom"/>
          </w:tcPr>
          <w:p w14:paraId="62FE3F4A" w14:textId="77777777" w:rsidR="00C623DC" w:rsidRPr="006625AB" w:rsidRDefault="00C623DC" w:rsidP="00C623DC">
            <w:pPr>
              <w:rPr>
                <w:color w:val="auto"/>
                <w:lang w:val="en-GB"/>
              </w:rPr>
            </w:pPr>
            <w:r w:rsidRPr="006625AB">
              <w:rPr>
                <w:color w:val="auto"/>
                <w:lang w:val="en-GB"/>
              </w:rPr>
              <w:t>-</w:t>
            </w:r>
          </w:p>
        </w:tc>
        <w:tc>
          <w:tcPr>
            <w:tcW w:w="2520" w:type="dxa"/>
            <w:tcBorders>
              <w:top w:val="single" w:sz="4" w:space="0" w:color="auto"/>
              <w:left w:val="nil"/>
              <w:bottom w:val="single" w:sz="4" w:space="0" w:color="auto"/>
              <w:right w:val="single" w:sz="4" w:space="0" w:color="auto"/>
            </w:tcBorders>
            <w:shd w:val="clear" w:color="auto" w:fill="auto"/>
            <w:noWrap/>
            <w:vAlign w:val="bottom"/>
          </w:tcPr>
          <w:p w14:paraId="4ECEDAEA" w14:textId="77777777" w:rsidR="00C623DC" w:rsidRPr="006625AB" w:rsidRDefault="00C623DC" w:rsidP="00C623DC">
            <w:pPr>
              <w:rPr>
                <w:color w:val="auto"/>
                <w:lang w:val="en-GB"/>
              </w:rPr>
            </w:pPr>
            <w:r w:rsidRPr="006625AB">
              <w:rPr>
                <w:color w:val="auto"/>
                <w:lang w:val="en-GB"/>
              </w:rPr>
              <w:t>-</w:t>
            </w:r>
          </w:p>
        </w:tc>
        <w:tc>
          <w:tcPr>
            <w:tcW w:w="2300" w:type="dxa"/>
            <w:tcBorders>
              <w:top w:val="single" w:sz="4" w:space="0" w:color="auto"/>
              <w:left w:val="nil"/>
              <w:bottom w:val="single" w:sz="4" w:space="0" w:color="auto"/>
              <w:right w:val="single" w:sz="4" w:space="0" w:color="auto"/>
            </w:tcBorders>
            <w:shd w:val="clear" w:color="auto" w:fill="auto"/>
          </w:tcPr>
          <w:p w14:paraId="70B12576" w14:textId="77777777" w:rsidR="00C623DC" w:rsidRPr="006625AB" w:rsidRDefault="00C623DC" w:rsidP="00C623DC">
            <w:pPr>
              <w:rPr>
                <w:color w:val="auto"/>
                <w:lang w:val="en-GB"/>
              </w:rPr>
            </w:pPr>
            <w:r w:rsidRPr="006625AB">
              <w:rPr>
                <w:color w:val="auto"/>
                <w:lang w:val="en-GB"/>
              </w:rPr>
              <w:t>-</w:t>
            </w:r>
          </w:p>
        </w:tc>
      </w:tr>
    </w:tbl>
    <w:p w14:paraId="5D0B8621" w14:textId="77777777" w:rsidR="00816579" w:rsidRPr="003B1DEE" w:rsidRDefault="00816579" w:rsidP="00E51EF3"/>
    <w:p w14:paraId="1E259421" w14:textId="6B8281F3" w:rsidR="00816579" w:rsidRPr="002C0D50" w:rsidRDefault="009C150E" w:rsidP="009C150E">
      <w:pPr>
        <w:pStyle w:val="Ttulo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2BAF542F" w14:textId="003D6459" w:rsidR="00C623DC" w:rsidRPr="006625AB" w:rsidRDefault="00816579" w:rsidP="00C623DC">
      <w:pPr>
        <w:jc w:val="both"/>
        <w:rPr>
          <w:color w:val="auto"/>
        </w:rPr>
      </w:pPr>
      <w:r w:rsidRPr="006625AB">
        <w:rPr>
          <w:color w:val="auto"/>
        </w:rPr>
        <w:t>&gt;&gt;</w:t>
      </w:r>
      <w:r w:rsidR="00C623DC" w:rsidRPr="006625AB">
        <w:rPr>
          <w:color w:val="auto"/>
        </w:rPr>
        <w:t xml:space="preserve"> Not Applicable as there were no negative feedback logged during the monitoring period.</w:t>
      </w:r>
    </w:p>
    <w:p w14:paraId="22B07E4C" w14:textId="77777777" w:rsidR="00816579" w:rsidRPr="003B1DEE" w:rsidRDefault="00816579" w:rsidP="00E51EF3"/>
    <w:p w14:paraId="67E9E7F3" w14:textId="19F73298" w:rsidR="00816579" w:rsidRPr="0076604A" w:rsidRDefault="009C150E" w:rsidP="0076604A">
      <w:pPr>
        <w:pStyle w:val="Ttulo5"/>
      </w:pPr>
      <w:bookmarkStart w:id="74" w:name="_Toc40962796"/>
      <w:r w:rsidRPr="0076604A">
        <w:t xml:space="preserve">G.3. </w:t>
      </w:r>
      <w:r w:rsidR="00816579" w:rsidRPr="0076604A">
        <w:t>Provide details of any legal contest that has arisen with the project during the monitoring period</w:t>
      </w:r>
      <w:bookmarkEnd w:id="74"/>
    </w:p>
    <w:p w14:paraId="69C01FE3" w14:textId="0A944413" w:rsidR="00C623DC" w:rsidRPr="006625AB" w:rsidRDefault="00816579" w:rsidP="00C623DC">
      <w:pPr>
        <w:jc w:val="both"/>
        <w:rPr>
          <w:color w:val="auto"/>
        </w:rPr>
      </w:pPr>
      <w:r w:rsidRPr="006625AB">
        <w:rPr>
          <w:color w:val="auto"/>
        </w:rPr>
        <w:t>&gt;&gt;</w:t>
      </w:r>
      <w:r w:rsidR="00C623DC" w:rsidRPr="006625AB">
        <w:rPr>
          <w:color w:val="auto"/>
        </w:rPr>
        <w:t xml:space="preserve"> No legal contest has been arisen during the current monitoring period.</w:t>
      </w:r>
    </w:p>
    <w:p w14:paraId="2AAB1BD8" w14:textId="77777777" w:rsidR="00090AEA" w:rsidRDefault="00090AEA" w:rsidP="006625AB"/>
    <w:p w14:paraId="0158012B" w14:textId="77777777" w:rsidR="00090AEA" w:rsidRDefault="00090AEA" w:rsidP="006625AB"/>
    <w:p w14:paraId="6104E981" w14:textId="603E4AF2" w:rsidR="00D45015" w:rsidRDefault="00D45015">
      <w:pPr>
        <w:spacing w:line="276" w:lineRule="auto"/>
        <w:contextualSpacing w:val="0"/>
      </w:pPr>
      <w:r>
        <w:br w:type="page"/>
      </w:r>
    </w:p>
    <w:p w14:paraId="3AEA8981" w14:textId="602C5F7E" w:rsidR="0072566D" w:rsidRDefault="008F34C2" w:rsidP="009D001D">
      <w:pPr>
        <w:pStyle w:val="Ttulo4"/>
      </w:pPr>
      <w:r w:rsidRPr="004A510F">
        <w:lastRenderedPageBreak/>
        <w:t>APPENDIX 01</w:t>
      </w:r>
    </w:p>
    <w:p w14:paraId="4A846AEB" w14:textId="60A0ACFE" w:rsidR="00D0261C" w:rsidRPr="006625AB" w:rsidRDefault="00D0261C" w:rsidP="006625AB">
      <w:pPr>
        <w:pStyle w:val="Prrafodelista"/>
        <w:numPr>
          <w:ilvl w:val="0"/>
          <w:numId w:val="30"/>
        </w:numPr>
        <w:rPr>
          <w:rFonts w:asciiTheme="minorHAnsi" w:hAnsiTheme="minorHAnsi"/>
          <w:b/>
          <w:color w:val="auto"/>
          <w:szCs w:val="22"/>
          <w:u w:val="single"/>
          <w:lang w:val="en-GB"/>
        </w:rPr>
      </w:pPr>
      <w:r w:rsidRPr="006625AB">
        <w:rPr>
          <w:rFonts w:asciiTheme="minorHAnsi" w:hAnsiTheme="minorHAnsi"/>
          <w:b/>
          <w:color w:val="auto"/>
          <w:szCs w:val="22"/>
          <w:u w:val="single"/>
          <w:lang w:val="en-GB"/>
        </w:rPr>
        <w:t>Meter Calibration Details</w:t>
      </w:r>
    </w:p>
    <w:tbl>
      <w:tblPr>
        <w:tblStyle w:val="Tablaconcuadrcula"/>
        <w:tblW w:w="9644" w:type="dxa"/>
        <w:tblLayout w:type="fixed"/>
        <w:tblLook w:val="04A0" w:firstRow="1" w:lastRow="0" w:firstColumn="1" w:lastColumn="0" w:noHBand="0" w:noVBand="1"/>
      </w:tblPr>
      <w:tblGrid>
        <w:gridCol w:w="1406"/>
        <w:gridCol w:w="1109"/>
        <w:gridCol w:w="2118"/>
        <w:gridCol w:w="1512"/>
        <w:gridCol w:w="1714"/>
        <w:gridCol w:w="1785"/>
      </w:tblGrid>
      <w:tr w:rsidR="0072566D" w:rsidRPr="00D0261C" w14:paraId="536D1413" w14:textId="77777777" w:rsidTr="006625AB">
        <w:trPr>
          <w:trHeight w:val="311"/>
        </w:trPr>
        <w:tc>
          <w:tcPr>
            <w:tcW w:w="1406" w:type="dxa"/>
          </w:tcPr>
          <w:p w14:paraId="076AD6C8" w14:textId="77777777"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 xml:space="preserve">Meter </w:t>
            </w:r>
          </w:p>
          <w:p w14:paraId="28BE7B38" w14:textId="77777777"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number</w:t>
            </w:r>
          </w:p>
        </w:tc>
        <w:tc>
          <w:tcPr>
            <w:tcW w:w="1109" w:type="dxa"/>
          </w:tcPr>
          <w:p w14:paraId="77C54AA3" w14:textId="27B3D778"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Make</w:t>
            </w:r>
          </w:p>
        </w:tc>
        <w:tc>
          <w:tcPr>
            <w:tcW w:w="2118" w:type="dxa"/>
          </w:tcPr>
          <w:p w14:paraId="66CD4C7E" w14:textId="77777777"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 xml:space="preserve">Calibration </w:t>
            </w:r>
          </w:p>
          <w:p w14:paraId="6CFC7296" w14:textId="77777777"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date</w:t>
            </w:r>
          </w:p>
        </w:tc>
        <w:tc>
          <w:tcPr>
            <w:tcW w:w="1512" w:type="dxa"/>
          </w:tcPr>
          <w:p w14:paraId="2BC4C527" w14:textId="77777777"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 xml:space="preserve">Accuracy </w:t>
            </w:r>
          </w:p>
          <w:p w14:paraId="36CC28EF" w14:textId="77777777"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class</w:t>
            </w:r>
          </w:p>
        </w:tc>
        <w:tc>
          <w:tcPr>
            <w:tcW w:w="1714" w:type="dxa"/>
          </w:tcPr>
          <w:p w14:paraId="514B2267" w14:textId="6EDFFDB4"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Type of Meter</w:t>
            </w:r>
          </w:p>
        </w:tc>
        <w:tc>
          <w:tcPr>
            <w:tcW w:w="1785" w:type="dxa"/>
          </w:tcPr>
          <w:p w14:paraId="4A73B17E" w14:textId="77777777" w:rsidR="0072566D" w:rsidRPr="006625AB" w:rsidRDefault="0072566D" w:rsidP="0072566D">
            <w:pPr>
              <w:spacing w:line="276" w:lineRule="auto"/>
              <w:contextualSpacing w:val="0"/>
              <w:jc w:val="both"/>
              <w:rPr>
                <w:rFonts w:asciiTheme="minorHAnsi" w:hAnsiTheme="minorHAnsi"/>
                <w:b/>
                <w:color w:val="auto"/>
                <w:szCs w:val="22"/>
                <w:lang w:val="en-GB"/>
              </w:rPr>
            </w:pPr>
            <w:r w:rsidRPr="006625AB">
              <w:rPr>
                <w:rFonts w:asciiTheme="minorHAnsi" w:hAnsiTheme="minorHAnsi"/>
                <w:b/>
                <w:color w:val="auto"/>
                <w:szCs w:val="22"/>
                <w:lang w:val="en-GB"/>
              </w:rPr>
              <w:t>Due Date</w:t>
            </w:r>
          </w:p>
        </w:tc>
      </w:tr>
      <w:tr w:rsidR="0072566D" w:rsidRPr="00D0261C" w14:paraId="5C6CF1AD" w14:textId="77777777" w:rsidTr="006625AB">
        <w:trPr>
          <w:trHeight w:val="1106"/>
        </w:trPr>
        <w:tc>
          <w:tcPr>
            <w:tcW w:w="1406" w:type="dxa"/>
          </w:tcPr>
          <w:p w14:paraId="1AA80CEC"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NS1126A</w:t>
            </w:r>
          </w:p>
        </w:tc>
        <w:tc>
          <w:tcPr>
            <w:tcW w:w="1109" w:type="dxa"/>
          </w:tcPr>
          <w:p w14:paraId="140BFDB1" w14:textId="5ED01E31"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Secure</w:t>
            </w:r>
          </w:p>
        </w:tc>
        <w:tc>
          <w:tcPr>
            <w:tcW w:w="2118" w:type="dxa"/>
          </w:tcPr>
          <w:p w14:paraId="2B103955"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25/02/2020</w:t>
            </w:r>
          </w:p>
        </w:tc>
        <w:tc>
          <w:tcPr>
            <w:tcW w:w="1512" w:type="dxa"/>
          </w:tcPr>
          <w:p w14:paraId="2874370A" w14:textId="24B40688"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0.2</w:t>
            </w:r>
            <w:r w:rsidR="005A7D8B">
              <w:rPr>
                <w:rFonts w:asciiTheme="minorHAnsi" w:hAnsiTheme="minorHAnsi"/>
                <w:color w:val="auto"/>
                <w:szCs w:val="22"/>
                <w:lang w:val="en-GB" w:eastAsia="en-GB"/>
              </w:rPr>
              <w:t>s</w:t>
            </w:r>
          </w:p>
        </w:tc>
        <w:tc>
          <w:tcPr>
            <w:tcW w:w="1714" w:type="dxa"/>
          </w:tcPr>
          <w:p w14:paraId="2768AE85" w14:textId="2FE5D2E3"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 xml:space="preserve">MCR line </w:t>
            </w:r>
          </w:p>
          <w:p w14:paraId="5F54F612" w14:textId="1ED81C9E"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 xml:space="preserve">ABT Main </w:t>
            </w:r>
          </w:p>
          <w:p w14:paraId="60EFA274" w14:textId="63CE9E2E"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 xml:space="preserve">meter at our </w:t>
            </w:r>
          </w:p>
          <w:p w14:paraId="6438269D"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end</w:t>
            </w:r>
          </w:p>
        </w:tc>
        <w:tc>
          <w:tcPr>
            <w:tcW w:w="1785" w:type="dxa"/>
          </w:tcPr>
          <w:p w14:paraId="592E3325"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24/02/2025</w:t>
            </w:r>
          </w:p>
        </w:tc>
      </w:tr>
      <w:tr w:rsidR="0072566D" w:rsidRPr="00D0261C" w14:paraId="450919B2" w14:textId="77777777" w:rsidTr="006625AB">
        <w:trPr>
          <w:trHeight w:val="1270"/>
        </w:trPr>
        <w:tc>
          <w:tcPr>
            <w:tcW w:w="1406" w:type="dxa"/>
          </w:tcPr>
          <w:p w14:paraId="5A804E84"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NS1128A</w:t>
            </w:r>
          </w:p>
        </w:tc>
        <w:tc>
          <w:tcPr>
            <w:tcW w:w="1109" w:type="dxa"/>
          </w:tcPr>
          <w:p w14:paraId="49B4A79B" w14:textId="3E03268A"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Secure</w:t>
            </w:r>
          </w:p>
        </w:tc>
        <w:tc>
          <w:tcPr>
            <w:tcW w:w="2118" w:type="dxa"/>
          </w:tcPr>
          <w:p w14:paraId="328EC00C"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25/02/2020</w:t>
            </w:r>
          </w:p>
        </w:tc>
        <w:tc>
          <w:tcPr>
            <w:tcW w:w="1512" w:type="dxa"/>
          </w:tcPr>
          <w:p w14:paraId="296A64ED" w14:textId="296B55FE"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0.2</w:t>
            </w:r>
            <w:r w:rsidR="005A7D8B">
              <w:rPr>
                <w:rFonts w:asciiTheme="minorHAnsi" w:hAnsiTheme="minorHAnsi"/>
                <w:color w:val="auto"/>
                <w:szCs w:val="22"/>
                <w:lang w:val="en-GB" w:eastAsia="en-GB"/>
              </w:rPr>
              <w:t>s</w:t>
            </w:r>
          </w:p>
        </w:tc>
        <w:tc>
          <w:tcPr>
            <w:tcW w:w="1714" w:type="dxa"/>
          </w:tcPr>
          <w:p w14:paraId="543269C6" w14:textId="0897412D"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 xml:space="preserve">Main meter </w:t>
            </w:r>
          </w:p>
          <w:p w14:paraId="7681F60F" w14:textId="2DAC157E"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 xml:space="preserve">at bhadla 2 </w:t>
            </w:r>
          </w:p>
          <w:p w14:paraId="3A5EB0AD" w14:textId="3DC15AD1"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PGCIL end</w:t>
            </w:r>
          </w:p>
        </w:tc>
        <w:tc>
          <w:tcPr>
            <w:tcW w:w="1785" w:type="dxa"/>
          </w:tcPr>
          <w:p w14:paraId="5DACB0D7"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24/02/2025</w:t>
            </w:r>
          </w:p>
        </w:tc>
      </w:tr>
      <w:tr w:rsidR="0072566D" w:rsidRPr="00D0261C" w14:paraId="1F24930D" w14:textId="77777777" w:rsidTr="006625AB">
        <w:trPr>
          <w:trHeight w:val="1106"/>
        </w:trPr>
        <w:tc>
          <w:tcPr>
            <w:tcW w:w="1406" w:type="dxa"/>
          </w:tcPr>
          <w:p w14:paraId="092BA998"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NS1129A</w:t>
            </w:r>
          </w:p>
        </w:tc>
        <w:tc>
          <w:tcPr>
            <w:tcW w:w="1109" w:type="dxa"/>
          </w:tcPr>
          <w:p w14:paraId="40D4A59B" w14:textId="19EA5AC5"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Secure</w:t>
            </w:r>
          </w:p>
        </w:tc>
        <w:tc>
          <w:tcPr>
            <w:tcW w:w="2118" w:type="dxa"/>
          </w:tcPr>
          <w:p w14:paraId="38E1F351"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25/02/2020</w:t>
            </w:r>
          </w:p>
        </w:tc>
        <w:tc>
          <w:tcPr>
            <w:tcW w:w="1512" w:type="dxa"/>
          </w:tcPr>
          <w:p w14:paraId="4F403341" w14:textId="15CEA8CC"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0.2</w:t>
            </w:r>
            <w:r w:rsidR="005A7D8B">
              <w:rPr>
                <w:rFonts w:asciiTheme="minorHAnsi" w:hAnsiTheme="minorHAnsi"/>
                <w:color w:val="auto"/>
                <w:szCs w:val="22"/>
                <w:lang w:val="en-GB" w:eastAsia="en-GB"/>
              </w:rPr>
              <w:t>s</w:t>
            </w:r>
          </w:p>
        </w:tc>
        <w:tc>
          <w:tcPr>
            <w:tcW w:w="1714" w:type="dxa"/>
          </w:tcPr>
          <w:p w14:paraId="6CFB33BB"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Check meter at bhadla 2 PGCIL end</w:t>
            </w:r>
          </w:p>
        </w:tc>
        <w:tc>
          <w:tcPr>
            <w:tcW w:w="1785" w:type="dxa"/>
          </w:tcPr>
          <w:p w14:paraId="7BFC7515" w14:textId="77777777" w:rsidR="0072566D" w:rsidRPr="00D0261C" w:rsidRDefault="0072566D" w:rsidP="0072566D">
            <w:pPr>
              <w:spacing w:line="276" w:lineRule="auto"/>
              <w:contextualSpacing w:val="0"/>
              <w:jc w:val="both"/>
              <w:rPr>
                <w:rFonts w:asciiTheme="minorHAnsi" w:hAnsiTheme="minorHAnsi"/>
                <w:color w:val="auto"/>
                <w:szCs w:val="22"/>
                <w:lang w:val="en-GB" w:eastAsia="en-GB"/>
              </w:rPr>
            </w:pPr>
            <w:r w:rsidRPr="00D0261C">
              <w:rPr>
                <w:rFonts w:asciiTheme="minorHAnsi" w:hAnsiTheme="minorHAnsi"/>
                <w:color w:val="auto"/>
                <w:szCs w:val="22"/>
                <w:lang w:val="en-GB" w:eastAsia="en-GB"/>
              </w:rPr>
              <w:t>24/02/2025</w:t>
            </w:r>
          </w:p>
        </w:tc>
      </w:tr>
    </w:tbl>
    <w:p w14:paraId="7C208A69" w14:textId="77777777" w:rsidR="0072566D" w:rsidRPr="006625AB" w:rsidRDefault="0072566D" w:rsidP="008F34C2">
      <w:pPr>
        <w:rPr>
          <w:rFonts w:asciiTheme="minorHAnsi" w:hAnsiTheme="minorHAnsi"/>
          <w:color w:val="auto"/>
          <w:szCs w:val="22"/>
          <w:lang w:val="en-GB"/>
        </w:rPr>
      </w:pPr>
    </w:p>
    <w:p w14:paraId="1A954638" w14:textId="4DBEFD6F" w:rsidR="008F34C2" w:rsidRPr="006625AB" w:rsidRDefault="008F34C2" w:rsidP="006625AB">
      <w:pPr>
        <w:pStyle w:val="Prrafodelista"/>
        <w:numPr>
          <w:ilvl w:val="0"/>
          <w:numId w:val="30"/>
        </w:numPr>
        <w:rPr>
          <w:rFonts w:asciiTheme="minorHAnsi" w:hAnsiTheme="minorHAnsi"/>
          <w:b/>
          <w:color w:val="auto"/>
          <w:szCs w:val="22"/>
          <w:u w:val="single"/>
          <w:lang w:val="en-GB"/>
        </w:rPr>
      </w:pPr>
      <w:r w:rsidRPr="006625AB">
        <w:rPr>
          <w:rFonts w:asciiTheme="minorHAnsi" w:hAnsiTheme="minorHAnsi"/>
          <w:b/>
          <w:color w:val="auto"/>
          <w:szCs w:val="22"/>
          <w:u w:val="single"/>
          <w:lang w:val="en-GB"/>
        </w:rPr>
        <w:t xml:space="preserve">Training </w:t>
      </w:r>
      <w:r w:rsidR="001507AD" w:rsidRPr="006625AB">
        <w:rPr>
          <w:rFonts w:asciiTheme="minorHAnsi" w:hAnsiTheme="minorHAnsi"/>
          <w:b/>
          <w:color w:val="auto"/>
          <w:szCs w:val="22"/>
          <w:u w:val="single"/>
          <w:lang w:val="en-GB"/>
        </w:rPr>
        <w:t>Details</w:t>
      </w:r>
      <w:r w:rsidR="001507AD">
        <w:rPr>
          <w:rFonts w:asciiTheme="minorHAnsi" w:hAnsiTheme="minorHAnsi"/>
          <w:b/>
          <w:color w:val="auto"/>
          <w:szCs w:val="22"/>
          <w:u w:val="single"/>
          <w:lang w:val="en-GB"/>
        </w:rPr>
        <w:t>: -</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010"/>
        <w:gridCol w:w="1710"/>
        <w:gridCol w:w="4950"/>
      </w:tblGrid>
      <w:tr w:rsidR="00D0261C" w:rsidRPr="00D0261C" w14:paraId="3E0089AD"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04F14" w14:textId="77777777" w:rsidR="0004708E" w:rsidRPr="006625AB" w:rsidRDefault="0004708E" w:rsidP="0004708E">
            <w:pPr>
              <w:spacing w:after="0" w:line="240" w:lineRule="auto"/>
              <w:contextualSpacing w:val="0"/>
              <w:rPr>
                <w:rFonts w:asciiTheme="minorHAnsi" w:eastAsia="Times New Roman" w:hAnsiTheme="minorHAnsi" w:cs="Calibri"/>
                <w:b/>
                <w:color w:val="auto"/>
                <w:szCs w:val="22"/>
                <w14:cntxtAlts w14:val="0"/>
              </w:rPr>
            </w:pPr>
            <w:r w:rsidRPr="006625AB">
              <w:rPr>
                <w:rFonts w:asciiTheme="minorHAnsi" w:eastAsia="Times New Roman" w:hAnsiTheme="minorHAnsi" w:cs="Calibri"/>
                <w:b/>
                <w:color w:val="auto"/>
                <w:szCs w:val="22"/>
                <w14:cntxtAlts w14:val="0"/>
              </w:rPr>
              <w:t>Sl. No.</w:t>
            </w:r>
          </w:p>
        </w:tc>
        <w:tc>
          <w:tcPr>
            <w:tcW w:w="20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67DDE" w14:textId="77777777" w:rsidR="0004708E" w:rsidRPr="006625AB" w:rsidRDefault="0004708E" w:rsidP="0004708E">
            <w:pPr>
              <w:spacing w:after="0" w:line="240" w:lineRule="auto"/>
              <w:contextualSpacing w:val="0"/>
              <w:rPr>
                <w:rFonts w:asciiTheme="minorHAnsi" w:eastAsia="Times New Roman" w:hAnsiTheme="minorHAnsi" w:cs="Calibri"/>
                <w:b/>
                <w:color w:val="auto"/>
                <w:szCs w:val="22"/>
                <w14:cntxtAlts w14:val="0"/>
              </w:rPr>
            </w:pPr>
            <w:r w:rsidRPr="006625AB">
              <w:rPr>
                <w:rFonts w:asciiTheme="minorHAnsi" w:eastAsia="Times New Roman" w:hAnsiTheme="minorHAnsi" w:cs="Calibri"/>
                <w:b/>
                <w:color w:val="auto"/>
                <w:szCs w:val="22"/>
                <w14:cntxtAlts w14:val="0"/>
              </w:rPr>
              <w:t>Date</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7920D" w14:textId="710DF595" w:rsidR="0004708E" w:rsidRPr="006625AB" w:rsidRDefault="0004708E" w:rsidP="0004708E">
            <w:pPr>
              <w:spacing w:after="0" w:line="240" w:lineRule="auto"/>
              <w:contextualSpacing w:val="0"/>
              <w:rPr>
                <w:rFonts w:asciiTheme="minorHAnsi" w:eastAsia="Times New Roman" w:hAnsiTheme="minorHAnsi" w:cs="Calibri"/>
                <w:b/>
                <w:color w:val="auto"/>
                <w:szCs w:val="22"/>
                <w14:cntxtAlts w14:val="0"/>
              </w:rPr>
            </w:pPr>
            <w:r w:rsidRPr="006625AB">
              <w:rPr>
                <w:rFonts w:asciiTheme="minorHAnsi" w:eastAsia="Times New Roman" w:hAnsiTheme="minorHAnsi" w:cs="Calibri"/>
                <w:b/>
                <w:color w:val="auto"/>
                <w:szCs w:val="22"/>
                <w14:cntxtAlts w14:val="0"/>
              </w:rPr>
              <w:t>No</w:t>
            </w:r>
            <w:r w:rsidR="00D0261C" w:rsidRPr="006625AB">
              <w:rPr>
                <w:rFonts w:asciiTheme="minorHAnsi" w:eastAsia="Times New Roman" w:hAnsiTheme="minorHAnsi" w:cs="Calibri"/>
                <w:b/>
                <w:color w:val="auto"/>
                <w:szCs w:val="22"/>
                <w14:cntxtAlts w14:val="0"/>
              </w:rPr>
              <w:t>.</w:t>
            </w:r>
            <w:r w:rsidRPr="006625AB">
              <w:rPr>
                <w:rFonts w:asciiTheme="minorHAnsi" w:eastAsia="Times New Roman" w:hAnsiTheme="minorHAnsi" w:cs="Calibri"/>
                <w:b/>
                <w:color w:val="auto"/>
                <w:szCs w:val="22"/>
                <w14:cntxtAlts w14:val="0"/>
              </w:rPr>
              <w:t xml:space="preserve"> of Attendees</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AE5D9" w14:textId="77777777" w:rsidR="0004708E" w:rsidRPr="006625AB" w:rsidRDefault="0004708E" w:rsidP="0004708E">
            <w:pPr>
              <w:spacing w:after="0" w:line="240" w:lineRule="auto"/>
              <w:contextualSpacing w:val="0"/>
              <w:rPr>
                <w:rFonts w:asciiTheme="minorHAnsi" w:eastAsia="Times New Roman" w:hAnsiTheme="minorHAnsi" w:cs="Calibri"/>
                <w:b/>
                <w:color w:val="auto"/>
                <w:szCs w:val="22"/>
                <w14:cntxtAlts w14:val="0"/>
              </w:rPr>
            </w:pPr>
            <w:r w:rsidRPr="006625AB">
              <w:rPr>
                <w:rFonts w:asciiTheme="minorHAnsi" w:eastAsia="Times New Roman" w:hAnsiTheme="minorHAnsi" w:cs="Calibri"/>
                <w:b/>
                <w:color w:val="auto"/>
                <w:szCs w:val="22"/>
                <w14:cntxtAlts w14:val="0"/>
              </w:rPr>
              <w:t>Training Name</w:t>
            </w:r>
          </w:p>
        </w:tc>
      </w:tr>
      <w:tr w:rsidR="00D0261C" w:rsidRPr="00D0261C" w14:paraId="60565ECC"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E958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5AA3FAC" w14:textId="60288D06"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12/08/2021</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959B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7</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4809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First Aid Health Precaution</w:t>
            </w:r>
          </w:p>
        </w:tc>
      </w:tr>
      <w:tr w:rsidR="00D0261C" w:rsidRPr="00D0261C" w14:paraId="0C023890"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FA38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77B26A8E" w14:textId="1C6DA723"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28/08/2021</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EC00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10</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A6CF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Emergency Response Activities</w:t>
            </w:r>
          </w:p>
        </w:tc>
      </w:tr>
      <w:tr w:rsidR="00D0261C" w:rsidRPr="00D0261C" w14:paraId="6EAB0120"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0AC1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681644D8" w14:textId="7CED6FAE"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11/08/2021</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BFA8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7</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78BCD" w14:textId="2578644D"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Fire &amp; Saf</w:t>
            </w:r>
            <w:r w:rsidR="00D0261C">
              <w:rPr>
                <w:rFonts w:asciiTheme="minorHAnsi" w:eastAsia="Times New Roman" w:hAnsiTheme="minorHAnsi" w:cs="Calibri"/>
                <w:color w:val="auto"/>
                <w:szCs w:val="22"/>
                <w14:cntxtAlts w14:val="0"/>
              </w:rPr>
              <w:t>et</w:t>
            </w:r>
            <w:r w:rsidRPr="00D0261C">
              <w:rPr>
                <w:rFonts w:asciiTheme="minorHAnsi" w:eastAsia="Times New Roman" w:hAnsiTheme="minorHAnsi" w:cs="Calibri"/>
                <w:color w:val="auto"/>
                <w:szCs w:val="22"/>
                <w14:cntxtAlts w14:val="0"/>
              </w:rPr>
              <w:t>y</w:t>
            </w:r>
          </w:p>
        </w:tc>
      </w:tr>
      <w:tr w:rsidR="00D0261C" w:rsidRPr="00D0261C" w14:paraId="7727A86B"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717A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7533DC73" w14:textId="7806DC40"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16/10/2021</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D261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8</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BBD3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HIRA</w:t>
            </w:r>
          </w:p>
        </w:tc>
      </w:tr>
      <w:tr w:rsidR="00D0261C" w:rsidRPr="00D0261C" w14:paraId="3098D76E"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51A3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727B87DE" w14:textId="3A899922"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15/01/2022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8525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B0B9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Emergency Management</w:t>
            </w:r>
          </w:p>
        </w:tc>
      </w:tr>
      <w:tr w:rsidR="00D0261C" w:rsidRPr="00D0261C" w14:paraId="08984AC1"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D718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6</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3749F8DA" w14:textId="4BCB6842"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14/01/2022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C99B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2B9A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Electrical Safety</w:t>
            </w:r>
          </w:p>
        </w:tc>
      </w:tr>
      <w:tr w:rsidR="00D0261C" w:rsidRPr="00D0261C" w14:paraId="164D1D88"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88BD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7</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C9A1DD0" w14:textId="1B693889"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13/01/2022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76727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1A75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OLTC Importance &amp; Maintenance</w:t>
            </w:r>
          </w:p>
        </w:tc>
      </w:tr>
      <w:tr w:rsidR="00D0261C" w:rsidRPr="00D0261C" w14:paraId="09479069"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29FF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8</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73703526" w14:textId="64C51CAE"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13/01/2022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3F24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1A6C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SF6 Operation &amp; Maintenance</w:t>
            </w:r>
          </w:p>
        </w:tc>
      </w:tr>
      <w:tr w:rsidR="00D0261C" w:rsidRPr="00D0261C" w14:paraId="6A28B97E"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BD28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9</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3E4767D8" w14:textId="4BE90A31"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15/01/2022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7A02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824C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PTW Process</w:t>
            </w:r>
          </w:p>
        </w:tc>
      </w:tr>
      <w:tr w:rsidR="00D0261C" w:rsidRPr="00D0261C" w14:paraId="3FC3951E"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0FBA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10</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1EA215B3" w14:textId="0BDA1ABD"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13/02/2022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72F1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5A479" w14:textId="22D75929" w:rsidR="00C30C02" w:rsidRPr="00D0261C" w:rsidRDefault="00D0261C" w:rsidP="00C30C02">
            <w:pPr>
              <w:spacing w:after="0" w:line="240" w:lineRule="auto"/>
              <w:contextualSpacing w:val="0"/>
              <w:rPr>
                <w:rFonts w:asciiTheme="minorHAnsi" w:eastAsia="Times New Roman" w:hAnsiTheme="minorHAnsi" w:cs="Calibri"/>
                <w:color w:val="auto"/>
                <w:szCs w:val="22"/>
                <w14:cntxtAlts w14:val="0"/>
              </w:rPr>
            </w:pPr>
            <w:r>
              <w:rPr>
                <w:rFonts w:asciiTheme="minorHAnsi" w:eastAsia="Times New Roman" w:hAnsiTheme="minorHAnsi" w:cs="Calibri"/>
                <w:color w:val="auto"/>
                <w:szCs w:val="22"/>
                <w14:cntxtAlts w14:val="0"/>
              </w:rPr>
              <w:t>Induction Training Program</w:t>
            </w:r>
          </w:p>
        </w:tc>
      </w:tr>
      <w:tr w:rsidR="00D0261C" w:rsidRPr="00D0261C" w14:paraId="20067339"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C6D9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11</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2456E49" w14:textId="496A6718"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20/02/2022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4A8F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13</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3837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SOP &amp; Visuals</w:t>
            </w:r>
          </w:p>
        </w:tc>
      </w:tr>
      <w:tr w:rsidR="00D0261C" w:rsidRPr="00D0261C" w14:paraId="39B59905"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F1E2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51B3E2AE" w14:textId="6C1F0E4F"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26/02/2022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C0F5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6610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Transformer Maintenance</w:t>
            </w:r>
          </w:p>
        </w:tc>
      </w:tr>
      <w:tr w:rsidR="00D0261C" w:rsidRPr="00D0261C" w14:paraId="41D1C1A9"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C2D3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7C201728" w14:textId="650D7E8B"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26/02/2022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55AD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B712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Traffic Management</w:t>
            </w:r>
          </w:p>
        </w:tc>
      </w:tr>
      <w:tr w:rsidR="00D0261C" w:rsidRPr="00D0261C" w14:paraId="302C72E4"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F42F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14</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9B8DE04" w14:textId="4AB2E04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17/02/2022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A029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23</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22B1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Earth Resistance Meter</w:t>
            </w:r>
          </w:p>
        </w:tc>
      </w:tr>
      <w:tr w:rsidR="00D0261C" w:rsidRPr="00D0261C" w14:paraId="7024B9DB"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064A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15</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5613920" w14:textId="3931EA18"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06/03/2022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D942C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401C5" w14:textId="6632E459" w:rsidR="00C30C02" w:rsidRPr="00D0261C" w:rsidRDefault="00D0261C" w:rsidP="00C30C02">
            <w:pPr>
              <w:spacing w:after="0" w:line="240" w:lineRule="auto"/>
              <w:contextualSpacing w:val="0"/>
              <w:rPr>
                <w:rFonts w:asciiTheme="minorHAnsi" w:eastAsia="Times New Roman" w:hAnsiTheme="minorHAnsi" w:cs="Calibri"/>
                <w:color w:val="auto"/>
                <w:szCs w:val="22"/>
                <w14:cntxtAlts w14:val="0"/>
              </w:rPr>
            </w:pPr>
            <w:r>
              <w:rPr>
                <w:rFonts w:asciiTheme="minorHAnsi" w:eastAsia="Times New Roman" w:hAnsiTheme="minorHAnsi" w:cs="Calibri"/>
                <w:color w:val="auto"/>
                <w:szCs w:val="22"/>
                <w14:cntxtAlts w14:val="0"/>
              </w:rPr>
              <w:t>Induction Training Program</w:t>
            </w:r>
          </w:p>
        </w:tc>
      </w:tr>
      <w:tr w:rsidR="00D0261C" w:rsidRPr="00D0261C" w14:paraId="02DB9E4A"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AF7D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16</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7603323F" w14:textId="35AD49A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15/03/2022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B82B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35D36"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Induction</w:t>
            </w:r>
          </w:p>
        </w:tc>
      </w:tr>
      <w:tr w:rsidR="00D0261C" w:rsidRPr="00D0261C" w14:paraId="387A36EF"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41CC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17</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3BE1CCDA" w14:textId="141E1EC8"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23/03/2022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C92A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21</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2C0C6"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CT &amp; PT Training</w:t>
            </w:r>
          </w:p>
        </w:tc>
      </w:tr>
      <w:tr w:rsidR="00D0261C" w:rsidRPr="00D0261C" w14:paraId="639978E8"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A41D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18</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FDCDF34" w14:textId="3C780AE6"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27/03/2022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B784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10</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2F47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Arc Flash Suit</w:t>
            </w:r>
          </w:p>
        </w:tc>
      </w:tr>
      <w:tr w:rsidR="00D0261C" w:rsidRPr="00D0261C" w14:paraId="0545106D"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049E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19</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18DFF2CB" w14:textId="0FF746BF"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29/03/2022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2215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25</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637B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LOTO</w:t>
            </w:r>
          </w:p>
        </w:tc>
      </w:tr>
      <w:tr w:rsidR="00D0261C" w:rsidRPr="00D0261C" w14:paraId="455B0752"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3D30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20</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5312AA0C" w14:textId="6FBA52BA"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30/04/2022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82A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7</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AF08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Module VOC ISC</w:t>
            </w:r>
          </w:p>
        </w:tc>
      </w:tr>
      <w:tr w:rsidR="00D0261C" w:rsidRPr="00D0261C" w14:paraId="01F99730"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4B45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21</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10F69E56" w14:textId="7E4875D0"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30/04/2022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4F5F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7</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D3C2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IPT Maintenance training</w:t>
            </w:r>
          </w:p>
        </w:tc>
      </w:tr>
      <w:tr w:rsidR="00D0261C" w:rsidRPr="00D0261C" w14:paraId="55E3E1DA"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9B8F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22</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5EA8F1B5" w14:textId="7941487F"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08/04/2022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D9CC6"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10</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4209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Basic Electric Training</w:t>
            </w:r>
          </w:p>
        </w:tc>
      </w:tr>
      <w:tr w:rsidR="00D0261C" w:rsidRPr="00D0261C" w14:paraId="34F5111D"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C589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4BBF5E04" w14:textId="52FD867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11/04/2022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68C0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6DAC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IDT Maintenance</w:t>
            </w:r>
          </w:p>
        </w:tc>
      </w:tr>
      <w:tr w:rsidR="00D0261C" w:rsidRPr="00D0261C" w14:paraId="43F2562B"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E5E2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lastRenderedPageBreak/>
              <w:t>24</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E8FB99E" w14:textId="45897EB4"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12/04/2022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0B0F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15</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3153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IDT Working &amp; Maintenance</w:t>
            </w:r>
          </w:p>
        </w:tc>
      </w:tr>
      <w:tr w:rsidR="00D0261C" w:rsidRPr="00D0261C" w14:paraId="1F771EF2"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0926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25</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3C5C5626" w14:textId="7DEAA8D6"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07/04/2022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1D18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17</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F6308" w14:textId="43B215A3"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Module</w:t>
            </w:r>
            <w:r w:rsidR="00D0261C">
              <w:rPr>
                <w:rFonts w:asciiTheme="minorHAnsi" w:eastAsia="Times New Roman" w:hAnsiTheme="minorHAnsi" w:cs="Calibri"/>
                <w:color w:val="auto"/>
                <w:szCs w:val="22"/>
                <w14:cntxtAlts w14:val="0"/>
              </w:rPr>
              <w:t xml:space="preserve"> VOC ISC Measuring Program</w:t>
            </w:r>
          </w:p>
        </w:tc>
      </w:tr>
      <w:tr w:rsidR="00D0261C" w:rsidRPr="00D0261C" w14:paraId="265F3E9C"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EAF94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26</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4C6966E4" w14:textId="1DCF5113"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13/04/2022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D13B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A39F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Electrical Safety</w:t>
            </w:r>
          </w:p>
        </w:tc>
      </w:tr>
      <w:tr w:rsidR="00D0261C" w:rsidRPr="00D0261C" w14:paraId="4FD335CA"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F1AAC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27</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83198C5" w14:textId="27A6472D"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17/04/2022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E766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27B5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Heat Stroke</w:t>
            </w:r>
          </w:p>
        </w:tc>
      </w:tr>
      <w:tr w:rsidR="00D0261C" w:rsidRPr="00D0261C" w14:paraId="576D6A79"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3572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28</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4F36C08" w14:textId="31D8925E"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21/04/2022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421F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7</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69C0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Switchyard Awareness</w:t>
            </w:r>
          </w:p>
        </w:tc>
      </w:tr>
      <w:tr w:rsidR="00D0261C" w:rsidRPr="00D0261C" w14:paraId="09052FE9"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A964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29</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1484C27F" w14:textId="66A9635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24/04/2022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6304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14</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782E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Fire Fighting</w:t>
            </w:r>
          </w:p>
        </w:tc>
      </w:tr>
      <w:tr w:rsidR="00D0261C" w:rsidRPr="00D0261C" w14:paraId="5DC510BE"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BB146"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30</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69C83AE" w14:textId="490C5824"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17/05/2022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454F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11</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D899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Fault Identification CB to String</w:t>
            </w:r>
          </w:p>
        </w:tc>
      </w:tr>
      <w:tr w:rsidR="00D0261C" w:rsidRPr="00D0261C" w14:paraId="40913BA8"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0388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31</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B250495" w14:textId="455A4ACB"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17/05/2022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D9FD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AFC6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LOTO</w:t>
            </w:r>
          </w:p>
        </w:tc>
      </w:tr>
      <w:tr w:rsidR="00D0261C" w:rsidRPr="00D0261C" w14:paraId="2EF314FB"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A5FC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32</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928C3D7" w14:textId="393AB02E"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19/05/2022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DB63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19</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4552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PTW Process</w:t>
            </w:r>
          </w:p>
        </w:tc>
      </w:tr>
      <w:tr w:rsidR="00D0261C" w:rsidRPr="00D0261C" w14:paraId="7248ED38"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89EE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3475B75A" w14:textId="739A1C7A"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19/05/2022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7B59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19</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E16A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Inverter Overview</w:t>
            </w:r>
          </w:p>
        </w:tc>
      </w:tr>
      <w:tr w:rsidR="00D0261C" w:rsidRPr="00D0261C" w14:paraId="6C796A6B"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17FA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34</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44AB1FD" w14:textId="06FCDFE6"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19/06/2022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AF0A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8</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01EC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Environment Management System</w:t>
            </w:r>
          </w:p>
        </w:tc>
      </w:tr>
      <w:tr w:rsidR="00D0261C" w:rsidRPr="00D0261C" w14:paraId="229EB212"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4789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35</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5C22985" w14:textId="09C67A53"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19/06/2022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F9AC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268E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Emergency Management &amp; Induction</w:t>
            </w:r>
          </w:p>
        </w:tc>
      </w:tr>
      <w:tr w:rsidR="00D0261C" w:rsidRPr="00D0261C" w14:paraId="2A183B87"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21BB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36</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608DA6F3" w14:textId="68130229"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18/06/2022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A9AF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78B5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 xml:space="preserve">Induction Training </w:t>
            </w:r>
          </w:p>
        </w:tc>
      </w:tr>
      <w:tr w:rsidR="00D0261C" w:rsidRPr="00D0261C" w14:paraId="20A58AB0"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07E1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37</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53E2F0BB" w14:textId="02BEF83A"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18/06/2022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A19D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D1F4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HT Panel Overview Isolation &amp; Maintenance</w:t>
            </w:r>
          </w:p>
        </w:tc>
      </w:tr>
      <w:tr w:rsidR="00D0261C" w:rsidRPr="00D0261C" w14:paraId="40C61658"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635A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38</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140494CB" w14:textId="4D65C5E9"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18/06/2022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CFCC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A074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Environment Management System</w:t>
            </w:r>
          </w:p>
        </w:tc>
      </w:tr>
      <w:tr w:rsidR="00D0261C" w:rsidRPr="00D0261C" w14:paraId="043EBEDD"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408D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39</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54E4A00F" w14:textId="759C7FB3"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11/06/2022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D4BD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47D7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Emergency Management</w:t>
            </w:r>
          </w:p>
        </w:tc>
      </w:tr>
      <w:tr w:rsidR="00D0261C" w:rsidRPr="00D0261C" w14:paraId="33404BB4"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CDC5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40</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320D949E" w14:textId="00A533AC"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10/06/2022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B43B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2C1C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Maintenance Procedure</w:t>
            </w:r>
          </w:p>
        </w:tc>
      </w:tr>
      <w:tr w:rsidR="00D0261C" w:rsidRPr="00D0261C" w14:paraId="4E75A019"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5078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41</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A1E259A" w14:textId="3432C6E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16/06/2022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545D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4E1C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Induction</w:t>
            </w:r>
          </w:p>
        </w:tc>
      </w:tr>
      <w:tr w:rsidR="00D0261C" w:rsidRPr="00D0261C" w14:paraId="458D0B80"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BCA0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42</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3AD169EC" w14:textId="2ADAF96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28/06/2022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9493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BA67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Height Work</w:t>
            </w:r>
          </w:p>
        </w:tc>
      </w:tr>
      <w:tr w:rsidR="00D0261C" w:rsidRPr="00D0261C" w14:paraId="5409DC4E"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F0E2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9CEFA83" w14:textId="2F17E6E1"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27/06/2022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D2F3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9DAC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PPE'S awareness &amp; Use</w:t>
            </w:r>
          </w:p>
        </w:tc>
      </w:tr>
      <w:tr w:rsidR="00D0261C" w:rsidRPr="00D0261C" w14:paraId="2A63D007"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56D3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44</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7D4A7D89" w14:textId="18A1B66E"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16/07/2022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EEC5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D1A3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Induction</w:t>
            </w:r>
          </w:p>
        </w:tc>
      </w:tr>
      <w:tr w:rsidR="00D0261C" w:rsidRPr="00D0261C" w14:paraId="31BFA7C1"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075C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45</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823604F" w14:textId="4F0487FA"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05/07/2022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28AB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F99E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HIRA</w:t>
            </w:r>
          </w:p>
        </w:tc>
      </w:tr>
      <w:tr w:rsidR="00D0261C" w:rsidRPr="00D0261C" w14:paraId="28E9EEBA"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36E7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46</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53023694" w14:textId="1299D0A2"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05/07/2022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4BA1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2B9A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Awareness of Working Condition with DC Voltage</w:t>
            </w:r>
          </w:p>
        </w:tc>
      </w:tr>
      <w:tr w:rsidR="00D0261C" w:rsidRPr="00D0261C" w14:paraId="67540020"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816F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47</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67168AF9" w14:textId="5128E57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27/07/2022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E72F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D0E8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ACDB &amp; First Aid</w:t>
            </w:r>
          </w:p>
        </w:tc>
      </w:tr>
      <w:tr w:rsidR="00D0261C" w:rsidRPr="00D0261C" w14:paraId="07F14756"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5C1C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48</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38382705" w14:textId="3F9F88D4"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27/07/2022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DACF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20</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1DB9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ACDM,RMU,RTU Purpose</w:t>
            </w:r>
          </w:p>
        </w:tc>
      </w:tr>
      <w:tr w:rsidR="00D0261C" w:rsidRPr="00D0261C" w14:paraId="2457B390"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A52C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49</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14579B41" w14:textId="4AFCEE33"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25/08/2022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BCE1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16</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4E8BD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personal Protective Equipment</w:t>
            </w:r>
          </w:p>
        </w:tc>
      </w:tr>
      <w:tr w:rsidR="00D0261C" w:rsidRPr="00D0261C" w14:paraId="6FE79BD1"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069D6"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50</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66391E5E" w14:textId="2AD84876"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17/08/2022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EDE0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7AEB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Induction Topic</w:t>
            </w:r>
          </w:p>
        </w:tc>
      </w:tr>
      <w:tr w:rsidR="00D0261C" w:rsidRPr="00D0261C" w14:paraId="32CA6523"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1973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51</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C23D1CF" w14:textId="01C796B6"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30/08/2022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4B316"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17</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C7385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Switchyard Safety Protocol</w:t>
            </w:r>
          </w:p>
        </w:tc>
      </w:tr>
      <w:tr w:rsidR="00D0261C" w:rsidRPr="00D0261C" w14:paraId="1DD810D6"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6B44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52</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458EC2FC" w14:textId="127C039A"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29/08/2022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DB2A6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721C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Technical Training</w:t>
            </w:r>
          </w:p>
        </w:tc>
      </w:tr>
      <w:tr w:rsidR="00D0261C" w:rsidRPr="00D0261C" w14:paraId="5E2E4EFF"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0A9C0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310EB40" w14:textId="1589436B"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26/08/2022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DB1E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E6825" w14:textId="469E4E26" w:rsidR="00C30C02" w:rsidRPr="00D0261C" w:rsidRDefault="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Safety Kaizen to eliminate hazards</w:t>
            </w:r>
          </w:p>
        </w:tc>
      </w:tr>
      <w:tr w:rsidR="00D0261C" w:rsidRPr="00D0261C" w14:paraId="50AF33ED"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97AB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54</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68054512" w14:textId="7530692E"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27/08/2022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7C32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14</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622B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Technical Training</w:t>
            </w:r>
          </w:p>
        </w:tc>
      </w:tr>
      <w:tr w:rsidR="00D0261C" w:rsidRPr="00D0261C" w14:paraId="27B6C05F"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7FCB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55</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6C55D3DC" w14:textId="7DAC3D9C"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28/09/2022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D9CB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25</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2648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SCADA Monitoring</w:t>
            </w:r>
          </w:p>
        </w:tc>
      </w:tr>
      <w:tr w:rsidR="00D0261C" w:rsidRPr="00D0261C" w14:paraId="74683DCB"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EBAA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56</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4F4A7C38" w14:textId="3523D11F"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11/09/2022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C3FFD"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FD05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Induction</w:t>
            </w:r>
          </w:p>
        </w:tc>
      </w:tr>
      <w:tr w:rsidR="00D0261C" w:rsidRPr="00D0261C" w14:paraId="48E80D03"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78AA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57</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483031D1" w14:textId="215622C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11/09/2022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3FB62"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36</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FE45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Fire Safety Management</w:t>
            </w:r>
          </w:p>
        </w:tc>
      </w:tr>
      <w:tr w:rsidR="00D0261C" w:rsidRPr="00D0261C" w14:paraId="2042F8B4"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80E66"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58</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C5D1E85" w14:textId="5F81BF92"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20/09/2022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8A86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24</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0B02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Incident Management System</w:t>
            </w:r>
          </w:p>
        </w:tc>
      </w:tr>
      <w:tr w:rsidR="00D0261C" w:rsidRPr="00D0261C" w14:paraId="7F8DCB9B"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BC2C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59</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97BCDF1" w14:textId="6A8B8CDB"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16/09/2022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98703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20</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6BE4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Fire Safety Management</w:t>
            </w:r>
          </w:p>
        </w:tc>
      </w:tr>
      <w:tr w:rsidR="00D0261C" w:rsidRPr="00D0261C" w14:paraId="16DFF210"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8ED25"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60</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203E9DC1" w14:textId="6A239F1D"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21/10/2022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6AB9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26</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61755A"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Waste Management</w:t>
            </w:r>
          </w:p>
        </w:tc>
      </w:tr>
      <w:tr w:rsidR="00D0261C" w:rsidRPr="00D0261C" w14:paraId="52659FB7"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606A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61</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74A59BD" w14:textId="495F3A98"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18/10/2022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1610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5352C"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Technical Training</w:t>
            </w:r>
          </w:p>
        </w:tc>
      </w:tr>
      <w:tr w:rsidR="00D0261C" w:rsidRPr="00D0261C" w14:paraId="5562D133"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D1B4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62</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4EFD416C" w14:textId="6EFEC952"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13/10/2022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3AE04"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12</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7AAD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Technical Training</w:t>
            </w:r>
          </w:p>
        </w:tc>
      </w:tr>
      <w:tr w:rsidR="00D0261C" w:rsidRPr="00D0261C" w14:paraId="273A43D1"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0877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63</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6E59B652" w14:textId="677EC7EC"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17/11/2022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45CA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21</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44079"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HIRA &amp; EIA</w:t>
            </w:r>
          </w:p>
        </w:tc>
      </w:tr>
      <w:tr w:rsidR="00D0261C" w:rsidRPr="00D0261C" w14:paraId="1A2F2A5A"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87BF3"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64</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54C7D6A5" w14:textId="7D1CFB5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07/12/2022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248B8"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21</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C7271"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HSE Training</w:t>
            </w:r>
          </w:p>
        </w:tc>
      </w:tr>
      <w:tr w:rsidR="00D0261C" w:rsidRPr="00D0261C" w14:paraId="01DBB6C1"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8753F"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65</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0E36AE5B" w14:textId="29BEA7DE"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14/12/2022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BA2F0"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15</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6AEC6"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Use of PPEs</w:t>
            </w:r>
          </w:p>
        </w:tc>
      </w:tr>
      <w:tr w:rsidR="00D0261C" w:rsidRPr="00D0261C" w14:paraId="6440F015" w14:textId="77777777" w:rsidTr="006625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EAEE7"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66</w:t>
            </w:r>
          </w:p>
        </w:tc>
        <w:tc>
          <w:tcPr>
            <w:tcW w:w="2010" w:type="dxa"/>
            <w:tcBorders>
              <w:top w:val="single" w:sz="4" w:space="0" w:color="auto"/>
              <w:left w:val="single" w:sz="4" w:space="0" w:color="auto"/>
              <w:bottom w:val="single" w:sz="4" w:space="0" w:color="auto"/>
              <w:right w:val="single" w:sz="4" w:space="0" w:color="auto"/>
            </w:tcBorders>
            <w:shd w:val="clear" w:color="auto" w:fill="auto"/>
            <w:noWrap/>
            <w:hideMark/>
          </w:tcPr>
          <w:p w14:paraId="1988B4E1" w14:textId="6EF56FC5"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6625AB">
              <w:rPr>
                <w:rFonts w:asciiTheme="minorHAnsi" w:hAnsiTheme="minorHAnsi"/>
                <w:color w:val="auto"/>
                <w:szCs w:val="22"/>
              </w:rPr>
              <w:t>21/12/2022</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FE7DE"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21</w:t>
            </w:r>
          </w:p>
        </w:tc>
        <w:tc>
          <w:tcPr>
            <w:tcW w:w="49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EF81B" w14:textId="77777777" w:rsidR="00C30C02" w:rsidRPr="00D0261C" w:rsidRDefault="00C30C02" w:rsidP="00C30C02">
            <w:pPr>
              <w:spacing w:after="0" w:line="240" w:lineRule="auto"/>
              <w:contextualSpacing w:val="0"/>
              <w:rPr>
                <w:rFonts w:asciiTheme="minorHAnsi" w:eastAsia="Times New Roman" w:hAnsiTheme="minorHAnsi" w:cs="Calibri"/>
                <w:color w:val="auto"/>
                <w:szCs w:val="22"/>
                <w14:cntxtAlts w14:val="0"/>
              </w:rPr>
            </w:pPr>
            <w:r w:rsidRPr="00D0261C">
              <w:rPr>
                <w:rFonts w:asciiTheme="minorHAnsi" w:eastAsia="Times New Roman" w:hAnsiTheme="minorHAnsi" w:cs="Calibri"/>
                <w:color w:val="auto"/>
                <w:szCs w:val="22"/>
                <w14:cntxtAlts w14:val="0"/>
              </w:rPr>
              <w:t>Technical Training</w:t>
            </w:r>
          </w:p>
        </w:tc>
      </w:tr>
    </w:tbl>
    <w:p w14:paraId="00FD3651" w14:textId="77777777" w:rsidR="008F34C2" w:rsidRDefault="008F34C2" w:rsidP="00E51EF3"/>
    <w:p w14:paraId="51CD22EC" w14:textId="3390B541" w:rsidR="00D45015" w:rsidRDefault="00D45015" w:rsidP="00D45015">
      <w:pPr>
        <w:pStyle w:val="Prrafodelista"/>
        <w:numPr>
          <w:ilvl w:val="0"/>
          <w:numId w:val="30"/>
        </w:numPr>
        <w:rPr>
          <w:rFonts w:asciiTheme="minorHAnsi" w:hAnsiTheme="minorHAnsi"/>
          <w:b/>
          <w:color w:val="auto"/>
          <w:szCs w:val="22"/>
          <w:u w:val="single"/>
          <w:lang w:val="en-GB"/>
        </w:rPr>
      </w:pPr>
      <w:r w:rsidRPr="009D001D">
        <w:rPr>
          <w:rFonts w:asciiTheme="minorHAnsi" w:hAnsiTheme="minorHAnsi"/>
          <w:b/>
          <w:color w:val="auto"/>
          <w:szCs w:val="22"/>
          <w:u w:val="single"/>
          <w:lang w:val="en-GB"/>
        </w:rPr>
        <w:lastRenderedPageBreak/>
        <w:t>Breakdown Details</w:t>
      </w:r>
    </w:p>
    <w:p w14:paraId="3FB0C889" w14:textId="50863467" w:rsidR="00D45015" w:rsidRPr="009D001D" w:rsidRDefault="00D45015" w:rsidP="009D001D">
      <w:pPr>
        <w:jc w:val="both"/>
        <w:rPr>
          <w:rFonts w:asciiTheme="minorHAnsi" w:hAnsiTheme="minorHAnsi"/>
          <w:bCs/>
          <w:color w:val="auto"/>
          <w:szCs w:val="22"/>
          <w:lang w:val="en-GB"/>
        </w:rPr>
      </w:pPr>
      <w:r w:rsidRPr="009D001D">
        <w:rPr>
          <w:rFonts w:asciiTheme="minorHAnsi" w:hAnsiTheme="minorHAnsi"/>
          <w:bCs/>
          <w:color w:val="auto"/>
          <w:szCs w:val="22"/>
          <w:lang w:val="en-GB"/>
        </w:rPr>
        <w:t>The project underwent continued generation and no major breakdown occurred during the monitoring period. However, during this monitoring period, a few minor malfunctions have occurred. The details have been clearly described below.</w:t>
      </w:r>
    </w:p>
    <w:tbl>
      <w:tblPr>
        <w:tblW w:w="5000" w:type="pct"/>
        <w:tblLook w:val="04A0" w:firstRow="1" w:lastRow="0" w:firstColumn="1" w:lastColumn="0" w:noHBand="0" w:noVBand="1"/>
      </w:tblPr>
      <w:tblGrid>
        <w:gridCol w:w="1118"/>
        <w:gridCol w:w="1035"/>
        <w:gridCol w:w="1257"/>
        <w:gridCol w:w="741"/>
        <w:gridCol w:w="901"/>
        <w:gridCol w:w="1003"/>
        <w:gridCol w:w="1003"/>
        <w:gridCol w:w="938"/>
        <w:gridCol w:w="1626"/>
      </w:tblGrid>
      <w:tr w:rsidR="00D45015" w:rsidRPr="00D45015" w14:paraId="44C11017" w14:textId="77777777" w:rsidTr="009D001D">
        <w:trPr>
          <w:trHeight w:val="624"/>
        </w:trPr>
        <w:tc>
          <w:tcPr>
            <w:tcW w:w="469" w:type="pct"/>
            <w:tcBorders>
              <w:top w:val="dotted" w:sz="4" w:space="0" w:color="auto"/>
              <w:left w:val="dotted" w:sz="4" w:space="0" w:color="auto"/>
              <w:bottom w:val="dotted" w:sz="4" w:space="0" w:color="auto"/>
              <w:right w:val="dotted" w:sz="4" w:space="0" w:color="auto"/>
            </w:tcBorders>
            <w:shd w:val="clear" w:color="000000" w:fill="0B3040"/>
            <w:noWrap/>
            <w:vAlign w:val="center"/>
            <w:hideMark/>
          </w:tcPr>
          <w:p w14:paraId="5F2DA913"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Date</w:t>
            </w:r>
          </w:p>
        </w:tc>
        <w:tc>
          <w:tcPr>
            <w:tcW w:w="481" w:type="pct"/>
            <w:tcBorders>
              <w:top w:val="dotted" w:sz="4" w:space="0" w:color="auto"/>
              <w:left w:val="nil"/>
              <w:bottom w:val="dotted" w:sz="4" w:space="0" w:color="auto"/>
              <w:right w:val="dotted" w:sz="4" w:space="0" w:color="auto"/>
            </w:tcBorders>
            <w:shd w:val="clear" w:color="000000" w:fill="0B3040"/>
            <w:vAlign w:val="center"/>
            <w:hideMark/>
          </w:tcPr>
          <w:p w14:paraId="75BC2E71"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DC Capacity (KWp)</w:t>
            </w:r>
          </w:p>
        </w:tc>
        <w:tc>
          <w:tcPr>
            <w:tcW w:w="530" w:type="pct"/>
            <w:tcBorders>
              <w:top w:val="dotted" w:sz="4" w:space="0" w:color="auto"/>
              <w:left w:val="nil"/>
              <w:bottom w:val="dotted" w:sz="4" w:space="0" w:color="auto"/>
              <w:right w:val="dotted" w:sz="4" w:space="0" w:color="auto"/>
            </w:tcBorders>
            <w:shd w:val="clear" w:color="000000" w:fill="0B3040"/>
            <w:vAlign w:val="center"/>
            <w:hideMark/>
          </w:tcPr>
          <w:p w14:paraId="4F4E9E82"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Equipment Location</w:t>
            </w:r>
          </w:p>
        </w:tc>
        <w:tc>
          <w:tcPr>
            <w:tcW w:w="584" w:type="pct"/>
            <w:tcBorders>
              <w:top w:val="dotted" w:sz="4" w:space="0" w:color="auto"/>
              <w:left w:val="nil"/>
              <w:bottom w:val="dotted" w:sz="4" w:space="0" w:color="auto"/>
              <w:right w:val="dotted" w:sz="4" w:space="0" w:color="auto"/>
            </w:tcBorders>
            <w:shd w:val="clear" w:color="000000" w:fill="0B3040"/>
            <w:vAlign w:val="center"/>
            <w:hideMark/>
          </w:tcPr>
          <w:p w14:paraId="1623CC01"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Failure Date (DD-MM-YYYY)</w:t>
            </w:r>
          </w:p>
        </w:tc>
        <w:tc>
          <w:tcPr>
            <w:tcW w:w="511" w:type="pct"/>
            <w:tcBorders>
              <w:top w:val="dotted" w:sz="4" w:space="0" w:color="auto"/>
              <w:left w:val="nil"/>
              <w:bottom w:val="dotted" w:sz="4" w:space="0" w:color="auto"/>
              <w:right w:val="dotted" w:sz="4" w:space="0" w:color="auto"/>
            </w:tcBorders>
            <w:shd w:val="clear" w:color="000000" w:fill="0B3040"/>
            <w:vAlign w:val="center"/>
            <w:hideMark/>
          </w:tcPr>
          <w:p w14:paraId="7655EF9E"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Failure  Time (HH:MM)</w:t>
            </w:r>
          </w:p>
        </w:tc>
        <w:tc>
          <w:tcPr>
            <w:tcW w:w="595" w:type="pct"/>
            <w:tcBorders>
              <w:top w:val="dotted" w:sz="4" w:space="0" w:color="auto"/>
              <w:left w:val="nil"/>
              <w:bottom w:val="dotted" w:sz="4" w:space="0" w:color="auto"/>
              <w:right w:val="dotted" w:sz="4" w:space="0" w:color="auto"/>
            </w:tcBorders>
            <w:shd w:val="clear" w:color="000000" w:fill="0B3040"/>
            <w:vAlign w:val="center"/>
            <w:hideMark/>
          </w:tcPr>
          <w:p w14:paraId="59D67583"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Resolution Date (DD-MM-YYYY)</w:t>
            </w:r>
          </w:p>
        </w:tc>
        <w:tc>
          <w:tcPr>
            <w:tcW w:w="519" w:type="pct"/>
            <w:tcBorders>
              <w:top w:val="dotted" w:sz="4" w:space="0" w:color="auto"/>
              <w:left w:val="nil"/>
              <w:bottom w:val="dotted" w:sz="4" w:space="0" w:color="auto"/>
              <w:right w:val="dotted" w:sz="4" w:space="0" w:color="auto"/>
            </w:tcBorders>
            <w:shd w:val="clear" w:color="000000" w:fill="0B3040"/>
            <w:vAlign w:val="center"/>
            <w:hideMark/>
          </w:tcPr>
          <w:p w14:paraId="1366F8D6"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Resolution time (HH:MM)</w:t>
            </w:r>
          </w:p>
        </w:tc>
        <w:tc>
          <w:tcPr>
            <w:tcW w:w="556" w:type="pct"/>
            <w:tcBorders>
              <w:top w:val="dotted" w:sz="4" w:space="0" w:color="auto"/>
              <w:left w:val="nil"/>
              <w:bottom w:val="dotted" w:sz="4" w:space="0" w:color="auto"/>
              <w:right w:val="dotted" w:sz="4" w:space="0" w:color="auto"/>
            </w:tcBorders>
            <w:shd w:val="clear" w:color="000000" w:fill="0B3040"/>
            <w:vAlign w:val="center"/>
            <w:hideMark/>
          </w:tcPr>
          <w:p w14:paraId="7064DFD6"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Total Down Time (Minutes)</w:t>
            </w:r>
          </w:p>
        </w:tc>
        <w:tc>
          <w:tcPr>
            <w:tcW w:w="755" w:type="pct"/>
            <w:tcBorders>
              <w:top w:val="dotted" w:sz="4" w:space="0" w:color="auto"/>
              <w:left w:val="nil"/>
              <w:bottom w:val="dotted" w:sz="4" w:space="0" w:color="auto"/>
              <w:right w:val="dotted" w:sz="4" w:space="0" w:color="auto"/>
            </w:tcBorders>
            <w:shd w:val="clear" w:color="000000" w:fill="0B3040"/>
            <w:noWrap/>
            <w:vAlign w:val="center"/>
            <w:hideMark/>
          </w:tcPr>
          <w:p w14:paraId="68EC1A7D" w14:textId="77777777" w:rsidR="00D45015" w:rsidRPr="00D45015" w:rsidRDefault="00D45015" w:rsidP="00D45015">
            <w:pPr>
              <w:spacing w:after="0" w:line="240" w:lineRule="auto"/>
              <w:contextualSpacing w:val="0"/>
              <w:jc w:val="center"/>
              <w:rPr>
                <w:rFonts w:eastAsia="Times New Roman" w:cs="Times New Roman"/>
                <w:color w:val="FFFFFF"/>
                <w:sz w:val="20"/>
                <w:szCs w:val="20"/>
                <w:lang w:val="en-IN" w:eastAsia="en-IN"/>
                <w14:cntxtAlts w14:val="0"/>
              </w:rPr>
            </w:pPr>
            <w:r w:rsidRPr="00D45015">
              <w:rPr>
                <w:rFonts w:eastAsia="Times New Roman" w:cs="Times New Roman"/>
                <w:color w:val="FFFFFF"/>
                <w:sz w:val="20"/>
                <w:szCs w:val="20"/>
                <w:lang w:val="en-IN" w:eastAsia="en-IN"/>
                <w14:cntxtAlts w14:val="0"/>
              </w:rPr>
              <w:t>Failure Description</w:t>
            </w:r>
          </w:p>
        </w:tc>
      </w:tr>
      <w:tr w:rsidR="00D45015" w:rsidRPr="00D45015" w14:paraId="26495BD7" w14:textId="77777777" w:rsidTr="00D45015">
        <w:trPr>
          <w:trHeight w:val="504"/>
        </w:trPr>
        <w:tc>
          <w:tcPr>
            <w:tcW w:w="469" w:type="pct"/>
            <w:tcBorders>
              <w:top w:val="nil"/>
              <w:left w:val="dotted" w:sz="4" w:space="0" w:color="auto"/>
              <w:bottom w:val="dotted" w:sz="4" w:space="0" w:color="auto"/>
              <w:right w:val="dotted" w:sz="4" w:space="0" w:color="auto"/>
            </w:tcBorders>
            <w:shd w:val="clear" w:color="000000" w:fill="FFFFFF"/>
            <w:vAlign w:val="center"/>
            <w:hideMark/>
          </w:tcPr>
          <w:p w14:paraId="3D9324A9" w14:textId="77777777" w:rsidR="00D45015" w:rsidRPr="00D45015" w:rsidRDefault="00D45015" w:rsidP="00D45015">
            <w:pPr>
              <w:spacing w:after="0" w:line="240" w:lineRule="auto"/>
              <w:contextualSpacing w:val="0"/>
              <w:jc w:val="center"/>
              <w:rPr>
                <w:rFonts w:eastAsia="Times New Roman" w:cs="Times New Roman"/>
                <w:color w:val="auto"/>
                <w:sz w:val="20"/>
                <w:szCs w:val="20"/>
                <w:lang w:val="en-IN" w:eastAsia="en-IN"/>
                <w14:cntxtAlts w14:val="0"/>
              </w:rPr>
            </w:pPr>
            <w:r w:rsidRPr="00D45015">
              <w:rPr>
                <w:rFonts w:eastAsia="Times New Roman" w:cs="Times New Roman"/>
                <w:color w:val="auto"/>
                <w:sz w:val="20"/>
                <w:szCs w:val="20"/>
                <w:lang w:val="en-IN" w:eastAsia="en-IN"/>
                <w14:cntxtAlts w14:val="0"/>
              </w:rPr>
              <w:t>04/08/2021</w:t>
            </w:r>
          </w:p>
        </w:tc>
        <w:tc>
          <w:tcPr>
            <w:tcW w:w="481" w:type="pct"/>
            <w:tcBorders>
              <w:top w:val="nil"/>
              <w:left w:val="nil"/>
              <w:bottom w:val="dotted" w:sz="4" w:space="0" w:color="auto"/>
              <w:right w:val="dotted" w:sz="4" w:space="0" w:color="auto"/>
            </w:tcBorders>
            <w:shd w:val="clear" w:color="auto" w:fill="auto"/>
            <w:vAlign w:val="center"/>
            <w:hideMark/>
          </w:tcPr>
          <w:p w14:paraId="50F24D39"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303635</w:t>
            </w:r>
          </w:p>
        </w:tc>
        <w:tc>
          <w:tcPr>
            <w:tcW w:w="530" w:type="pct"/>
            <w:tcBorders>
              <w:top w:val="nil"/>
              <w:left w:val="nil"/>
              <w:bottom w:val="dotted" w:sz="4" w:space="0" w:color="auto"/>
              <w:right w:val="dotted" w:sz="4" w:space="0" w:color="auto"/>
            </w:tcBorders>
            <w:shd w:val="clear" w:color="auto" w:fill="auto"/>
            <w:vAlign w:val="center"/>
            <w:hideMark/>
          </w:tcPr>
          <w:p w14:paraId="7A8957C6"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SWITCHYARD</w:t>
            </w:r>
          </w:p>
        </w:tc>
        <w:tc>
          <w:tcPr>
            <w:tcW w:w="584" w:type="pct"/>
            <w:tcBorders>
              <w:top w:val="nil"/>
              <w:left w:val="nil"/>
              <w:bottom w:val="dotted" w:sz="4" w:space="0" w:color="auto"/>
              <w:right w:val="dotted" w:sz="4" w:space="0" w:color="auto"/>
            </w:tcBorders>
            <w:shd w:val="clear" w:color="auto" w:fill="auto"/>
            <w:vAlign w:val="center"/>
            <w:hideMark/>
          </w:tcPr>
          <w:p w14:paraId="01F93F7E"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4 August 2021</w:t>
            </w:r>
          </w:p>
        </w:tc>
        <w:tc>
          <w:tcPr>
            <w:tcW w:w="511" w:type="pct"/>
            <w:tcBorders>
              <w:top w:val="nil"/>
              <w:left w:val="nil"/>
              <w:bottom w:val="dotted" w:sz="4" w:space="0" w:color="auto"/>
              <w:right w:val="dotted" w:sz="4" w:space="0" w:color="auto"/>
            </w:tcBorders>
            <w:shd w:val="clear" w:color="auto" w:fill="auto"/>
            <w:vAlign w:val="center"/>
            <w:hideMark/>
          </w:tcPr>
          <w:p w14:paraId="5205824A"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9:58</w:t>
            </w:r>
          </w:p>
        </w:tc>
        <w:tc>
          <w:tcPr>
            <w:tcW w:w="595" w:type="pct"/>
            <w:tcBorders>
              <w:top w:val="nil"/>
              <w:left w:val="nil"/>
              <w:bottom w:val="dotted" w:sz="4" w:space="0" w:color="auto"/>
              <w:right w:val="dotted" w:sz="4" w:space="0" w:color="auto"/>
            </w:tcBorders>
            <w:shd w:val="clear" w:color="auto" w:fill="auto"/>
            <w:vAlign w:val="center"/>
            <w:hideMark/>
          </w:tcPr>
          <w:p w14:paraId="38642F98"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04-08-21</w:t>
            </w:r>
          </w:p>
        </w:tc>
        <w:tc>
          <w:tcPr>
            <w:tcW w:w="519" w:type="pct"/>
            <w:tcBorders>
              <w:top w:val="nil"/>
              <w:left w:val="nil"/>
              <w:bottom w:val="dotted" w:sz="4" w:space="0" w:color="auto"/>
              <w:right w:val="dotted" w:sz="4" w:space="0" w:color="auto"/>
            </w:tcBorders>
            <w:shd w:val="clear" w:color="auto" w:fill="auto"/>
            <w:vAlign w:val="center"/>
            <w:hideMark/>
          </w:tcPr>
          <w:p w14:paraId="7682BB79"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10:52</w:t>
            </w:r>
          </w:p>
        </w:tc>
        <w:tc>
          <w:tcPr>
            <w:tcW w:w="556" w:type="pct"/>
            <w:tcBorders>
              <w:top w:val="nil"/>
              <w:left w:val="nil"/>
              <w:bottom w:val="dotted" w:sz="4" w:space="0" w:color="auto"/>
              <w:right w:val="dotted" w:sz="4" w:space="0" w:color="auto"/>
            </w:tcBorders>
            <w:shd w:val="clear" w:color="auto" w:fill="auto"/>
            <w:vAlign w:val="center"/>
            <w:hideMark/>
          </w:tcPr>
          <w:p w14:paraId="105F0852"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54.00</w:t>
            </w:r>
          </w:p>
        </w:tc>
        <w:tc>
          <w:tcPr>
            <w:tcW w:w="755" w:type="pct"/>
            <w:tcBorders>
              <w:top w:val="nil"/>
              <w:left w:val="nil"/>
              <w:bottom w:val="dotted" w:sz="4" w:space="0" w:color="auto"/>
              <w:right w:val="dotted" w:sz="4" w:space="0" w:color="auto"/>
            </w:tcBorders>
            <w:shd w:val="clear" w:color="auto" w:fill="auto"/>
            <w:vAlign w:val="center"/>
            <w:hideMark/>
          </w:tcPr>
          <w:p w14:paraId="28CEF2E7"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ISOLATOR SPARKING</w:t>
            </w:r>
          </w:p>
        </w:tc>
      </w:tr>
      <w:tr w:rsidR="00D45015" w:rsidRPr="00D45015" w14:paraId="47285BAF" w14:textId="77777777" w:rsidTr="00D45015">
        <w:trPr>
          <w:trHeight w:val="504"/>
        </w:trPr>
        <w:tc>
          <w:tcPr>
            <w:tcW w:w="469" w:type="pct"/>
            <w:tcBorders>
              <w:top w:val="nil"/>
              <w:left w:val="dotted" w:sz="4" w:space="0" w:color="auto"/>
              <w:bottom w:val="dotted" w:sz="4" w:space="0" w:color="auto"/>
              <w:right w:val="dotted" w:sz="4" w:space="0" w:color="auto"/>
            </w:tcBorders>
            <w:shd w:val="clear" w:color="000000" w:fill="FFFFFF"/>
            <w:vAlign w:val="center"/>
            <w:hideMark/>
          </w:tcPr>
          <w:p w14:paraId="67550B5D" w14:textId="77777777" w:rsidR="00D45015" w:rsidRPr="00D45015" w:rsidRDefault="00D45015" w:rsidP="00D45015">
            <w:pPr>
              <w:spacing w:after="0" w:line="240" w:lineRule="auto"/>
              <w:contextualSpacing w:val="0"/>
              <w:jc w:val="center"/>
              <w:rPr>
                <w:rFonts w:eastAsia="Times New Roman" w:cs="Times New Roman"/>
                <w:color w:val="auto"/>
                <w:sz w:val="20"/>
                <w:szCs w:val="20"/>
                <w:lang w:val="en-IN" w:eastAsia="en-IN"/>
                <w14:cntxtAlts w14:val="0"/>
              </w:rPr>
            </w:pPr>
            <w:r w:rsidRPr="00D45015">
              <w:rPr>
                <w:rFonts w:eastAsia="Times New Roman" w:cs="Times New Roman"/>
                <w:color w:val="auto"/>
                <w:sz w:val="20"/>
                <w:szCs w:val="20"/>
                <w:lang w:val="en-IN" w:eastAsia="en-IN"/>
                <w14:cntxtAlts w14:val="0"/>
              </w:rPr>
              <w:t>10/08/2021</w:t>
            </w:r>
          </w:p>
        </w:tc>
        <w:tc>
          <w:tcPr>
            <w:tcW w:w="481" w:type="pct"/>
            <w:tcBorders>
              <w:top w:val="nil"/>
              <w:left w:val="nil"/>
              <w:bottom w:val="dotted" w:sz="4" w:space="0" w:color="auto"/>
              <w:right w:val="dotted" w:sz="4" w:space="0" w:color="auto"/>
            </w:tcBorders>
            <w:shd w:val="clear" w:color="auto" w:fill="auto"/>
            <w:vAlign w:val="center"/>
            <w:hideMark/>
          </w:tcPr>
          <w:p w14:paraId="44A1DAD5"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303635</w:t>
            </w:r>
          </w:p>
        </w:tc>
        <w:tc>
          <w:tcPr>
            <w:tcW w:w="530" w:type="pct"/>
            <w:tcBorders>
              <w:top w:val="nil"/>
              <w:left w:val="nil"/>
              <w:bottom w:val="dotted" w:sz="4" w:space="0" w:color="auto"/>
              <w:right w:val="dotted" w:sz="4" w:space="0" w:color="auto"/>
            </w:tcBorders>
            <w:shd w:val="clear" w:color="auto" w:fill="auto"/>
            <w:vAlign w:val="center"/>
            <w:hideMark/>
          </w:tcPr>
          <w:p w14:paraId="1054F460"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SWITCHYARD</w:t>
            </w:r>
          </w:p>
        </w:tc>
        <w:tc>
          <w:tcPr>
            <w:tcW w:w="584" w:type="pct"/>
            <w:tcBorders>
              <w:top w:val="nil"/>
              <w:left w:val="nil"/>
              <w:bottom w:val="dotted" w:sz="4" w:space="0" w:color="auto"/>
              <w:right w:val="dotted" w:sz="4" w:space="0" w:color="auto"/>
            </w:tcBorders>
            <w:shd w:val="clear" w:color="auto" w:fill="auto"/>
            <w:vAlign w:val="center"/>
            <w:hideMark/>
          </w:tcPr>
          <w:p w14:paraId="262FB5EF"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10 August 2021</w:t>
            </w:r>
          </w:p>
        </w:tc>
        <w:tc>
          <w:tcPr>
            <w:tcW w:w="511" w:type="pct"/>
            <w:tcBorders>
              <w:top w:val="nil"/>
              <w:left w:val="nil"/>
              <w:bottom w:val="dotted" w:sz="4" w:space="0" w:color="auto"/>
              <w:right w:val="dotted" w:sz="4" w:space="0" w:color="auto"/>
            </w:tcBorders>
            <w:shd w:val="clear" w:color="auto" w:fill="auto"/>
            <w:vAlign w:val="center"/>
            <w:hideMark/>
          </w:tcPr>
          <w:p w14:paraId="0F634800"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13:45</w:t>
            </w:r>
          </w:p>
        </w:tc>
        <w:tc>
          <w:tcPr>
            <w:tcW w:w="595" w:type="pct"/>
            <w:tcBorders>
              <w:top w:val="nil"/>
              <w:left w:val="nil"/>
              <w:bottom w:val="dotted" w:sz="4" w:space="0" w:color="auto"/>
              <w:right w:val="dotted" w:sz="4" w:space="0" w:color="auto"/>
            </w:tcBorders>
            <w:shd w:val="clear" w:color="auto" w:fill="auto"/>
            <w:vAlign w:val="center"/>
            <w:hideMark/>
          </w:tcPr>
          <w:p w14:paraId="6ECDE7FC"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10-08-21</w:t>
            </w:r>
          </w:p>
        </w:tc>
        <w:tc>
          <w:tcPr>
            <w:tcW w:w="519" w:type="pct"/>
            <w:tcBorders>
              <w:top w:val="nil"/>
              <w:left w:val="nil"/>
              <w:bottom w:val="dotted" w:sz="4" w:space="0" w:color="auto"/>
              <w:right w:val="dotted" w:sz="4" w:space="0" w:color="auto"/>
            </w:tcBorders>
            <w:shd w:val="clear" w:color="auto" w:fill="auto"/>
            <w:vAlign w:val="center"/>
            <w:hideMark/>
          </w:tcPr>
          <w:p w14:paraId="6C49B364"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14:56</w:t>
            </w:r>
          </w:p>
        </w:tc>
        <w:tc>
          <w:tcPr>
            <w:tcW w:w="556" w:type="pct"/>
            <w:tcBorders>
              <w:top w:val="nil"/>
              <w:left w:val="nil"/>
              <w:bottom w:val="dotted" w:sz="4" w:space="0" w:color="auto"/>
              <w:right w:val="dotted" w:sz="4" w:space="0" w:color="auto"/>
            </w:tcBorders>
            <w:shd w:val="clear" w:color="auto" w:fill="auto"/>
            <w:vAlign w:val="center"/>
            <w:hideMark/>
          </w:tcPr>
          <w:p w14:paraId="6274057A"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71.00</w:t>
            </w:r>
          </w:p>
        </w:tc>
        <w:tc>
          <w:tcPr>
            <w:tcW w:w="755" w:type="pct"/>
            <w:tcBorders>
              <w:top w:val="nil"/>
              <w:left w:val="nil"/>
              <w:bottom w:val="dotted" w:sz="4" w:space="0" w:color="auto"/>
              <w:right w:val="dotted" w:sz="4" w:space="0" w:color="auto"/>
            </w:tcBorders>
            <w:shd w:val="clear" w:color="auto" w:fill="auto"/>
            <w:vAlign w:val="center"/>
            <w:hideMark/>
          </w:tcPr>
          <w:p w14:paraId="180306CB"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ISOLATOR SPARKING</w:t>
            </w:r>
          </w:p>
        </w:tc>
      </w:tr>
      <w:tr w:rsidR="00D45015" w:rsidRPr="00D45015" w14:paraId="0A2591B7" w14:textId="77777777" w:rsidTr="00D45015">
        <w:trPr>
          <w:trHeight w:val="504"/>
        </w:trPr>
        <w:tc>
          <w:tcPr>
            <w:tcW w:w="469" w:type="pct"/>
            <w:tcBorders>
              <w:top w:val="nil"/>
              <w:left w:val="dotted" w:sz="4" w:space="0" w:color="auto"/>
              <w:bottom w:val="dotted" w:sz="4" w:space="0" w:color="auto"/>
              <w:right w:val="dotted" w:sz="4" w:space="0" w:color="auto"/>
            </w:tcBorders>
            <w:shd w:val="clear" w:color="000000" w:fill="FFFFFF"/>
            <w:vAlign w:val="center"/>
            <w:hideMark/>
          </w:tcPr>
          <w:p w14:paraId="72521C6B" w14:textId="77777777" w:rsidR="00D45015" w:rsidRPr="00D45015" w:rsidRDefault="00D45015" w:rsidP="00D45015">
            <w:pPr>
              <w:spacing w:after="0" w:line="240" w:lineRule="auto"/>
              <w:contextualSpacing w:val="0"/>
              <w:jc w:val="center"/>
              <w:rPr>
                <w:rFonts w:eastAsia="Times New Roman" w:cs="Times New Roman"/>
                <w:color w:val="auto"/>
                <w:sz w:val="20"/>
                <w:szCs w:val="20"/>
                <w:lang w:val="en-IN" w:eastAsia="en-IN"/>
                <w14:cntxtAlts w14:val="0"/>
              </w:rPr>
            </w:pPr>
            <w:r w:rsidRPr="00D45015">
              <w:rPr>
                <w:rFonts w:eastAsia="Times New Roman" w:cs="Times New Roman"/>
                <w:color w:val="auto"/>
                <w:sz w:val="20"/>
                <w:szCs w:val="20"/>
                <w:lang w:val="en-IN" w:eastAsia="en-IN"/>
                <w14:cntxtAlts w14:val="0"/>
              </w:rPr>
              <w:t>26/08/2021</w:t>
            </w:r>
          </w:p>
        </w:tc>
        <w:tc>
          <w:tcPr>
            <w:tcW w:w="481" w:type="pct"/>
            <w:tcBorders>
              <w:top w:val="nil"/>
              <w:left w:val="nil"/>
              <w:bottom w:val="dotted" w:sz="4" w:space="0" w:color="auto"/>
              <w:right w:val="dotted" w:sz="4" w:space="0" w:color="auto"/>
            </w:tcBorders>
            <w:shd w:val="clear" w:color="auto" w:fill="auto"/>
            <w:vAlign w:val="center"/>
            <w:hideMark/>
          </w:tcPr>
          <w:p w14:paraId="53191886"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350206</w:t>
            </w:r>
          </w:p>
        </w:tc>
        <w:tc>
          <w:tcPr>
            <w:tcW w:w="530" w:type="pct"/>
            <w:tcBorders>
              <w:top w:val="nil"/>
              <w:left w:val="nil"/>
              <w:bottom w:val="dotted" w:sz="4" w:space="0" w:color="auto"/>
              <w:right w:val="dotted" w:sz="4" w:space="0" w:color="auto"/>
            </w:tcBorders>
            <w:shd w:val="clear" w:color="auto" w:fill="auto"/>
            <w:vAlign w:val="center"/>
            <w:hideMark/>
          </w:tcPr>
          <w:p w14:paraId="04CEBD00"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SWITCHYARD</w:t>
            </w:r>
          </w:p>
        </w:tc>
        <w:tc>
          <w:tcPr>
            <w:tcW w:w="584" w:type="pct"/>
            <w:tcBorders>
              <w:top w:val="nil"/>
              <w:left w:val="nil"/>
              <w:bottom w:val="dotted" w:sz="4" w:space="0" w:color="auto"/>
              <w:right w:val="dotted" w:sz="4" w:space="0" w:color="auto"/>
            </w:tcBorders>
            <w:shd w:val="clear" w:color="auto" w:fill="auto"/>
            <w:vAlign w:val="center"/>
            <w:hideMark/>
          </w:tcPr>
          <w:p w14:paraId="0A356732"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26 August 2021</w:t>
            </w:r>
          </w:p>
        </w:tc>
        <w:tc>
          <w:tcPr>
            <w:tcW w:w="511" w:type="pct"/>
            <w:tcBorders>
              <w:top w:val="nil"/>
              <w:left w:val="nil"/>
              <w:bottom w:val="dotted" w:sz="4" w:space="0" w:color="auto"/>
              <w:right w:val="dotted" w:sz="4" w:space="0" w:color="auto"/>
            </w:tcBorders>
            <w:shd w:val="clear" w:color="auto" w:fill="auto"/>
            <w:vAlign w:val="center"/>
            <w:hideMark/>
          </w:tcPr>
          <w:p w14:paraId="3DC49380"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12:08</w:t>
            </w:r>
          </w:p>
        </w:tc>
        <w:tc>
          <w:tcPr>
            <w:tcW w:w="595" w:type="pct"/>
            <w:tcBorders>
              <w:top w:val="nil"/>
              <w:left w:val="nil"/>
              <w:bottom w:val="dotted" w:sz="4" w:space="0" w:color="auto"/>
              <w:right w:val="dotted" w:sz="4" w:space="0" w:color="auto"/>
            </w:tcBorders>
            <w:shd w:val="clear" w:color="auto" w:fill="auto"/>
            <w:vAlign w:val="center"/>
            <w:hideMark/>
          </w:tcPr>
          <w:p w14:paraId="395B6107"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26-08-21</w:t>
            </w:r>
          </w:p>
        </w:tc>
        <w:tc>
          <w:tcPr>
            <w:tcW w:w="519" w:type="pct"/>
            <w:tcBorders>
              <w:top w:val="nil"/>
              <w:left w:val="nil"/>
              <w:bottom w:val="dotted" w:sz="4" w:space="0" w:color="auto"/>
              <w:right w:val="dotted" w:sz="4" w:space="0" w:color="auto"/>
            </w:tcBorders>
            <w:shd w:val="clear" w:color="auto" w:fill="auto"/>
            <w:vAlign w:val="center"/>
            <w:hideMark/>
          </w:tcPr>
          <w:p w14:paraId="01A626FC"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13:11</w:t>
            </w:r>
          </w:p>
        </w:tc>
        <w:tc>
          <w:tcPr>
            <w:tcW w:w="556" w:type="pct"/>
            <w:tcBorders>
              <w:top w:val="nil"/>
              <w:left w:val="nil"/>
              <w:bottom w:val="dotted" w:sz="4" w:space="0" w:color="auto"/>
              <w:right w:val="dotted" w:sz="4" w:space="0" w:color="auto"/>
            </w:tcBorders>
            <w:shd w:val="clear" w:color="auto" w:fill="auto"/>
            <w:vAlign w:val="center"/>
            <w:hideMark/>
          </w:tcPr>
          <w:p w14:paraId="5E323210"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63.00</w:t>
            </w:r>
          </w:p>
        </w:tc>
        <w:tc>
          <w:tcPr>
            <w:tcW w:w="755" w:type="pct"/>
            <w:tcBorders>
              <w:top w:val="nil"/>
              <w:left w:val="nil"/>
              <w:bottom w:val="dotted" w:sz="4" w:space="0" w:color="auto"/>
              <w:right w:val="dotted" w:sz="4" w:space="0" w:color="auto"/>
            </w:tcBorders>
            <w:shd w:val="clear" w:color="auto" w:fill="auto"/>
            <w:vAlign w:val="center"/>
            <w:hideMark/>
          </w:tcPr>
          <w:p w14:paraId="46B78992"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 xml:space="preserve">OVER voltage relay operated  </w:t>
            </w:r>
          </w:p>
        </w:tc>
      </w:tr>
      <w:tr w:rsidR="00D45015" w:rsidRPr="00D45015" w14:paraId="54BC1095" w14:textId="77777777" w:rsidTr="00D45015">
        <w:trPr>
          <w:trHeight w:val="504"/>
        </w:trPr>
        <w:tc>
          <w:tcPr>
            <w:tcW w:w="469" w:type="pct"/>
            <w:tcBorders>
              <w:top w:val="nil"/>
              <w:left w:val="dotted" w:sz="4" w:space="0" w:color="auto"/>
              <w:bottom w:val="dotted" w:sz="4" w:space="0" w:color="auto"/>
              <w:right w:val="dotted" w:sz="4" w:space="0" w:color="auto"/>
            </w:tcBorders>
            <w:shd w:val="clear" w:color="000000" w:fill="FFFFFF"/>
            <w:vAlign w:val="center"/>
            <w:hideMark/>
          </w:tcPr>
          <w:p w14:paraId="5E53CDA1" w14:textId="77777777" w:rsidR="00D45015" w:rsidRPr="00D45015" w:rsidRDefault="00D45015" w:rsidP="00D45015">
            <w:pPr>
              <w:spacing w:after="0" w:line="240" w:lineRule="auto"/>
              <w:contextualSpacing w:val="0"/>
              <w:jc w:val="center"/>
              <w:rPr>
                <w:rFonts w:eastAsia="Times New Roman" w:cs="Times New Roman"/>
                <w:color w:val="auto"/>
                <w:sz w:val="20"/>
                <w:szCs w:val="20"/>
                <w:lang w:val="en-IN" w:eastAsia="en-IN"/>
                <w14:cntxtAlts w14:val="0"/>
              </w:rPr>
            </w:pPr>
            <w:r w:rsidRPr="00D45015">
              <w:rPr>
                <w:rFonts w:eastAsia="Times New Roman" w:cs="Times New Roman"/>
                <w:color w:val="auto"/>
                <w:sz w:val="20"/>
                <w:szCs w:val="20"/>
                <w:lang w:val="en-IN" w:eastAsia="en-IN"/>
                <w14:cntxtAlts w14:val="0"/>
              </w:rPr>
              <w:t>26/08/2021</w:t>
            </w:r>
          </w:p>
        </w:tc>
        <w:tc>
          <w:tcPr>
            <w:tcW w:w="481" w:type="pct"/>
            <w:tcBorders>
              <w:top w:val="nil"/>
              <w:left w:val="nil"/>
              <w:bottom w:val="dotted" w:sz="4" w:space="0" w:color="auto"/>
              <w:right w:val="dotted" w:sz="4" w:space="0" w:color="auto"/>
            </w:tcBorders>
            <w:shd w:val="clear" w:color="auto" w:fill="auto"/>
            <w:vAlign w:val="center"/>
            <w:hideMark/>
          </w:tcPr>
          <w:p w14:paraId="50048383"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350206</w:t>
            </w:r>
          </w:p>
        </w:tc>
        <w:tc>
          <w:tcPr>
            <w:tcW w:w="530" w:type="pct"/>
            <w:tcBorders>
              <w:top w:val="nil"/>
              <w:left w:val="nil"/>
              <w:bottom w:val="dotted" w:sz="4" w:space="0" w:color="auto"/>
              <w:right w:val="dotted" w:sz="4" w:space="0" w:color="auto"/>
            </w:tcBorders>
            <w:shd w:val="clear" w:color="auto" w:fill="auto"/>
            <w:vAlign w:val="center"/>
            <w:hideMark/>
          </w:tcPr>
          <w:p w14:paraId="58361340"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SWITCHYARD</w:t>
            </w:r>
          </w:p>
        </w:tc>
        <w:tc>
          <w:tcPr>
            <w:tcW w:w="584" w:type="pct"/>
            <w:tcBorders>
              <w:top w:val="nil"/>
              <w:left w:val="nil"/>
              <w:bottom w:val="dotted" w:sz="4" w:space="0" w:color="auto"/>
              <w:right w:val="dotted" w:sz="4" w:space="0" w:color="auto"/>
            </w:tcBorders>
            <w:shd w:val="clear" w:color="auto" w:fill="auto"/>
            <w:vAlign w:val="center"/>
            <w:hideMark/>
          </w:tcPr>
          <w:p w14:paraId="2D8D7636"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26 August 2021</w:t>
            </w:r>
          </w:p>
        </w:tc>
        <w:tc>
          <w:tcPr>
            <w:tcW w:w="511" w:type="pct"/>
            <w:tcBorders>
              <w:top w:val="nil"/>
              <w:left w:val="nil"/>
              <w:bottom w:val="dotted" w:sz="4" w:space="0" w:color="auto"/>
              <w:right w:val="dotted" w:sz="4" w:space="0" w:color="auto"/>
            </w:tcBorders>
            <w:shd w:val="clear" w:color="auto" w:fill="auto"/>
            <w:vAlign w:val="center"/>
            <w:hideMark/>
          </w:tcPr>
          <w:p w14:paraId="26FCC80A"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12:30</w:t>
            </w:r>
          </w:p>
        </w:tc>
        <w:tc>
          <w:tcPr>
            <w:tcW w:w="595" w:type="pct"/>
            <w:tcBorders>
              <w:top w:val="nil"/>
              <w:left w:val="nil"/>
              <w:bottom w:val="dotted" w:sz="4" w:space="0" w:color="auto"/>
              <w:right w:val="dotted" w:sz="4" w:space="0" w:color="auto"/>
            </w:tcBorders>
            <w:shd w:val="clear" w:color="auto" w:fill="auto"/>
            <w:vAlign w:val="center"/>
            <w:hideMark/>
          </w:tcPr>
          <w:p w14:paraId="4A92F9FB"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26-08-21</w:t>
            </w:r>
          </w:p>
        </w:tc>
        <w:tc>
          <w:tcPr>
            <w:tcW w:w="519" w:type="pct"/>
            <w:tcBorders>
              <w:top w:val="nil"/>
              <w:left w:val="nil"/>
              <w:bottom w:val="dotted" w:sz="4" w:space="0" w:color="auto"/>
              <w:right w:val="dotted" w:sz="4" w:space="0" w:color="auto"/>
            </w:tcBorders>
            <w:shd w:val="clear" w:color="auto" w:fill="auto"/>
            <w:vAlign w:val="center"/>
            <w:hideMark/>
          </w:tcPr>
          <w:p w14:paraId="038CDD91"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13:09</w:t>
            </w:r>
          </w:p>
        </w:tc>
        <w:tc>
          <w:tcPr>
            <w:tcW w:w="556" w:type="pct"/>
            <w:tcBorders>
              <w:top w:val="nil"/>
              <w:left w:val="nil"/>
              <w:bottom w:val="dotted" w:sz="4" w:space="0" w:color="auto"/>
              <w:right w:val="dotted" w:sz="4" w:space="0" w:color="auto"/>
            </w:tcBorders>
            <w:shd w:val="clear" w:color="auto" w:fill="auto"/>
            <w:vAlign w:val="center"/>
            <w:hideMark/>
          </w:tcPr>
          <w:p w14:paraId="4E1CACD0"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39.00</w:t>
            </w:r>
          </w:p>
        </w:tc>
        <w:tc>
          <w:tcPr>
            <w:tcW w:w="755" w:type="pct"/>
            <w:tcBorders>
              <w:top w:val="nil"/>
              <w:left w:val="nil"/>
              <w:bottom w:val="dotted" w:sz="4" w:space="0" w:color="auto"/>
              <w:right w:val="dotted" w:sz="4" w:space="0" w:color="auto"/>
            </w:tcBorders>
            <w:shd w:val="clear" w:color="auto" w:fill="auto"/>
            <w:vAlign w:val="center"/>
            <w:hideMark/>
          </w:tcPr>
          <w:p w14:paraId="3D1E76B0"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OVER current relay operated</w:t>
            </w:r>
          </w:p>
        </w:tc>
      </w:tr>
      <w:tr w:rsidR="00D45015" w:rsidRPr="00D45015" w14:paraId="02852651" w14:textId="77777777" w:rsidTr="00D45015">
        <w:trPr>
          <w:trHeight w:val="504"/>
        </w:trPr>
        <w:tc>
          <w:tcPr>
            <w:tcW w:w="469" w:type="pct"/>
            <w:tcBorders>
              <w:top w:val="nil"/>
              <w:left w:val="dotted" w:sz="4" w:space="0" w:color="auto"/>
              <w:bottom w:val="dotted" w:sz="4" w:space="0" w:color="auto"/>
              <w:right w:val="dotted" w:sz="4" w:space="0" w:color="auto"/>
            </w:tcBorders>
            <w:shd w:val="clear" w:color="000000" w:fill="FFFFFF"/>
            <w:vAlign w:val="center"/>
            <w:hideMark/>
          </w:tcPr>
          <w:p w14:paraId="4DD50B61" w14:textId="77777777" w:rsidR="00D45015" w:rsidRPr="00D45015" w:rsidRDefault="00D45015" w:rsidP="00D45015">
            <w:pPr>
              <w:spacing w:after="0" w:line="240" w:lineRule="auto"/>
              <w:contextualSpacing w:val="0"/>
              <w:jc w:val="center"/>
              <w:rPr>
                <w:rFonts w:eastAsia="Times New Roman" w:cs="Times New Roman"/>
                <w:color w:val="auto"/>
                <w:sz w:val="20"/>
                <w:szCs w:val="20"/>
                <w:lang w:val="en-IN" w:eastAsia="en-IN"/>
                <w14:cntxtAlts w14:val="0"/>
              </w:rPr>
            </w:pPr>
            <w:r w:rsidRPr="00D45015">
              <w:rPr>
                <w:rFonts w:eastAsia="Times New Roman" w:cs="Times New Roman"/>
                <w:color w:val="auto"/>
                <w:sz w:val="20"/>
                <w:szCs w:val="20"/>
                <w:lang w:val="en-IN" w:eastAsia="en-IN"/>
                <w14:cntxtAlts w14:val="0"/>
              </w:rPr>
              <w:t>26/07/2022</w:t>
            </w:r>
          </w:p>
        </w:tc>
        <w:tc>
          <w:tcPr>
            <w:tcW w:w="481" w:type="pct"/>
            <w:tcBorders>
              <w:top w:val="nil"/>
              <w:left w:val="nil"/>
              <w:bottom w:val="dotted" w:sz="4" w:space="0" w:color="auto"/>
              <w:right w:val="dotted" w:sz="4" w:space="0" w:color="auto"/>
            </w:tcBorders>
            <w:shd w:val="clear" w:color="auto" w:fill="auto"/>
            <w:vAlign w:val="center"/>
            <w:hideMark/>
          </w:tcPr>
          <w:p w14:paraId="01226D9F"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361979.08</w:t>
            </w:r>
          </w:p>
        </w:tc>
        <w:tc>
          <w:tcPr>
            <w:tcW w:w="530" w:type="pct"/>
            <w:tcBorders>
              <w:top w:val="nil"/>
              <w:left w:val="nil"/>
              <w:bottom w:val="dotted" w:sz="4" w:space="0" w:color="auto"/>
              <w:right w:val="dotted" w:sz="4" w:space="0" w:color="auto"/>
            </w:tcBorders>
            <w:shd w:val="clear" w:color="auto" w:fill="auto"/>
            <w:vAlign w:val="center"/>
            <w:hideMark/>
          </w:tcPr>
          <w:p w14:paraId="20D41706"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SWITCHYARD</w:t>
            </w:r>
          </w:p>
        </w:tc>
        <w:tc>
          <w:tcPr>
            <w:tcW w:w="584" w:type="pct"/>
            <w:tcBorders>
              <w:top w:val="nil"/>
              <w:left w:val="nil"/>
              <w:bottom w:val="dotted" w:sz="4" w:space="0" w:color="auto"/>
              <w:right w:val="dotted" w:sz="4" w:space="0" w:color="auto"/>
            </w:tcBorders>
            <w:shd w:val="clear" w:color="auto" w:fill="auto"/>
            <w:vAlign w:val="center"/>
            <w:hideMark/>
          </w:tcPr>
          <w:p w14:paraId="038405BF"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26 July 2022</w:t>
            </w:r>
          </w:p>
        </w:tc>
        <w:tc>
          <w:tcPr>
            <w:tcW w:w="511" w:type="pct"/>
            <w:tcBorders>
              <w:top w:val="nil"/>
              <w:left w:val="nil"/>
              <w:bottom w:val="dotted" w:sz="4" w:space="0" w:color="auto"/>
              <w:right w:val="dotted" w:sz="4" w:space="0" w:color="auto"/>
            </w:tcBorders>
            <w:shd w:val="clear" w:color="auto" w:fill="auto"/>
            <w:vAlign w:val="center"/>
            <w:hideMark/>
          </w:tcPr>
          <w:p w14:paraId="7ADD10B7"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8:27</w:t>
            </w:r>
          </w:p>
        </w:tc>
        <w:tc>
          <w:tcPr>
            <w:tcW w:w="595" w:type="pct"/>
            <w:tcBorders>
              <w:top w:val="nil"/>
              <w:left w:val="nil"/>
              <w:bottom w:val="dotted" w:sz="4" w:space="0" w:color="auto"/>
              <w:right w:val="dotted" w:sz="4" w:space="0" w:color="auto"/>
            </w:tcBorders>
            <w:shd w:val="clear" w:color="auto" w:fill="auto"/>
            <w:vAlign w:val="center"/>
            <w:hideMark/>
          </w:tcPr>
          <w:p w14:paraId="0DD73801"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26 July 2022</w:t>
            </w:r>
          </w:p>
        </w:tc>
        <w:tc>
          <w:tcPr>
            <w:tcW w:w="519" w:type="pct"/>
            <w:tcBorders>
              <w:top w:val="nil"/>
              <w:left w:val="nil"/>
              <w:bottom w:val="dotted" w:sz="4" w:space="0" w:color="auto"/>
              <w:right w:val="dotted" w:sz="4" w:space="0" w:color="auto"/>
            </w:tcBorders>
            <w:shd w:val="clear" w:color="auto" w:fill="auto"/>
            <w:vAlign w:val="center"/>
            <w:hideMark/>
          </w:tcPr>
          <w:p w14:paraId="148C2F72"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13:13</w:t>
            </w:r>
          </w:p>
        </w:tc>
        <w:tc>
          <w:tcPr>
            <w:tcW w:w="556" w:type="pct"/>
            <w:tcBorders>
              <w:top w:val="nil"/>
              <w:left w:val="nil"/>
              <w:bottom w:val="dotted" w:sz="4" w:space="0" w:color="auto"/>
              <w:right w:val="dotted" w:sz="4" w:space="0" w:color="auto"/>
            </w:tcBorders>
            <w:shd w:val="clear" w:color="auto" w:fill="auto"/>
            <w:vAlign w:val="center"/>
            <w:hideMark/>
          </w:tcPr>
          <w:p w14:paraId="6104DAEA"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286</w:t>
            </w:r>
          </w:p>
        </w:tc>
        <w:tc>
          <w:tcPr>
            <w:tcW w:w="755" w:type="pct"/>
            <w:tcBorders>
              <w:top w:val="nil"/>
              <w:left w:val="nil"/>
              <w:bottom w:val="dotted" w:sz="4" w:space="0" w:color="auto"/>
              <w:right w:val="dotted" w:sz="4" w:space="0" w:color="auto"/>
            </w:tcBorders>
            <w:shd w:val="clear" w:color="auto" w:fill="auto"/>
            <w:vAlign w:val="center"/>
            <w:hideMark/>
          </w:tcPr>
          <w:p w14:paraId="124F2D2F" w14:textId="77777777" w:rsidR="00D45015" w:rsidRPr="00D45015" w:rsidRDefault="00D45015" w:rsidP="00D45015">
            <w:pPr>
              <w:spacing w:after="0" w:line="240" w:lineRule="auto"/>
              <w:contextualSpacing w:val="0"/>
              <w:rPr>
                <w:rFonts w:eastAsia="Times New Roman" w:cs="Times New Roman"/>
                <w:color w:val="000000"/>
                <w:sz w:val="20"/>
                <w:szCs w:val="20"/>
                <w:lang w:val="en-IN" w:eastAsia="en-IN"/>
                <w14:cntxtAlts w14:val="0"/>
              </w:rPr>
            </w:pPr>
            <w:r w:rsidRPr="00D45015">
              <w:rPr>
                <w:rFonts w:eastAsia="Times New Roman" w:cs="Times New Roman"/>
                <w:color w:val="000000"/>
                <w:sz w:val="20"/>
                <w:szCs w:val="20"/>
                <w:lang w:val="en-IN" w:eastAsia="en-IN"/>
                <w14:cntxtAlts w14:val="0"/>
              </w:rPr>
              <w:t>ISOLATOR SPARKING</w:t>
            </w:r>
          </w:p>
        </w:tc>
      </w:tr>
    </w:tbl>
    <w:p w14:paraId="07156E81" w14:textId="77777777" w:rsidR="00D45015" w:rsidRPr="009D001D" w:rsidRDefault="00D45015" w:rsidP="009D001D">
      <w:pPr>
        <w:rPr>
          <w:rFonts w:asciiTheme="minorHAnsi" w:hAnsiTheme="minorHAnsi"/>
          <w:b/>
          <w:color w:val="auto"/>
          <w:szCs w:val="22"/>
          <w:u w:val="single"/>
          <w:lang w:val="en-GB"/>
        </w:rPr>
      </w:pPr>
    </w:p>
    <w:p w14:paraId="0A20B035" w14:textId="77777777" w:rsidR="00D45015" w:rsidRPr="003B1DEE" w:rsidRDefault="00D45015" w:rsidP="00D45015"/>
    <w:p w14:paraId="733BAF07" w14:textId="31CA848C" w:rsidR="00D45015" w:rsidRDefault="00D45015">
      <w:pPr>
        <w:spacing w:line="276" w:lineRule="auto"/>
        <w:contextualSpacing w:val="0"/>
        <w:rPr>
          <w:lang w:val="en-GB"/>
        </w:rPr>
      </w:pPr>
      <w:r>
        <w:rPr>
          <w:lang w:val="en-GB"/>
        </w:rPr>
        <w:br w:type="page"/>
      </w:r>
    </w:p>
    <w:p w14:paraId="414BB225" w14:textId="77777777" w:rsidR="00171813" w:rsidRDefault="00171813">
      <w:pPr>
        <w:spacing w:line="276" w:lineRule="auto"/>
        <w:contextualSpacing w:val="0"/>
        <w:rPr>
          <w:lang w:val="en-GB"/>
        </w:rPr>
      </w:pPr>
    </w:p>
    <w:p w14:paraId="05394E28" w14:textId="472BC27A" w:rsidR="009B77FD" w:rsidRDefault="009B77FD" w:rsidP="006D53FE">
      <w:pPr>
        <w:rPr>
          <w:b/>
          <w:bCs/>
          <w:lang w:val="en-GB"/>
        </w:rPr>
      </w:pPr>
      <w:r w:rsidRPr="009B77FD">
        <w:rPr>
          <w:b/>
          <w:bCs/>
          <w:lang w:val="en-GB"/>
        </w:rPr>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0D4040">
            <w:pPr>
              <w:spacing w:after="200"/>
              <w:rPr>
                <w:b/>
                <w:bCs/>
              </w:rPr>
            </w:pPr>
            <w:r w:rsidRPr="00BB782E">
              <w:rPr>
                <w:b/>
                <w:bCs/>
              </w:rPr>
              <w:t>Version</w:t>
            </w:r>
          </w:p>
        </w:tc>
        <w:tc>
          <w:tcPr>
            <w:tcW w:w="1845" w:type="dxa"/>
          </w:tcPr>
          <w:p w14:paraId="4EFC7750" w14:textId="77777777" w:rsidR="009B77FD" w:rsidRPr="00BB782E" w:rsidRDefault="009B77FD" w:rsidP="000D4040">
            <w:pPr>
              <w:spacing w:after="200"/>
              <w:rPr>
                <w:b/>
                <w:bCs/>
              </w:rPr>
            </w:pPr>
            <w:r w:rsidRPr="00BB782E">
              <w:rPr>
                <w:b/>
                <w:bCs/>
              </w:rPr>
              <w:t>Date</w:t>
            </w:r>
          </w:p>
        </w:tc>
        <w:tc>
          <w:tcPr>
            <w:tcW w:w="6507" w:type="dxa"/>
          </w:tcPr>
          <w:p w14:paraId="467A0B46" w14:textId="77777777" w:rsidR="009B77FD" w:rsidRPr="00BB782E" w:rsidRDefault="009B77FD" w:rsidP="000D4040">
            <w:pPr>
              <w:spacing w:after="200"/>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pPr>
              <w:spacing w:after="200"/>
            </w:pPr>
            <w:r w:rsidRPr="00206434">
              <w:rPr>
                <w:rFonts w:asciiTheme="minorHAnsi" w:hAnsiTheme="minorHAnsi"/>
                <w:sz w:val="20"/>
              </w:rPr>
              <w:t>1.1</w:t>
            </w:r>
          </w:p>
        </w:tc>
        <w:tc>
          <w:tcPr>
            <w:tcW w:w="1845" w:type="dxa"/>
            <w:vAlign w:val="top"/>
          </w:tcPr>
          <w:p w14:paraId="4D5D1AA8" w14:textId="0B6CB1D9" w:rsidR="00E51EF3" w:rsidRPr="009B77FD" w:rsidRDefault="0056373F" w:rsidP="00E51EF3">
            <w:pPr>
              <w:spacing w:after="200"/>
            </w:pPr>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17" w:history="1">
              <w:r w:rsidRPr="0056373F">
                <w:rPr>
                  <w:rStyle w:val="Hipervnculo"/>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1B6DB3DB" w:rsidR="009B77FD" w:rsidRPr="009B77FD" w:rsidRDefault="009B77FD" w:rsidP="006D53FE">
      <w:pPr>
        <w:rPr>
          <w:lang w:val="en-GB"/>
        </w:rPr>
      </w:pPr>
    </w:p>
    <w:sectPr w:rsidR="009B77FD" w:rsidRPr="009B77FD" w:rsidSect="002371E0">
      <w:headerReference w:type="even" r:id="rId18"/>
      <w:headerReference w:type="default" r:id="rId19"/>
      <w:footerReference w:type="even" r:id="rId20"/>
      <w:footerReference w:type="default" r:id="rId21"/>
      <w:headerReference w:type="first" r:id="rId22"/>
      <w:footerReference w:type="first" r:id="rId23"/>
      <w:pgSz w:w="11900" w:h="16840"/>
      <w:pgMar w:top="1381" w:right="1134" w:bottom="1021" w:left="1134" w:header="283"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F20A60B" w16cex:dateUtc="2024-03-07T06: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C69111" w16cid:durableId="4F20A60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2CDFA" w14:textId="77777777" w:rsidR="002D4BAD" w:rsidRDefault="002D4BAD" w:rsidP="008C7A19">
      <w:r>
        <w:separator/>
      </w:r>
    </w:p>
    <w:p w14:paraId="61A4AB3D" w14:textId="77777777" w:rsidR="002D4BAD" w:rsidRDefault="002D4BAD"/>
  </w:endnote>
  <w:endnote w:type="continuationSeparator" w:id="0">
    <w:p w14:paraId="0783B7F6" w14:textId="77777777" w:rsidR="002D4BAD" w:rsidRDefault="002D4BAD" w:rsidP="008C7A19">
      <w:r>
        <w:continuationSeparator/>
      </w:r>
    </w:p>
    <w:p w14:paraId="63350193" w14:textId="77777777" w:rsidR="002D4BAD" w:rsidRDefault="002D4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0"/>
    <w:family w:val="roman"/>
    <w:pitch w:val="variable"/>
    <w:sig w:usb0="00000003" w:usb1="00000000" w:usb2="00000000" w:usb3="00000000" w:csb0="00000001"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variable"/>
    <w:sig w:usb0="E0002AEF" w:usb1="C0007841"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00000001"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61F8D" w14:textId="77777777" w:rsidR="00090AEA" w:rsidRDefault="00090AEA" w:rsidP="00926E1B">
    <w:pPr>
      <w:framePr w:wrap="none" w:vAnchor="text" w:hAnchor="margin" w:xAlign="right" w:y="1"/>
    </w:pPr>
    <w:r>
      <w:fldChar w:fldCharType="begin"/>
    </w:r>
    <w:r>
      <w:instrText xml:space="preserve">PAGE  </w:instrText>
    </w:r>
    <w:r>
      <w:fldChar w:fldCharType="end"/>
    </w:r>
  </w:p>
  <w:p w14:paraId="06054D33" w14:textId="77777777" w:rsidR="00090AEA" w:rsidRDefault="00090AEA" w:rsidP="006E4980">
    <w:pPr>
      <w:ind w:right="360"/>
    </w:pPr>
  </w:p>
  <w:p w14:paraId="146F635D" w14:textId="77777777" w:rsidR="00090AEA" w:rsidRDefault="00090AE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B3AE0" w14:textId="77777777" w:rsidR="00090AEA" w:rsidRPr="00872BFA" w:rsidRDefault="00090AEA" w:rsidP="006E3FE5">
    <w:pPr>
      <w:ind w:right="360"/>
      <w:rPr>
        <w:szCs w:val="20"/>
      </w:rPr>
    </w:pPr>
    <w:r>
      <w:rPr>
        <w:noProof/>
        <w:szCs w:val="20"/>
        <w:lang w:val="en-GB" w:eastAsia="en-GB"/>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090AEA" w:rsidRPr="001F6981" w:rsidRDefault="00090AEA" w:rsidP="00D061EC">
                          <w:pPr>
                            <w:ind w:right="360"/>
                            <w:rPr>
                              <w:i/>
                              <w:iCs/>
                              <w:szCs w:val="20"/>
                            </w:rPr>
                          </w:pPr>
                          <w:r w:rsidRPr="001F6981">
                            <w:rPr>
                              <w:i/>
                              <w:iCs/>
                              <w:szCs w:val="20"/>
                            </w:rPr>
                            <w:t>Climate Security and Sustainable Development</w:t>
                          </w:r>
                        </w:p>
                        <w:p w14:paraId="3DE1EA25" w14:textId="77777777" w:rsidR="00090AEA" w:rsidRDefault="00090AEA"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A429E3A" id="_x0000_t202" coordsize="21600,21600" o:spt="202" path="m,l,21600r21600,l21600,xe">
              <v:stroke joinstyle="miter"/>
              <v:path gradientshapeok="t" o:connecttype="rect"/>
            </v:shapetype>
            <v:shape id="Text Box 6" o:spid="_x0000_s1041"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2CD9E2E3" w14:textId="77777777" w:rsidR="00090AEA" w:rsidRPr="001F6981" w:rsidRDefault="00090AEA" w:rsidP="00D061EC">
                    <w:pPr>
                      <w:ind w:right="360"/>
                      <w:rPr>
                        <w:i/>
                        <w:iCs/>
                        <w:szCs w:val="20"/>
                      </w:rPr>
                    </w:pPr>
                    <w:r w:rsidRPr="001F6981">
                      <w:rPr>
                        <w:i/>
                        <w:iCs/>
                        <w:szCs w:val="20"/>
                      </w:rPr>
                      <w:t>Climate Security and Sustainable Development</w:t>
                    </w:r>
                  </w:p>
                  <w:p w14:paraId="3DE1EA25" w14:textId="77777777" w:rsidR="00090AEA" w:rsidRDefault="00090AEA" w:rsidP="00D061EC"/>
                </w:txbxContent>
              </v:textbox>
            </v:shape>
          </w:pict>
        </mc:Fallback>
      </mc:AlternateContent>
    </w:r>
    <w:r>
      <w:rPr>
        <w:noProof/>
        <w:lang w:val="en-GB" w:eastAsia="en-GB"/>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25599DA5" w:rsidR="00090AEA" w:rsidRPr="00B01B0E" w:rsidRDefault="00090AEA"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F52798">
      <w:rPr>
        <w:rFonts w:asciiTheme="minorHAnsi" w:hAnsiTheme="minorHAnsi"/>
        <w:noProof/>
        <w:sz w:val="18"/>
        <w:szCs w:val="18"/>
      </w:rPr>
      <w:t>24</w:t>
    </w:r>
    <w:r w:rsidRPr="00B01B0E">
      <w:rPr>
        <w:rFonts w:asciiTheme="minorHAnsi" w:hAnsiTheme="minorHAnsi"/>
        <w:sz w:val="18"/>
        <w:szCs w:val="18"/>
      </w:rPr>
      <w:fldChar w:fldCharType="end"/>
    </w:r>
  </w:p>
  <w:p w14:paraId="295AF4EB" w14:textId="77777777" w:rsidR="00090AEA" w:rsidRDefault="00090AE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67A85" w14:textId="77777777" w:rsidR="00090AEA" w:rsidRDefault="00090AEA">
    <w:r w:rsidRPr="007B2737">
      <w:rPr>
        <w:noProof/>
        <w:lang w:val="en-GB" w:eastAsia="en-GB"/>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090AEA" w:rsidRPr="001F6981" w:rsidRDefault="00090AEA" w:rsidP="007B2737">
                          <w:pPr>
                            <w:ind w:right="360"/>
                            <w:rPr>
                              <w:i/>
                              <w:iCs/>
                              <w:szCs w:val="20"/>
                            </w:rPr>
                          </w:pPr>
                          <w:r w:rsidRPr="001F6981">
                            <w:rPr>
                              <w:i/>
                              <w:iCs/>
                              <w:szCs w:val="20"/>
                            </w:rPr>
                            <w:t>Climate Security and Sustainable Development</w:t>
                          </w:r>
                        </w:p>
                        <w:p w14:paraId="396CB80D" w14:textId="77777777" w:rsidR="00090AEA" w:rsidRDefault="00090AEA"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5934E3" id="_x0000_t202" coordsize="21600,21600" o:spt="202" path="m,l,21600r21600,l21600,xe">
              <v:stroke joinstyle="miter"/>
              <v:path gradientshapeok="t" o:connecttype="rect"/>
            </v:shapetype>
            <v:shape id="Text Box 1" o:spid="_x0000_s1043"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AxgHBkyAgAAWwQAAA4AAAAAAAAAAAAA&#10;AAAALgIAAGRycy9lMm9Eb2MueG1sUEsBAi0AFAAGAAgAAAAhAOhfXGDiAAAACgEAAA8AAAAAAAAA&#10;AAAAAAAAjAQAAGRycy9kb3ducmV2LnhtbFBLBQYAAAAABAAEAPMAAACbBQAAAAA=&#10;" fillcolor="white [3201]" stroked="f" strokeweight=".5pt">
              <v:textbox>
                <w:txbxContent>
                  <w:p w14:paraId="2CB867A4" w14:textId="77777777" w:rsidR="00090AEA" w:rsidRPr="001F6981" w:rsidRDefault="00090AEA" w:rsidP="007B2737">
                    <w:pPr>
                      <w:ind w:right="360"/>
                      <w:rPr>
                        <w:i/>
                        <w:iCs/>
                        <w:szCs w:val="20"/>
                      </w:rPr>
                    </w:pPr>
                    <w:r w:rsidRPr="001F6981">
                      <w:rPr>
                        <w:i/>
                        <w:iCs/>
                        <w:szCs w:val="20"/>
                      </w:rPr>
                      <w:t>Climate Security and Sustainable Development</w:t>
                    </w:r>
                  </w:p>
                  <w:p w14:paraId="396CB80D" w14:textId="77777777" w:rsidR="00090AEA" w:rsidRDefault="00090AEA" w:rsidP="007B2737"/>
                </w:txbxContent>
              </v:textbox>
            </v:shape>
          </w:pict>
        </mc:Fallback>
      </mc:AlternateContent>
    </w:r>
    <w:r>
      <w:rPr>
        <w:noProof/>
        <w:lang w:val="en-GB" w:eastAsia="en-GB"/>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en-GB" w:eastAsia="en-GB"/>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AF2F7" w14:textId="77777777" w:rsidR="002D4BAD" w:rsidRDefault="002D4BAD" w:rsidP="008C7A19">
      <w:r>
        <w:separator/>
      </w:r>
    </w:p>
    <w:p w14:paraId="0A87E95E" w14:textId="77777777" w:rsidR="002D4BAD" w:rsidRDefault="002D4BAD"/>
  </w:footnote>
  <w:footnote w:type="continuationSeparator" w:id="0">
    <w:p w14:paraId="5EC19532" w14:textId="77777777" w:rsidR="002D4BAD" w:rsidRDefault="002D4BAD" w:rsidP="008C7A19">
      <w:r>
        <w:continuationSeparator/>
      </w:r>
    </w:p>
    <w:p w14:paraId="43857CE6" w14:textId="77777777" w:rsidR="002D4BAD" w:rsidRDefault="002D4BAD"/>
  </w:footnote>
  <w:footnote w:id="1">
    <w:p w14:paraId="2566EF2F" w14:textId="342E6470" w:rsidR="00090AEA" w:rsidRDefault="00090AEA" w:rsidP="000D4040">
      <w:pPr>
        <w:pStyle w:val="Textonotapie"/>
        <w:ind w:left="230" w:hanging="230"/>
        <w:rPr>
          <w:rStyle w:val="Hipervnculo"/>
          <w:rFonts w:ascii="Avenir Book" w:eastAsia="MS Mincho" w:hAnsi="Avenir Book"/>
          <w:color w:val="auto"/>
          <w:sz w:val="16"/>
        </w:rPr>
      </w:pPr>
      <w:r w:rsidRPr="003C0C89">
        <w:rPr>
          <w:rStyle w:val="Refdenotaalpie"/>
          <w:color w:val="auto"/>
        </w:rPr>
        <w:footnoteRef/>
      </w:r>
      <w:r w:rsidRPr="003C0C89">
        <w:rPr>
          <w:color w:val="auto"/>
        </w:rPr>
        <w:t xml:space="preserve"> </w:t>
      </w:r>
      <w:r w:rsidRPr="003C0C89">
        <w:rPr>
          <w:rFonts w:ascii="Avenir Book" w:eastAsia="MS Mincho" w:hAnsi="Avenir Book"/>
          <w:color w:val="auto"/>
        </w:rPr>
        <w:t xml:space="preserve"> </w:t>
      </w:r>
      <w:hyperlink r:id="rId1" w:history="1">
        <w:r w:rsidRPr="00872343">
          <w:rPr>
            <w:rStyle w:val="Hipervnculo"/>
            <w:rFonts w:ascii="Avenir Book" w:eastAsia="MS Mincho" w:hAnsi="Avenir Book"/>
            <w:sz w:val="16"/>
          </w:rPr>
          <w:t>https://cea.nic.in/wp-content/uploads/tpe___cc/2022/02/User_Guide__ver_17_2021.pdf</w:t>
        </w:r>
      </w:hyperlink>
      <w:r>
        <w:rPr>
          <w:rFonts w:ascii="Avenir Book" w:eastAsia="MS Mincho" w:hAnsi="Avenir Book"/>
          <w:color w:val="auto"/>
        </w:rPr>
        <w:t xml:space="preserve"> </w:t>
      </w:r>
    </w:p>
    <w:p w14:paraId="78F2A720" w14:textId="77777777" w:rsidR="00090AEA" w:rsidRPr="003C0C89" w:rsidRDefault="00090AEA" w:rsidP="000D4040">
      <w:pPr>
        <w:pStyle w:val="Textonotapie"/>
        <w:ind w:left="230" w:hanging="230"/>
        <w:rPr>
          <w:rFonts w:ascii="Avenir Book" w:eastAsia="MS Mincho" w:hAnsi="Avenir Book"/>
          <w:color w:val="auto"/>
        </w:rPr>
      </w:pPr>
    </w:p>
    <w:p w14:paraId="10027AA7" w14:textId="77777777" w:rsidR="00090AEA" w:rsidRDefault="00090AEA" w:rsidP="000D4040">
      <w:pPr>
        <w:pStyle w:val="Textonotapie"/>
      </w:pPr>
    </w:p>
  </w:footnote>
  <w:footnote w:id="2">
    <w:p w14:paraId="71678B95" w14:textId="76DD1072" w:rsidR="00090AEA" w:rsidRDefault="00090AEA" w:rsidP="006573FB">
      <w:pPr>
        <w:pStyle w:val="Textonotapie"/>
        <w:jc w:val="both"/>
      </w:pPr>
      <w:r>
        <w:rPr>
          <w:rStyle w:val="Refdenotaalpie"/>
        </w:rPr>
        <w:footnoteRef/>
      </w:r>
      <w:r>
        <w:t xml:space="preserve"> </w:t>
      </w:r>
      <w:r w:rsidRPr="002145EE">
        <w:t>Note-</w:t>
      </w:r>
      <w:r>
        <w:t xml:space="preserve"> The actual/ scheduled generation monitoring will be done through Northern Regional Power Committee/</w:t>
      </w:r>
      <w:r w:rsidRPr="007C1768">
        <w:t>Northern Regional Load Dispatch Centre</w:t>
      </w:r>
      <w:r>
        <w:t xml:space="preserve"> portal (NRLDC). </w:t>
      </w:r>
    </w:p>
    <w:p w14:paraId="6729CC00" w14:textId="0E1BB408" w:rsidR="00090AEA" w:rsidRDefault="00090AEA" w:rsidP="006573FB">
      <w:pPr>
        <w:pStyle w:val="Textonotapie"/>
        <w:jc w:val="both"/>
      </w:pPr>
      <w:r>
        <w:t>In Inter State Transmission System (</w:t>
      </w:r>
      <w:r w:rsidRPr="007C1768">
        <w:t>Central Transmission Utility</w:t>
      </w:r>
      <w:r>
        <w:t>) connected project(s), the energy invoicing is done on the scheduled energy for the month and the settlement of the balance amount is as per the actual energy injected against scheduled energy.</w:t>
      </w:r>
    </w:p>
    <w:p w14:paraId="49840127" w14:textId="3344645D" w:rsidR="00090AEA" w:rsidRDefault="00090AEA" w:rsidP="006573FB">
      <w:pPr>
        <w:pStyle w:val="Textonotapie"/>
        <w:jc w:val="both"/>
      </w:pPr>
      <w:r>
        <w:t xml:space="preserve">Deviation Settlement is payable or receivable on weekly basis depending on deviations in actual and schedule energy and DSM penalty. </w:t>
      </w:r>
    </w:p>
    <w:p w14:paraId="682D173F" w14:textId="3FE7B48F" w:rsidR="00090AEA" w:rsidRDefault="00090AEA" w:rsidP="006573FB">
      <w:pPr>
        <w:pStyle w:val="Textonotapie"/>
        <w:jc w:val="both"/>
      </w:pPr>
      <w:r>
        <w:t xml:space="preserve">Online daily meter readings are recorded at </w:t>
      </w:r>
      <w:r w:rsidRPr="007C1768">
        <w:t>Grid Sub Station</w:t>
      </w:r>
      <w:r>
        <w:t xml:space="preserve"> (</w:t>
      </w:r>
      <w:r w:rsidRPr="007C1768">
        <w:t>Power</w:t>
      </w:r>
      <w:r>
        <w:t xml:space="preserve"> </w:t>
      </w:r>
      <w:r w:rsidRPr="007C1768">
        <w:t>Grid Corporation of India Limited</w:t>
      </w:r>
      <w:r>
        <w:t xml:space="preserve"> Substation). Also, </w:t>
      </w:r>
      <w:r w:rsidRPr="007C1768">
        <w:t>Northern Regional Load Dispatch Centre portal</w:t>
      </w:r>
      <w:r>
        <w:t xml:space="preserve"> ask Project proponent team to provide their end meter readings and </w:t>
      </w:r>
      <w:r w:rsidRPr="007C1768">
        <w:t>Power</w:t>
      </w:r>
      <w:r>
        <w:t xml:space="preserve"> </w:t>
      </w:r>
      <w:r w:rsidRPr="007C1768">
        <w:t>grid Corporation of India Limited</w:t>
      </w:r>
      <w:r>
        <w:t xml:space="preserve"> end meter reading on weekly base in the form of Meter Reading Instrument (MRI) data.</w:t>
      </w:r>
    </w:p>
    <w:p w14:paraId="19096DBE" w14:textId="3706B408" w:rsidR="00090AEA" w:rsidRDefault="00090AEA" w:rsidP="006625AB">
      <w:pPr>
        <w:pStyle w:val="Textonotapie"/>
        <w:jc w:val="both"/>
      </w:pPr>
      <w:r>
        <w:t xml:space="preserve">Both </w:t>
      </w:r>
      <w:r w:rsidRPr="007C1768">
        <w:t>Power</w:t>
      </w:r>
      <w:r>
        <w:t xml:space="preserve"> </w:t>
      </w:r>
      <w:r w:rsidRPr="007C1768">
        <w:t>grid Corporation of India Limited</w:t>
      </w:r>
      <w:r>
        <w:t xml:space="preserve"> &amp; Project Proponent end meter readings are cross checked to avoid any error in actual readings. Since actual energy is measured through meters, therefore same is considered for Emission Reduction calculations and scheduled energy quantity is considered for cross checking purpose with invoice.</w:t>
      </w:r>
    </w:p>
  </w:footnote>
  <w:footnote w:id="3">
    <w:p w14:paraId="14FD9E8E" w14:textId="77777777" w:rsidR="00090AEA" w:rsidRPr="004A510F" w:rsidRDefault="00090AEA">
      <w:pPr>
        <w:pStyle w:val="Textonotapie"/>
        <w:ind w:left="230" w:hanging="230"/>
        <w:rPr>
          <w:rFonts w:ascii="Avenir Book" w:eastAsia="MS Mincho" w:hAnsi="Avenir Book" w:cs="Arial"/>
          <w:color w:val="000000"/>
          <w:sz w:val="18"/>
          <w:szCs w:val="18"/>
        </w:rPr>
      </w:pPr>
      <w:r w:rsidRPr="00C5309A">
        <w:rPr>
          <w:rStyle w:val="Refdenotaalpie"/>
          <w:rFonts w:ascii="Avenir Book" w:hAnsi="Avenir Book"/>
          <w:sz w:val="18"/>
          <w:szCs w:val="18"/>
        </w:rPr>
        <w:footnoteRef/>
      </w:r>
      <w:r>
        <w:rPr>
          <w:color w:val="000000"/>
          <w:sz w:val="24"/>
        </w:rPr>
        <w:fldChar w:fldCharType="begin"/>
      </w:r>
      <w:r>
        <w:rPr>
          <w:color w:val="000000"/>
          <w:sz w:val="24"/>
        </w:rPr>
        <w:instrText>HYPERLINK "</w:instrText>
      </w:r>
      <w:r w:rsidRPr="004A510F">
        <w:rPr>
          <w:color w:val="000000"/>
          <w:sz w:val="24"/>
        </w:rPr>
        <w:instrText xml:space="preserve"> </w:instrText>
      </w:r>
      <w:r w:rsidRPr="004A510F">
        <w:rPr>
          <w:rFonts w:ascii="Avenir Book" w:eastAsia="MS Mincho" w:hAnsi="Avenir Book"/>
          <w:color w:val="auto"/>
        </w:rPr>
        <w:instrText>https://cea.nic.in/wp-content/uploads/2020/02/CEA_metering_regulation_amendment_2019.pdf</w:instrText>
      </w:r>
      <w:r>
        <w:rPr>
          <w:rFonts w:ascii="Avenir Book" w:eastAsia="MS Mincho" w:hAnsi="Avenir Book"/>
          <w:color w:val="auto"/>
        </w:rPr>
        <w:instrText xml:space="preserve"> </w:instrText>
      </w:r>
      <w:r w:rsidRPr="004A510F">
        <w:rPr>
          <w:color w:val="000000"/>
          <w:sz w:val="24"/>
        </w:rPr>
        <w:instrText xml:space="preserve">  </w:instrText>
      </w:r>
    </w:p>
    <w:p w14:paraId="467B4A03" w14:textId="72CFFDB8" w:rsidR="00090AEA" w:rsidRDefault="00090AEA">
      <w:pPr>
        <w:pStyle w:val="Textonotapie"/>
        <w:ind w:left="230" w:hanging="230"/>
      </w:pPr>
      <w:r w:rsidRPr="004A510F">
        <w:rPr>
          <w:rFonts w:eastAsia="MS Mincho" w:cs="Arial"/>
          <w:color w:val="000000"/>
          <w:sz w:val="24"/>
        </w:rPr>
        <w:instrText xml:space="preserve"> </w:instrText>
      </w:r>
      <w:r>
        <w:rPr>
          <w:color w:val="000000"/>
          <w:sz w:val="24"/>
        </w:rPr>
        <w:instrText>"</w:instrText>
      </w:r>
      <w:r>
        <w:rPr>
          <w:color w:val="000000"/>
          <w:sz w:val="24"/>
        </w:rPr>
        <w:fldChar w:fldCharType="separate"/>
      </w:r>
      <w:r w:rsidRPr="00872343">
        <w:rPr>
          <w:rStyle w:val="Hipervnculo"/>
          <w:rFonts w:ascii="Verdana" w:hAnsi="Verdana"/>
          <w:sz w:val="24"/>
        </w:rPr>
        <w:t xml:space="preserve"> </w:t>
      </w:r>
      <w:r w:rsidRPr="004A510F">
        <w:rPr>
          <w:rStyle w:val="Hipervnculo"/>
          <w:rFonts w:ascii="Avenir Book" w:eastAsia="MS Mincho" w:hAnsi="Avenir Book" w:cs="Arial"/>
          <w:sz w:val="18"/>
          <w:szCs w:val="18"/>
        </w:rPr>
        <w:t xml:space="preserve">https://cea.nic.in/wp-content/uploads/2020/02/CEA_metering_regulation_amendment_2019.pdf   </w:t>
      </w:r>
      <w:r w:rsidRPr="00872343">
        <w:rPr>
          <w:rStyle w:val="Hipervnculo"/>
          <w:rFonts w:ascii="Verdana" w:eastAsia="MS Mincho" w:hAnsi="Verdana" w:cs="Arial"/>
          <w:sz w:val="24"/>
        </w:rPr>
        <w:t xml:space="preserve"> </w:t>
      </w:r>
      <w:r>
        <w:rPr>
          <w:color w:val="000000"/>
          <w:sz w:val="24"/>
        </w:rPr>
        <w:fldChar w:fldCharType="end"/>
      </w:r>
      <w:r>
        <w:t xml:space="preserve"> </w:t>
      </w:r>
    </w:p>
  </w:footnote>
  <w:footnote w:id="4">
    <w:p w14:paraId="57B6EA16" w14:textId="77777777" w:rsidR="00090AEA" w:rsidRDefault="00090AEA" w:rsidP="0052318D">
      <w:pPr>
        <w:pStyle w:val="Textonotapie"/>
      </w:pPr>
    </w:p>
  </w:footnote>
  <w:footnote w:id="5">
    <w:p w14:paraId="2AA0CDB1" w14:textId="77777777" w:rsidR="00090AEA" w:rsidRDefault="00090AEA" w:rsidP="0052318D">
      <w:pPr>
        <w:pStyle w:val="Textonotapie"/>
      </w:pPr>
      <w:r>
        <w:rPr>
          <w:rStyle w:val="Refdenotaalpie"/>
        </w:rPr>
        <w:footnoteRef/>
      </w:r>
      <w:r>
        <w:t xml:space="preserve"> </w:t>
      </w:r>
      <w:r w:rsidRPr="004742A2">
        <w:t>https://labour.gov.in/sites/default/files/MW%20PDF.pdf</w:t>
      </w:r>
    </w:p>
    <w:p w14:paraId="75FFD324" w14:textId="77777777" w:rsidR="00090AEA" w:rsidRDefault="00090AEA" w:rsidP="0052318D">
      <w:pPr>
        <w:pStyle w:val="Textonotapie"/>
      </w:pPr>
    </w:p>
    <w:p w14:paraId="72541618" w14:textId="77777777" w:rsidR="00090AEA" w:rsidRDefault="00090AEA" w:rsidP="0052318D">
      <w:pPr>
        <w:pStyle w:val="Textonotapie"/>
      </w:pPr>
    </w:p>
  </w:footnote>
  <w:footnote w:id="6">
    <w:p w14:paraId="3A26758D" w14:textId="77777777" w:rsidR="00090AEA" w:rsidRDefault="00090AEA" w:rsidP="00B610DB">
      <w:pPr>
        <w:pStyle w:val="Textonotapie"/>
        <w:keepLines/>
        <w:numPr>
          <w:ilvl w:val="0"/>
          <w:numId w:val="19"/>
        </w:numPr>
        <w:spacing w:before="120" w:after="60"/>
        <w:contextualSpacing w:val="0"/>
        <w:jc w:val="both"/>
      </w:pPr>
      <w:r>
        <w:rPr>
          <w:rStyle w:val="Refdenotaalpie"/>
        </w:rPr>
        <w:footnoteRef/>
      </w:r>
      <w:r>
        <w:t xml:space="preserve"> </w:t>
      </w:r>
      <w:r w:rsidRPr="006453A1">
        <w:rPr>
          <w:rFonts w:ascii="Avenir Book" w:hAnsi="Avenir Book"/>
          <w:bCs/>
          <w:iCs/>
          <w:szCs w:val="16"/>
        </w:rPr>
        <w:t>Whenever emission reductions are capped, both the original and capped values used for calculations must be transparently reported.  Use brackets to denote original values</w:t>
      </w:r>
      <w:r>
        <w:rPr>
          <w:rFonts w:ascii="Avenir Book" w:hAnsi="Avenir Book"/>
          <w:bCs/>
          <w:iCs/>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2CDF4" w14:textId="77777777" w:rsidR="00090AEA" w:rsidRDefault="00090AEA" w:rsidP="00926E1B">
    <w:pPr>
      <w:framePr w:wrap="none" w:vAnchor="text" w:hAnchor="margin" w:xAlign="right" w:y="1"/>
    </w:pPr>
    <w:r>
      <w:fldChar w:fldCharType="begin"/>
    </w:r>
    <w:r>
      <w:instrText xml:space="preserve">PAGE  </w:instrText>
    </w:r>
    <w:r>
      <w:fldChar w:fldCharType="end"/>
    </w:r>
  </w:p>
  <w:p w14:paraId="1703D2EC" w14:textId="77777777" w:rsidR="00090AEA" w:rsidRDefault="00090AEA" w:rsidP="00DB4ED0">
    <w:pPr>
      <w:ind w:right="360"/>
    </w:pPr>
  </w:p>
  <w:p w14:paraId="08BF73F1" w14:textId="77777777" w:rsidR="00090AEA" w:rsidRDefault="00090AE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88831" w14:textId="1DAE6CF4" w:rsidR="00090AEA" w:rsidRPr="006C572D" w:rsidRDefault="00090AEA"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3A72F" w14:textId="77777777" w:rsidR="00090AEA" w:rsidRPr="008F3380" w:rsidRDefault="00090AEA" w:rsidP="00B01B0E">
    <w:pPr>
      <w:ind w:left="-1134"/>
    </w:pPr>
    <w:r>
      <w:rPr>
        <w:noProof/>
        <w:lang w:val="en-GB" w:eastAsia="en-GB"/>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090AEA" w:rsidRPr="00EC5900" w:rsidRDefault="00090AEA">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5923822" id="_x0000_t202" coordsize="21600,21600" o:spt="202" path="m,l,21600r21600,l21600,xe">
              <v:stroke joinstyle="miter"/>
              <v:path gradientshapeok="t" o:connecttype="rect"/>
            </v:shapetype>
            <v:shape id="Text Box 3" o:spid="_x0000_s1042"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1EC7EAC8" w14:textId="77777777" w:rsidR="00090AEA" w:rsidRPr="00EC5900" w:rsidRDefault="00090AEA">
                    <w:pPr>
                      <w:rPr>
                        <w:b/>
                        <w:bCs/>
                        <w:color w:val="FFFFFF" w:themeColor="background1"/>
                        <w:lang w:val="it-IT"/>
                      </w:rPr>
                    </w:pPr>
                    <w:r>
                      <w:rPr>
                        <w:b/>
                        <w:bCs/>
                        <w:color w:val="FFFFFF" w:themeColor="background1"/>
                        <w:lang w:val="it-IT"/>
                      </w:rPr>
                      <w:t>TEMPLATE</w:t>
                    </w:r>
                  </w:p>
                </w:txbxContent>
              </v:textbox>
            </v:shape>
          </w:pict>
        </mc:Fallback>
      </mc:AlternateContent>
    </w:r>
    <w:r>
      <w:rPr>
        <w:noProof/>
        <w:lang w:val="en-GB" w:eastAsia="en-GB"/>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8.25pt" o:bullet="t">
        <v:imagedata r:id="rId1" o:title="caret-cyan-bulletpoint"/>
      </v:shape>
    </w:pict>
  </w:numPicBullet>
  <w:abstractNum w:abstractNumId="0" w15:restartNumberingAfterBreak="0">
    <w:nsid w:val="FFFFFF7C"/>
    <w:multiLevelType w:val="singleLevel"/>
    <w:tmpl w:val="7BFA8C4A"/>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aconnmeros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aconvietas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aconvietas"/>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776CDE94"/>
    <w:lvl w:ilvl="0">
      <w:start w:val="1"/>
      <w:numFmt w:val="upperLetter"/>
      <w:pStyle w:val="SectionTitle"/>
      <w:lvlText w:val="SECTION %1."/>
      <w:lvlJc w:val="left"/>
      <w:pPr>
        <w:tabs>
          <w:tab w:val="num" w:pos="57"/>
        </w:tabs>
        <w:ind w:left="0" w:firstLine="0"/>
      </w:pPr>
      <w:rPr>
        <w:rFonts w:ascii="Verdana" w:hAnsi="Verdana" w:hint="default"/>
        <w:b w:val="0"/>
        <w:bCs w:val="0"/>
        <w:i w:val="0"/>
        <w:iCs w:val="0"/>
        <w:caps/>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195CF8"/>
    <w:multiLevelType w:val="hybridMultilevel"/>
    <w:tmpl w:val="E8DAA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46E63F2"/>
    <w:multiLevelType w:val="hybridMultilevel"/>
    <w:tmpl w:val="0F848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9"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1" w15:restartNumberingAfterBreak="0">
    <w:nsid w:val="2B035D3D"/>
    <w:multiLevelType w:val="hybridMultilevel"/>
    <w:tmpl w:val="F12A9A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32FA4DF3"/>
    <w:multiLevelType w:val="hybridMultilevel"/>
    <w:tmpl w:val="3432B1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5"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BA3735B"/>
    <w:multiLevelType w:val="multilevel"/>
    <w:tmpl w:val="2E5020FE"/>
    <w:numStyleLink w:val="GS-Parapgraphsnumbered"/>
  </w:abstractNum>
  <w:abstractNum w:abstractNumId="27" w15:restartNumberingAfterBreak="0">
    <w:nsid w:val="531D4A54"/>
    <w:multiLevelType w:val="hybridMultilevel"/>
    <w:tmpl w:val="973686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C684A73"/>
    <w:multiLevelType w:val="hybridMultilevel"/>
    <w:tmpl w:val="C540B9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FC65534"/>
    <w:multiLevelType w:val="hybridMultilevel"/>
    <w:tmpl w:val="391443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2A4596E"/>
    <w:multiLevelType w:val="hybridMultilevel"/>
    <w:tmpl w:val="2690C3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2"/>
  </w:num>
  <w:num w:numId="13">
    <w:abstractNumId w:val="20"/>
  </w:num>
  <w:num w:numId="14">
    <w:abstractNumId w:val="18"/>
  </w:num>
  <w:num w:numId="15">
    <w:abstractNumId w:val="26"/>
  </w:num>
  <w:num w:numId="16">
    <w:abstractNumId w:val="10"/>
  </w:num>
  <w:num w:numId="17">
    <w:abstractNumId w:val="15"/>
  </w:num>
  <w:num w:numId="18">
    <w:abstractNumId w:val="11"/>
  </w:num>
  <w:num w:numId="19">
    <w:abstractNumId w:val="14"/>
  </w:num>
  <w:num w:numId="20">
    <w:abstractNumId w:val="25"/>
  </w:num>
  <w:num w:numId="21">
    <w:abstractNumId w:val="31"/>
  </w:num>
  <w:num w:numId="22">
    <w:abstractNumId w:val="16"/>
  </w:num>
  <w:num w:numId="23">
    <w:abstractNumId w:val="21"/>
  </w:num>
  <w:num w:numId="24">
    <w:abstractNumId w:val="17"/>
  </w:num>
  <w:num w:numId="25">
    <w:abstractNumId w:val="23"/>
  </w:num>
  <w:num w:numId="26">
    <w:abstractNumId w:val="29"/>
  </w:num>
  <w:num w:numId="27">
    <w:abstractNumId w:val="28"/>
  </w:num>
  <w:num w:numId="28">
    <w:abstractNumId w:val="30"/>
  </w:num>
  <w:num w:numId="29">
    <w:abstractNumId w:val="27"/>
  </w:num>
  <w:num w:numId="30">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A4"/>
    <w:rsid w:val="000026C5"/>
    <w:rsid w:val="0000384C"/>
    <w:rsid w:val="00003D6F"/>
    <w:rsid w:val="00006426"/>
    <w:rsid w:val="000075AF"/>
    <w:rsid w:val="000077DF"/>
    <w:rsid w:val="00014D0C"/>
    <w:rsid w:val="00017C2B"/>
    <w:rsid w:val="0002272D"/>
    <w:rsid w:val="00023280"/>
    <w:rsid w:val="0002378C"/>
    <w:rsid w:val="00024265"/>
    <w:rsid w:val="000247F2"/>
    <w:rsid w:val="000274C3"/>
    <w:rsid w:val="00030446"/>
    <w:rsid w:val="00030A48"/>
    <w:rsid w:val="00031E9E"/>
    <w:rsid w:val="0003304E"/>
    <w:rsid w:val="000333C7"/>
    <w:rsid w:val="000348FA"/>
    <w:rsid w:val="000359F4"/>
    <w:rsid w:val="00044765"/>
    <w:rsid w:val="00045D11"/>
    <w:rsid w:val="0004708E"/>
    <w:rsid w:val="000475BF"/>
    <w:rsid w:val="00050063"/>
    <w:rsid w:val="000522F0"/>
    <w:rsid w:val="00053AB4"/>
    <w:rsid w:val="000560D7"/>
    <w:rsid w:val="0005702C"/>
    <w:rsid w:val="00057DF5"/>
    <w:rsid w:val="00060EB5"/>
    <w:rsid w:val="00062B94"/>
    <w:rsid w:val="00063EB5"/>
    <w:rsid w:val="00065661"/>
    <w:rsid w:val="000669C7"/>
    <w:rsid w:val="00070FDE"/>
    <w:rsid w:val="00077450"/>
    <w:rsid w:val="000810C1"/>
    <w:rsid w:val="000814FF"/>
    <w:rsid w:val="00084B59"/>
    <w:rsid w:val="00087119"/>
    <w:rsid w:val="00090AEA"/>
    <w:rsid w:val="00095785"/>
    <w:rsid w:val="00097138"/>
    <w:rsid w:val="000A0AFA"/>
    <w:rsid w:val="000A0DC9"/>
    <w:rsid w:val="000A2B91"/>
    <w:rsid w:val="000A35C3"/>
    <w:rsid w:val="000A4875"/>
    <w:rsid w:val="000A5885"/>
    <w:rsid w:val="000B6474"/>
    <w:rsid w:val="000B7DA5"/>
    <w:rsid w:val="000C0DF1"/>
    <w:rsid w:val="000C1BF6"/>
    <w:rsid w:val="000C71EF"/>
    <w:rsid w:val="000D4040"/>
    <w:rsid w:val="000D6582"/>
    <w:rsid w:val="000D6E99"/>
    <w:rsid w:val="000D7884"/>
    <w:rsid w:val="000D7EE9"/>
    <w:rsid w:val="000E5B55"/>
    <w:rsid w:val="000F034B"/>
    <w:rsid w:val="000F089E"/>
    <w:rsid w:val="000F0E1C"/>
    <w:rsid w:val="000F1967"/>
    <w:rsid w:val="000F29A7"/>
    <w:rsid w:val="000F2FBC"/>
    <w:rsid w:val="000F35A9"/>
    <w:rsid w:val="000F4E63"/>
    <w:rsid w:val="000F7D70"/>
    <w:rsid w:val="00102896"/>
    <w:rsid w:val="00103609"/>
    <w:rsid w:val="00110538"/>
    <w:rsid w:val="00110C6F"/>
    <w:rsid w:val="001122E2"/>
    <w:rsid w:val="00112BD5"/>
    <w:rsid w:val="00114074"/>
    <w:rsid w:val="001140E6"/>
    <w:rsid w:val="001157F0"/>
    <w:rsid w:val="00116173"/>
    <w:rsid w:val="00122AE0"/>
    <w:rsid w:val="0012301B"/>
    <w:rsid w:val="00131881"/>
    <w:rsid w:val="001357FD"/>
    <w:rsid w:val="00135894"/>
    <w:rsid w:val="00141347"/>
    <w:rsid w:val="00143422"/>
    <w:rsid w:val="001507AD"/>
    <w:rsid w:val="00162234"/>
    <w:rsid w:val="001660DA"/>
    <w:rsid w:val="001663D9"/>
    <w:rsid w:val="00171813"/>
    <w:rsid w:val="00172D82"/>
    <w:rsid w:val="00173588"/>
    <w:rsid w:val="001756BF"/>
    <w:rsid w:val="0017623D"/>
    <w:rsid w:val="00180C89"/>
    <w:rsid w:val="00180D81"/>
    <w:rsid w:val="00181D81"/>
    <w:rsid w:val="00185435"/>
    <w:rsid w:val="00187D08"/>
    <w:rsid w:val="0019063F"/>
    <w:rsid w:val="001912A7"/>
    <w:rsid w:val="00194BC2"/>
    <w:rsid w:val="00195ABB"/>
    <w:rsid w:val="0019700D"/>
    <w:rsid w:val="001A0917"/>
    <w:rsid w:val="001A0B68"/>
    <w:rsid w:val="001A2A2A"/>
    <w:rsid w:val="001A4056"/>
    <w:rsid w:val="001A689F"/>
    <w:rsid w:val="001B2CC4"/>
    <w:rsid w:val="001B309B"/>
    <w:rsid w:val="001B3109"/>
    <w:rsid w:val="001B467E"/>
    <w:rsid w:val="001C25E6"/>
    <w:rsid w:val="001C4F60"/>
    <w:rsid w:val="001C67AE"/>
    <w:rsid w:val="001D2EDD"/>
    <w:rsid w:val="001D5B44"/>
    <w:rsid w:val="001E1FF6"/>
    <w:rsid w:val="001E69B6"/>
    <w:rsid w:val="001E6A43"/>
    <w:rsid w:val="001F03C3"/>
    <w:rsid w:val="001F2BDC"/>
    <w:rsid w:val="001F5EC3"/>
    <w:rsid w:val="001F6981"/>
    <w:rsid w:val="00200F59"/>
    <w:rsid w:val="00203293"/>
    <w:rsid w:val="002035F7"/>
    <w:rsid w:val="002046F9"/>
    <w:rsid w:val="00207CC8"/>
    <w:rsid w:val="00211284"/>
    <w:rsid w:val="002145EE"/>
    <w:rsid w:val="00215AC7"/>
    <w:rsid w:val="00217217"/>
    <w:rsid w:val="00221E18"/>
    <w:rsid w:val="00230562"/>
    <w:rsid w:val="00232015"/>
    <w:rsid w:val="0023634A"/>
    <w:rsid w:val="002371E0"/>
    <w:rsid w:val="00240ACF"/>
    <w:rsid w:val="00242B17"/>
    <w:rsid w:val="0024539C"/>
    <w:rsid w:val="00252EB9"/>
    <w:rsid w:val="0025433D"/>
    <w:rsid w:val="00254AEF"/>
    <w:rsid w:val="00254C62"/>
    <w:rsid w:val="00255D8C"/>
    <w:rsid w:val="00255E44"/>
    <w:rsid w:val="002562D0"/>
    <w:rsid w:val="00256315"/>
    <w:rsid w:val="00260784"/>
    <w:rsid w:val="00270B3E"/>
    <w:rsid w:val="002766C1"/>
    <w:rsid w:val="00277899"/>
    <w:rsid w:val="00284BC5"/>
    <w:rsid w:val="002854EA"/>
    <w:rsid w:val="00285911"/>
    <w:rsid w:val="00287BAC"/>
    <w:rsid w:val="0029674D"/>
    <w:rsid w:val="00296DC5"/>
    <w:rsid w:val="002A0F33"/>
    <w:rsid w:val="002A44F4"/>
    <w:rsid w:val="002A5BC3"/>
    <w:rsid w:val="002B4300"/>
    <w:rsid w:val="002B50AD"/>
    <w:rsid w:val="002B782C"/>
    <w:rsid w:val="002C39B0"/>
    <w:rsid w:val="002C4B3F"/>
    <w:rsid w:val="002D2459"/>
    <w:rsid w:val="002D3696"/>
    <w:rsid w:val="002D49B8"/>
    <w:rsid w:val="002D4BAD"/>
    <w:rsid w:val="002D4C81"/>
    <w:rsid w:val="002D6690"/>
    <w:rsid w:val="002E000A"/>
    <w:rsid w:val="002E14BB"/>
    <w:rsid w:val="002E5A40"/>
    <w:rsid w:val="002E5DB5"/>
    <w:rsid w:val="002E6553"/>
    <w:rsid w:val="002F0307"/>
    <w:rsid w:val="002F3F74"/>
    <w:rsid w:val="002F4151"/>
    <w:rsid w:val="002F5B51"/>
    <w:rsid w:val="002F60EB"/>
    <w:rsid w:val="003033AA"/>
    <w:rsid w:val="00303D6E"/>
    <w:rsid w:val="00304B15"/>
    <w:rsid w:val="00305A97"/>
    <w:rsid w:val="00306F75"/>
    <w:rsid w:val="00307DB2"/>
    <w:rsid w:val="00314F01"/>
    <w:rsid w:val="00315108"/>
    <w:rsid w:val="00316172"/>
    <w:rsid w:val="003250CD"/>
    <w:rsid w:val="0032598A"/>
    <w:rsid w:val="003317CE"/>
    <w:rsid w:val="00332C05"/>
    <w:rsid w:val="00333744"/>
    <w:rsid w:val="00341C1C"/>
    <w:rsid w:val="0034270A"/>
    <w:rsid w:val="00343789"/>
    <w:rsid w:val="003438FB"/>
    <w:rsid w:val="00344999"/>
    <w:rsid w:val="003457C2"/>
    <w:rsid w:val="0034581C"/>
    <w:rsid w:val="00350D03"/>
    <w:rsid w:val="003524C1"/>
    <w:rsid w:val="00354BD9"/>
    <w:rsid w:val="00357A49"/>
    <w:rsid w:val="00357EED"/>
    <w:rsid w:val="00362288"/>
    <w:rsid w:val="00364477"/>
    <w:rsid w:val="00367DCF"/>
    <w:rsid w:val="00367EF1"/>
    <w:rsid w:val="003708CD"/>
    <w:rsid w:val="00371AAD"/>
    <w:rsid w:val="00373C93"/>
    <w:rsid w:val="003762B2"/>
    <w:rsid w:val="00376831"/>
    <w:rsid w:val="00376B3C"/>
    <w:rsid w:val="0038016D"/>
    <w:rsid w:val="00381555"/>
    <w:rsid w:val="00383065"/>
    <w:rsid w:val="003842BC"/>
    <w:rsid w:val="003905E0"/>
    <w:rsid w:val="00390A80"/>
    <w:rsid w:val="003917DC"/>
    <w:rsid w:val="0039204D"/>
    <w:rsid w:val="00394A4D"/>
    <w:rsid w:val="00395992"/>
    <w:rsid w:val="003A3CA8"/>
    <w:rsid w:val="003B02ED"/>
    <w:rsid w:val="003B42B0"/>
    <w:rsid w:val="003B741D"/>
    <w:rsid w:val="003C2245"/>
    <w:rsid w:val="003C5387"/>
    <w:rsid w:val="003C5F8C"/>
    <w:rsid w:val="003C74B1"/>
    <w:rsid w:val="003D1C3D"/>
    <w:rsid w:val="003D37DD"/>
    <w:rsid w:val="003D78AB"/>
    <w:rsid w:val="003D7C4A"/>
    <w:rsid w:val="003E1832"/>
    <w:rsid w:val="003E1EF0"/>
    <w:rsid w:val="003E2308"/>
    <w:rsid w:val="003E4D37"/>
    <w:rsid w:val="003E6F11"/>
    <w:rsid w:val="003F04E2"/>
    <w:rsid w:val="003F0F9D"/>
    <w:rsid w:val="003F2ECB"/>
    <w:rsid w:val="003F4502"/>
    <w:rsid w:val="003F48D0"/>
    <w:rsid w:val="003F672B"/>
    <w:rsid w:val="003F79A1"/>
    <w:rsid w:val="00407130"/>
    <w:rsid w:val="00407FBA"/>
    <w:rsid w:val="0041084D"/>
    <w:rsid w:val="00414D3B"/>
    <w:rsid w:val="00420BCD"/>
    <w:rsid w:val="00420D7B"/>
    <w:rsid w:val="00423B75"/>
    <w:rsid w:val="004272EA"/>
    <w:rsid w:val="00430D01"/>
    <w:rsid w:val="00432E4C"/>
    <w:rsid w:val="00441585"/>
    <w:rsid w:val="00442DEF"/>
    <w:rsid w:val="004473A5"/>
    <w:rsid w:val="00450941"/>
    <w:rsid w:val="00452510"/>
    <w:rsid w:val="0045722A"/>
    <w:rsid w:val="00460A48"/>
    <w:rsid w:val="00460D2E"/>
    <w:rsid w:val="0046186A"/>
    <w:rsid w:val="00461D9E"/>
    <w:rsid w:val="00461FD5"/>
    <w:rsid w:val="00464B9B"/>
    <w:rsid w:val="004652D4"/>
    <w:rsid w:val="00465B23"/>
    <w:rsid w:val="004714F2"/>
    <w:rsid w:val="004722B1"/>
    <w:rsid w:val="00472B8D"/>
    <w:rsid w:val="004733D4"/>
    <w:rsid w:val="00473FBE"/>
    <w:rsid w:val="00474F46"/>
    <w:rsid w:val="0047688F"/>
    <w:rsid w:val="004773BC"/>
    <w:rsid w:val="00481DED"/>
    <w:rsid w:val="004826A1"/>
    <w:rsid w:val="00483547"/>
    <w:rsid w:val="004872BF"/>
    <w:rsid w:val="00487A71"/>
    <w:rsid w:val="004918C9"/>
    <w:rsid w:val="004A2758"/>
    <w:rsid w:val="004A4010"/>
    <w:rsid w:val="004A4CA5"/>
    <w:rsid w:val="004A4E0B"/>
    <w:rsid w:val="004A510F"/>
    <w:rsid w:val="004B2474"/>
    <w:rsid w:val="004B75A2"/>
    <w:rsid w:val="004C001D"/>
    <w:rsid w:val="004C32AF"/>
    <w:rsid w:val="004C3B1A"/>
    <w:rsid w:val="004C7F61"/>
    <w:rsid w:val="004D3B79"/>
    <w:rsid w:val="004E575D"/>
    <w:rsid w:val="004E6B30"/>
    <w:rsid w:val="004E7886"/>
    <w:rsid w:val="004F01F3"/>
    <w:rsid w:val="004F1FBA"/>
    <w:rsid w:val="004F2E51"/>
    <w:rsid w:val="004F4EB5"/>
    <w:rsid w:val="004F6D35"/>
    <w:rsid w:val="00504EA6"/>
    <w:rsid w:val="00506A7B"/>
    <w:rsid w:val="005076F0"/>
    <w:rsid w:val="00512C76"/>
    <w:rsid w:val="00514D93"/>
    <w:rsid w:val="005153C5"/>
    <w:rsid w:val="0052318D"/>
    <w:rsid w:val="00523A5E"/>
    <w:rsid w:val="005271B8"/>
    <w:rsid w:val="0053201C"/>
    <w:rsid w:val="005344A4"/>
    <w:rsid w:val="00542D19"/>
    <w:rsid w:val="00544D39"/>
    <w:rsid w:val="005501AC"/>
    <w:rsid w:val="00551567"/>
    <w:rsid w:val="005567EB"/>
    <w:rsid w:val="00556FA6"/>
    <w:rsid w:val="005572AE"/>
    <w:rsid w:val="00557864"/>
    <w:rsid w:val="005603AE"/>
    <w:rsid w:val="0056373F"/>
    <w:rsid w:val="00565610"/>
    <w:rsid w:val="00566B82"/>
    <w:rsid w:val="0057376F"/>
    <w:rsid w:val="00574567"/>
    <w:rsid w:val="0057740D"/>
    <w:rsid w:val="00577830"/>
    <w:rsid w:val="005906EB"/>
    <w:rsid w:val="00590C38"/>
    <w:rsid w:val="00594862"/>
    <w:rsid w:val="005959A3"/>
    <w:rsid w:val="00595B91"/>
    <w:rsid w:val="005A1A12"/>
    <w:rsid w:val="005A434A"/>
    <w:rsid w:val="005A7D8B"/>
    <w:rsid w:val="005B089A"/>
    <w:rsid w:val="005B270D"/>
    <w:rsid w:val="005B3573"/>
    <w:rsid w:val="005B5D81"/>
    <w:rsid w:val="005B73EC"/>
    <w:rsid w:val="005C0043"/>
    <w:rsid w:val="005C4BDB"/>
    <w:rsid w:val="005D0474"/>
    <w:rsid w:val="005D1CA5"/>
    <w:rsid w:val="005D24D9"/>
    <w:rsid w:val="005D3147"/>
    <w:rsid w:val="005D3504"/>
    <w:rsid w:val="005D3DDB"/>
    <w:rsid w:val="005D667F"/>
    <w:rsid w:val="005E0E12"/>
    <w:rsid w:val="005E211F"/>
    <w:rsid w:val="005E39D8"/>
    <w:rsid w:val="005E3BAB"/>
    <w:rsid w:val="005E56D6"/>
    <w:rsid w:val="005E6061"/>
    <w:rsid w:val="005F22CA"/>
    <w:rsid w:val="005F4DEB"/>
    <w:rsid w:val="005F580F"/>
    <w:rsid w:val="005F5B6B"/>
    <w:rsid w:val="005F7A76"/>
    <w:rsid w:val="00601C35"/>
    <w:rsid w:val="006038E7"/>
    <w:rsid w:val="006048E8"/>
    <w:rsid w:val="006069A8"/>
    <w:rsid w:val="00610794"/>
    <w:rsid w:val="006141BC"/>
    <w:rsid w:val="00614E78"/>
    <w:rsid w:val="00617B6E"/>
    <w:rsid w:val="00622DDE"/>
    <w:rsid w:val="0062518C"/>
    <w:rsid w:val="00626841"/>
    <w:rsid w:val="00630842"/>
    <w:rsid w:val="006309A0"/>
    <w:rsid w:val="00631573"/>
    <w:rsid w:val="0063193F"/>
    <w:rsid w:val="00634EDA"/>
    <w:rsid w:val="00634FCD"/>
    <w:rsid w:val="00635A56"/>
    <w:rsid w:val="00644BB7"/>
    <w:rsid w:val="00645B2A"/>
    <w:rsid w:val="00645E05"/>
    <w:rsid w:val="0064613C"/>
    <w:rsid w:val="006462A3"/>
    <w:rsid w:val="00650A33"/>
    <w:rsid w:val="00651118"/>
    <w:rsid w:val="006526E8"/>
    <w:rsid w:val="00653E0B"/>
    <w:rsid w:val="00654716"/>
    <w:rsid w:val="006573FB"/>
    <w:rsid w:val="00657416"/>
    <w:rsid w:val="006607BC"/>
    <w:rsid w:val="006625AB"/>
    <w:rsid w:val="00662DD9"/>
    <w:rsid w:val="00665AA9"/>
    <w:rsid w:val="00673824"/>
    <w:rsid w:val="00674989"/>
    <w:rsid w:val="0068201F"/>
    <w:rsid w:val="006823CC"/>
    <w:rsid w:val="006824D1"/>
    <w:rsid w:val="0068497E"/>
    <w:rsid w:val="00690CC3"/>
    <w:rsid w:val="00692518"/>
    <w:rsid w:val="00692F84"/>
    <w:rsid w:val="00695D96"/>
    <w:rsid w:val="006A2FAC"/>
    <w:rsid w:val="006B1CE7"/>
    <w:rsid w:val="006B37F3"/>
    <w:rsid w:val="006C4633"/>
    <w:rsid w:val="006C4DE9"/>
    <w:rsid w:val="006C5508"/>
    <w:rsid w:val="006C572D"/>
    <w:rsid w:val="006D1E83"/>
    <w:rsid w:val="006D20D9"/>
    <w:rsid w:val="006D2F2C"/>
    <w:rsid w:val="006D53FE"/>
    <w:rsid w:val="006E3FE5"/>
    <w:rsid w:val="006E4258"/>
    <w:rsid w:val="006E4980"/>
    <w:rsid w:val="006E4BDF"/>
    <w:rsid w:val="006E5B80"/>
    <w:rsid w:val="006E7BCE"/>
    <w:rsid w:val="006F1E95"/>
    <w:rsid w:val="006F3E5E"/>
    <w:rsid w:val="006F474D"/>
    <w:rsid w:val="006F47AB"/>
    <w:rsid w:val="006F52DA"/>
    <w:rsid w:val="006F58CA"/>
    <w:rsid w:val="006F63A2"/>
    <w:rsid w:val="006F75D8"/>
    <w:rsid w:val="00703916"/>
    <w:rsid w:val="0070736A"/>
    <w:rsid w:val="0071414E"/>
    <w:rsid w:val="00714A7D"/>
    <w:rsid w:val="00715E93"/>
    <w:rsid w:val="007216C7"/>
    <w:rsid w:val="00722F90"/>
    <w:rsid w:val="00723765"/>
    <w:rsid w:val="00725407"/>
    <w:rsid w:val="0072566D"/>
    <w:rsid w:val="0073065E"/>
    <w:rsid w:val="00733071"/>
    <w:rsid w:val="00733861"/>
    <w:rsid w:val="007356C6"/>
    <w:rsid w:val="00740491"/>
    <w:rsid w:val="007418B7"/>
    <w:rsid w:val="00742181"/>
    <w:rsid w:val="007443DE"/>
    <w:rsid w:val="00744F34"/>
    <w:rsid w:val="007502EB"/>
    <w:rsid w:val="00750D06"/>
    <w:rsid w:val="00750F10"/>
    <w:rsid w:val="0075139E"/>
    <w:rsid w:val="007530C0"/>
    <w:rsid w:val="007556B8"/>
    <w:rsid w:val="00756251"/>
    <w:rsid w:val="00763122"/>
    <w:rsid w:val="0076407F"/>
    <w:rsid w:val="00765E86"/>
    <w:rsid w:val="0076604A"/>
    <w:rsid w:val="007779C9"/>
    <w:rsid w:val="00780582"/>
    <w:rsid w:val="007831B0"/>
    <w:rsid w:val="00791122"/>
    <w:rsid w:val="00793CCD"/>
    <w:rsid w:val="0079579C"/>
    <w:rsid w:val="00795912"/>
    <w:rsid w:val="007A43A9"/>
    <w:rsid w:val="007A45F8"/>
    <w:rsid w:val="007A539A"/>
    <w:rsid w:val="007A6351"/>
    <w:rsid w:val="007A6C44"/>
    <w:rsid w:val="007A7049"/>
    <w:rsid w:val="007B2737"/>
    <w:rsid w:val="007B281F"/>
    <w:rsid w:val="007B5536"/>
    <w:rsid w:val="007C1768"/>
    <w:rsid w:val="007C3E0B"/>
    <w:rsid w:val="007C412E"/>
    <w:rsid w:val="007D142E"/>
    <w:rsid w:val="007D2F0B"/>
    <w:rsid w:val="007E241F"/>
    <w:rsid w:val="007E245A"/>
    <w:rsid w:val="007E4778"/>
    <w:rsid w:val="007E4B7E"/>
    <w:rsid w:val="007E6E61"/>
    <w:rsid w:val="007F7378"/>
    <w:rsid w:val="0080318D"/>
    <w:rsid w:val="0080416D"/>
    <w:rsid w:val="008056FE"/>
    <w:rsid w:val="00805821"/>
    <w:rsid w:val="00807B3B"/>
    <w:rsid w:val="008107F5"/>
    <w:rsid w:val="00813BDC"/>
    <w:rsid w:val="00815F2E"/>
    <w:rsid w:val="00816579"/>
    <w:rsid w:val="008179CB"/>
    <w:rsid w:val="008256E2"/>
    <w:rsid w:val="00837006"/>
    <w:rsid w:val="00841049"/>
    <w:rsid w:val="008420B2"/>
    <w:rsid w:val="008426AA"/>
    <w:rsid w:val="008428AE"/>
    <w:rsid w:val="008447C8"/>
    <w:rsid w:val="0084695B"/>
    <w:rsid w:val="00852E98"/>
    <w:rsid w:val="008621EB"/>
    <w:rsid w:val="0086356F"/>
    <w:rsid w:val="008643EC"/>
    <w:rsid w:val="008669B8"/>
    <w:rsid w:val="00870EB1"/>
    <w:rsid w:val="0087240F"/>
    <w:rsid w:val="00872BFA"/>
    <w:rsid w:val="00875294"/>
    <w:rsid w:val="00876776"/>
    <w:rsid w:val="00876827"/>
    <w:rsid w:val="008772B1"/>
    <w:rsid w:val="008840C1"/>
    <w:rsid w:val="008843D4"/>
    <w:rsid w:val="00885A3C"/>
    <w:rsid w:val="00886640"/>
    <w:rsid w:val="00887036"/>
    <w:rsid w:val="00890EF8"/>
    <w:rsid w:val="00895F4B"/>
    <w:rsid w:val="008A09BB"/>
    <w:rsid w:val="008A2069"/>
    <w:rsid w:val="008A21FD"/>
    <w:rsid w:val="008A2F88"/>
    <w:rsid w:val="008A465A"/>
    <w:rsid w:val="008B0FFF"/>
    <w:rsid w:val="008B266D"/>
    <w:rsid w:val="008C131C"/>
    <w:rsid w:val="008C374A"/>
    <w:rsid w:val="008C3B53"/>
    <w:rsid w:val="008C5FD8"/>
    <w:rsid w:val="008C7A19"/>
    <w:rsid w:val="008D3102"/>
    <w:rsid w:val="008D4D4D"/>
    <w:rsid w:val="008D5881"/>
    <w:rsid w:val="008D5FB3"/>
    <w:rsid w:val="008D6DAE"/>
    <w:rsid w:val="008E160E"/>
    <w:rsid w:val="008E1F4D"/>
    <w:rsid w:val="008E24AE"/>
    <w:rsid w:val="008F115B"/>
    <w:rsid w:val="008F2060"/>
    <w:rsid w:val="008F3380"/>
    <w:rsid w:val="008F34C2"/>
    <w:rsid w:val="008F3BFC"/>
    <w:rsid w:val="00900920"/>
    <w:rsid w:val="00900D2B"/>
    <w:rsid w:val="00902FE5"/>
    <w:rsid w:val="00912AEB"/>
    <w:rsid w:val="00916B7A"/>
    <w:rsid w:val="00916D59"/>
    <w:rsid w:val="00920B9E"/>
    <w:rsid w:val="0092116A"/>
    <w:rsid w:val="00924273"/>
    <w:rsid w:val="00924E9F"/>
    <w:rsid w:val="00926E1B"/>
    <w:rsid w:val="0093232F"/>
    <w:rsid w:val="009347B6"/>
    <w:rsid w:val="00942246"/>
    <w:rsid w:val="009450D7"/>
    <w:rsid w:val="00945374"/>
    <w:rsid w:val="00945A4F"/>
    <w:rsid w:val="00945F17"/>
    <w:rsid w:val="009474C7"/>
    <w:rsid w:val="00947B25"/>
    <w:rsid w:val="00951144"/>
    <w:rsid w:val="00956232"/>
    <w:rsid w:val="00956506"/>
    <w:rsid w:val="00956C00"/>
    <w:rsid w:val="0096101A"/>
    <w:rsid w:val="0096773B"/>
    <w:rsid w:val="00971017"/>
    <w:rsid w:val="00971778"/>
    <w:rsid w:val="00974AB4"/>
    <w:rsid w:val="009777A4"/>
    <w:rsid w:val="00977F14"/>
    <w:rsid w:val="00980B70"/>
    <w:rsid w:val="00980D83"/>
    <w:rsid w:val="00982B72"/>
    <w:rsid w:val="00984334"/>
    <w:rsid w:val="009864AA"/>
    <w:rsid w:val="00986F81"/>
    <w:rsid w:val="0099005A"/>
    <w:rsid w:val="009900F2"/>
    <w:rsid w:val="00990143"/>
    <w:rsid w:val="00991401"/>
    <w:rsid w:val="0099229A"/>
    <w:rsid w:val="009924C8"/>
    <w:rsid w:val="009962AF"/>
    <w:rsid w:val="009966CD"/>
    <w:rsid w:val="0099701B"/>
    <w:rsid w:val="0099776F"/>
    <w:rsid w:val="009A1B8F"/>
    <w:rsid w:val="009A79DD"/>
    <w:rsid w:val="009B20DD"/>
    <w:rsid w:val="009B75F1"/>
    <w:rsid w:val="009B77FD"/>
    <w:rsid w:val="009C0570"/>
    <w:rsid w:val="009C0F5B"/>
    <w:rsid w:val="009C150E"/>
    <w:rsid w:val="009C683B"/>
    <w:rsid w:val="009C72AA"/>
    <w:rsid w:val="009D001D"/>
    <w:rsid w:val="009D22A9"/>
    <w:rsid w:val="009D407B"/>
    <w:rsid w:val="009D600D"/>
    <w:rsid w:val="009F0A48"/>
    <w:rsid w:val="009F2BB0"/>
    <w:rsid w:val="009F6BF9"/>
    <w:rsid w:val="00A0155E"/>
    <w:rsid w:val="00A027F5"/>
    <w:rsid w:val="00A04F98"/>
    <w:rsid w:val="00A140B6"/>
    <w:rsid w:val="00A1577D"/>
    <w:rsid w:val="00A17C4F"/>
    <w:rsid w:val="00A20CF7"/>
    <w:rsid w:val="00A23994"/>
    <w:rsid w:val="00A264AA"/>
    <w:rsid w:val="00A2714C"/>
    <w:rsid w:val="00A30A73"/>
    <w:rsid w:val="00A40EA3"/>
    <w:rsid w:val="00A43516"/>
    <w:rsid w:val="00A43B8D"/>
    <w:rsid w:val="00A44419"/>
    <w:rsid w:val="00A4676E"/>
    <w:rsid w:val="00A5101E"/>
    <w:rsid w:val="00A51268"/>
    <w:rsid w:val="00A52CDF"/>
    <w:rsid w:val="00A53B30"/>
    <w:rsid w:val="00A56D5F"/>
    <w:rsid w:val="00A60CCC"/>
    <w:rsid w:val="00A62D18"/>
    <w:rsid w:val="00A6345E"/>
    <w:rsid w:val="00A63564"/>
    <w:rsid w:val="00A64CF8"/>
    <w:rsid w:val="00A64EA8"/>
    <w:rsid w:val="00A67B92"/>
    <w:rsid w:val="00A67F08"/>
    <w:rsid w:val="00A70A55"/>
    <w:rsid w:val="00A733EF"/>
    <w:rsid w:val="00A73DCA"/>
    <w:rsid w:val="00A762C3"/>
    <w:rsid w:val="00A90FAC"/>
    <w:rsid w:val="00A96321"/>
    <w:rsid w:val="00AA2122"/>
    <w:rsid w:val="00AA381B"/>
    <w:rsid w:val="00AA48A0"/>
    <w:rsid w:val="00AA4B81"/>
    <w:rsid w:val="00AA5DF7"/>
    <w:rsid w:val="00AA6F85"/>
    <w:rsid w:val="00AA76EE"/>
    <w:rsid w:val="00AB1B8A"/>
    <w:rsid w:val="00AB30DD"/>
    <w:rsid w:val="00AB5F08"/>
    <w:rsid w:val="00AB677D"/>
    <w:rsid w:val="00AC1EBD"/>
    <w:rsid w:val="00AC2448"/>
    <w:rsid w:val="00AD08FD"/>
    <w:rsid w:val="00AD34F9"/>
    <w:rsid w:val="00AE5A10"/>
    <w:rsid w:val="00AE79ED"/>
    <w:rsid w:val="00AE7C52"/>
    <w:rsid w:val="00AF0E13"/>
    <w:rsid w:val="00AF17F0"/>
    <w:rsid w:val="00AF1B21"/>
    <w:rsid w:val="00AF203F"/>
    <w:rsid w:val="00AF3FF7"/>
    <w:rsid w:val="00B01B0E"/>
    <w:rsid w:val="00B01B7B"/>
    <w:rsid w:val="00B03B63"/>
    <w:rsid w:val="00B042AE"/>
    <w:rsid w:val="00B0496C"/>
    <w:rsid w:val="00B04B01"/>
    <w:rsid w:val="00B064F2"/>
    <w:rsid w:val="00B07798"/>
    <w:rsid w:val="00B115D7"/>
    <w:rsid w:val="00B11FE9"/>
    <w:rsid w:val="00B12B74"/>
    <w:rsid w:val="00B14058"/>
    <w:rsid w:val="00B17261"/>
    <w:rsid w:val="00B21C15"/>
    <w:rsid w:val="00B2221A"/>
    <w:rsid w:val="00B23D95"/>
    <w:rsid w:val="00B25C7C"/>
    <w:rsid w:val="00B265D2"/>
    <w:rsid w:val="00B3080C"/>
    <w:rsid w:val="00B34990"/>
    <w:rsid w:val="00B356FB"/>
    <w:rsid w:val="00B35A49"/>
    <w:rsid w:val="00B35CC7"/>
    <w:rsid w:val="00B3642D"/>
    <w:rsid w:val="00B36696"/>
    <w:rsid w:val="00B446DF"/>
    <w:rsid w:val="00B463A5"/>
    <w:rsid w:val="00B47041"/>
    <w:rsid w:val="00B5109B"/>
    <w:rsid w:val="00B55CA0"/>
    <w:rsid w:val="00B57166"/>
    <w:rsid w:val="00B6011E"/>
    <w:rsid w:val="00B60961"/>
    <w:rsid w:val="00B610DB"/>
    <w:rsid w:val="00B62B62"/>
    <w:rsid w:val="00B64ECF"/>
    <w:rsid w:val="00B6506A"/>
    <w:rsid w:val="00B7120F"/>
    <w:rsid w:val="00B72F28"/>
    <w:rsid w:val="00B75C8D"/>
    <w:rsid w:val="00B80242"/>
    <w:rsid w:val="00B8229D"/>
    <w:rsid w:val="00B84C9F"/>
    <w:rsid w:val="00B8535E"/>
    <w:rsid w:val="00B86823"/>
    <w:rsid w:val="00B91CFF"/>
    <w:rsid w:val="00B928BE"/>
    <w:rsid w:val="00B92E40"/>
    <w:rsid w:val="00B935FF"/>
    <w:rsid w:val="00B94D1C"/>
    <w:rsid w:val="00B950D6"/>
    <w:rsid w:val="00B9627E"/>
    <w:rsid w:val="00BA179A"/>
    <w:rsid w:val="00BA3DE6"/>
    <w:rsid w:val="00BA49E6"/>
    <w:rsid w:val="00BA5911"/>
    <w:rsid w:val="00BB1DCE"/>
    <w:rsid w:val="00BB518D"/>
    <w:rsid w:val="00BB782E"/>
    <w:rsid w:val="00BB7B7D"/>
    <w:rsid w:val="00BC0D41"/>
    <w:rsid w:val="00BC32E7"/>
    <w:rsid w:val="00BC3AF0"/>
    <w:rsid w:val="00BD17F6"/>
    <w:rsid w:val="00BD19CD"/>
    <w:rsid w:val="00BD25D0"/>
    <w:rsid w:val="00BD3B1F"/>
    <w:rsid w:val="00BE24FF"/>
    <w:rsid w:val="00BE771C"/>
    <w:rsid w:val="00BE7B5C"/>
    <w:rsid w:val="00BF404C"/>
    <w:rsid w:val="00BF6C17"/>
    <w:rsid w:val="00C00245"/>
    <w:rsid w:val="00C01E0E"/>
    <w:rsid w:val="00C0526A"/>
    <w:rsid w:val="00C064DB"/>
    <w:rsid w:val="00C07624"/>
    <w:rsid w:val="00C12DD7"/>
    <w:rsid w:val="00C171B1"/>
    <w:rsid w:val="00C30977"/>
    <w:rsid w:val="00C30C02"/>
    <w:rsid w:val="00C30F02"/>
    <w:rsid w:val="00C33EA5"/>
    <w:rsid w:val="00C3615E"/>
    <w:rsid w:val="00C3740B"/>
    <w:rsid w:val="00C40D2D"/>
    <w:rsid w:val="00C45155"/>
    <w:rsid w:val="00C46075"/>
    <w:rsid w:val="00C474AC"/>
    <w:rsid w:val="00C50691"/>
    <w:rsid w:val="00C522C0"/>
    <w:rsid w:val="00C5433D"/>
    <w:rsid w:val="00C54381"/>
    <w:rsid w:val="00C575F3"/>
    <w:rsid w:val="00C61D8E"/>
    <w:rsid w:val="00C623DC"/>
    <w:rsid w:val="00C639C4"/>
    <w:rsid w:val="00C63D79"/>
    <w:rsid w:val="00C657D0"/>
    <w:rsid w:val="00C66290"/>
    <w:rsid w:val="00C66617"/>
    <w:rsid w:val="00C77216"/>
    <w:rsid w:val="00C8412C"/>
    <w:rsid w:val="00C86DE2"/>
    <w:rsid w:val="00C92677"/>
    <w:rsid w:val="00C9290B"/>
    <w:rsid w:val="00C97873"/>
    <w:rsid w:val="00CA0EDF"/>
    <w:rsid w:val="00CA23AD"/>
    <w:rsid w:val="00CA264D"/>
    <w:rsid w:val="00CB3E12"/>
    <w:rsid w:val="00CC0F34"/>
    <w:rsid w:val="00CC6FF1"/>
    <w:rsid w:val="00CC7902"/>
    <w:rsid w:val="00CD1C93"/>
    <w:rsid w:val="00CD3438"/>
    <w:rsid w:val="00CD41BB"/>
    <w:rsid w:val="00CD604B"/>
    <w:rsid w:val="00CD6297"/>
    <w:rsid w:val="00CD6F2D"/>
    <w:rsid w:val="00CE03F3"/>
    <w:rsid w:val="00CE09AC"/>
    <w:rsid w:val="00CE15FC"/>
    <w:rsid w:val="00CE2E4A"/>
    <w:rsid w:val="00CE4F05"/>
    <w:rsid w:val="00CF0058"/>
    <w:rsid w:val="00CF0CFE"/>
    <w:rsid w:val="00CF1A06"/>
    <w:rsid w:val="00CF2594"/>
    <w:rsid w:val="00CF3112"/>
    <w:rsid w:val="00CF467C"/>
    <w:rsid w:val="00CF5514"/>
    <w:rsid w:val="00D0261C"/>
    <w:rsid w:val="00D061EC"/>
    <w:rsid w:val="00D07221"/>
    <w:rsid w:val="00D11347"/>
    <w:rsid w:val="00D13CAE"/>
    <w:rsid w:val="00D13EBE"/>
    <w:rsid w:val="00D16BCB"/>
    <w:rsid w:val="00D16FF2"/>
    <w:rsid w:val="00D209E6"/>
    <w:rsid w:val="00D23FDC"/>
    <w:rsid w:val="00D26A58"/>
    <w:rsid w:val="00D26D4C"/>
    <w:rsid w:val="00D34829"/>
    <w:rsid w:val="00D37847"/>
    <w:rsid w:val="00D42673"/>
    <w:rsid w:val="00D42E09"/>
    <w:rsid w:val="00D4331F"/>
    <w:rsid w:val="00D45015"/>
    <w:rsid w:val="00D52D51"/>
    <w:rsid w:val="00D5370E"/>
    <w:rsid w:val="00D53D1D"/>
    <w:rsid w:val="00D53E6E"/>
    <w:rsid w:val="00D57184"/>
    <w:rsid w:val="00D61BA3"/>
    <w:rsid w:val="00D62519"/>
    <w:rsid w:val="00D656AC"/>
    <w:rsid w:val="00D666F0"/>
    <w:rsid w:val="00D6703C"/>
    <w:rsid w:val="00D718EE"/>
    <w:rsid w:val="00D72227"/>
    <w:rsid w:val="00D730E5"/>
    <w:rsid w:val="00D828F7"/>
    <w:rsid w:val="00D82FCB"/>
    <w:rsid w:val="00D83439"/>
    <w:rsid w:val="00D849A2"/>
    <w:rsid w:val="00D850C2"/>
    <w:rsid w:val="00D86D16"/>
    <w:rsid w:val="00D875D2"/>
    <w:rsid w:val="00D93C56"/>
    <w:rsid w:val="00D94BA9"/>
    <w:rsid w:val="00DA79DC"/>
    <w:rsid w:val="00DB04A5"/>
    <w:rsid w:val="00DB0BFB"/>
    <w:rsid w:val="00DB199F"/>
    <w:rsid w:val="00DB4ED0"/>
    <w:rsid w:val="00DB575E"/>
    <w:rsid w:val="00DB5A1C"/>
    <w:rsid w:val="00DB67A8"/>
    <w:rsid w:val="00DB7CD1"/>
    <w:rsid w:val="00DC08FC"/>
    <w:rsid w:val="00DC3E97"/>
    <w:rsid w:val="00DC5F20"/>
    <w:rsid w:val="00DD1390"/>
    <w:rsid w:val="00DD5F2A"/>
    <w:rsid w:val="00DD76F7"/>
    <w:rsid w:val="00DE0C57"/>
    <w:rsid w:val="00DE0EBB"/>
    <w:rsid w:val="00DE1179"/>
    <w:rsid w:val="00DE1A23"/>
    <w:rsid w:val="00DE7317"/>
    <w:rsid w:val="00DF045C"/>
    <w:rsid w:val="00DF0A17"/>
    <w:rsid w:val="00DF137B"/>
    <w:rsid w:val="00DF1703"/>
    <w:rsid w:val="00E051E5"/>
    <w:rsid w:val="00E063AB"/>
    <w:rsid w:val="00E105D3"/>
    <w:rsid w:val="00E11165"/>
    <w:rsid w:val="00E14CCD"/>
    <w:rsid w:val="00E16280"/>
    <w:rsid w:val="00E259BC"/>
    <w:rsid w:val="00E2688E"/>
    <w:rsid w:val="00E3712B"/>
    <w:rsid w:val="00E40011"/>
    <w:rsid w:val="00E466C8"/>
    <w:rsid w:val="00E47FE4"/>
    <w:rsid w:val="00E51EF3"/>
    <w:rsid w:val="00E540EB"/>
    <w:rsid w:val="00E56B4C"/>
    <w:rsid w:val="00E60402"/>
    <w:rsid w:val="00E6439A"/>
    <w:rsid w:val="00E6589E"/>
    <w:rsid w:val="00E67CAE"/>
    <w:rsid w:val="00E719E1"/>
    <w:rsid w:val="00E75006"/>
    <w:rsid w:val="00E754C9"/>
    <w:rsid w:val="00E84A40"/>
    <w:rsid w:val="00E84F33"/>
    <w:rsid w:val="00E86263"/>
    <w:rsid w:val="00E93923"/>
    <w:rsid w:val="00E94C0D"/>
    <w:rsid w:val="00EA2A6F"/>
    <w:rsid w:val="00EA3AB2"/>
    <w:rsid w:val="00EA3ADE"/>
    <w:rsid w:val="00EB517E"/>
    <w:rsid w:val="00EB5823"/>
    <w:rsid w:val="00EC15FF"/>
    <w:rsid w:val="00EC19F3"/>
    <w:rsid w:val="00EC1EFC"/>
    <w:rsid w:val="00EC3B0D"/>
    <w:rsid w:val="00EC5900"/>
    <w:rsid w:val="00EC7BF7"/>
    <w:rsid w:val="00ED0DD9"/>
    <w:rsid w:val="00ED67E7"/>
    <w:rsid w:val="00ED7B6B"/>
    <w:rsid w:val="00EF223D"/>
    <w:rsid w:val="00EF5292"/>
    <w:rsid w:val="00F00C93"/>
    <w:rsid w:val="00F056C0"/>
    <w:rsid w:val="00F10820"/>
    <w:rsid w:val="00F13FCC"/>
    <w:rsid w:val="00F16C62"/>
    <w:rsid w:val="00F20D27"/>
    <w:rsid w:val="00F27BE1"/>
    <w:rsid w:val="00F34038"/>
    <w:rsid w:val="00F348EA"/>
    <w:rsid w:val="00F35E8F"/>
    <w:rsid w:val="00F36527"/>
    <w:rsid w:val="00F4089D"/>
    <w:rsid w:val="00F42BD2"/>
    <w:rsid w:val="00F43583"/>
    <w:rsid w:val="00F474E4"/>
    <w:rsid w:val="00F476BB"/>
    <w:rsid w:val="00F52149"/>
    <w:rsid w:val="00F52446"/>
    <w:rsid w:val="00F52798"/>
    <w:rsid w:val="00F5420F"/>
    <w:rsid w:val="00F544B0"/>
    <w:rsid w:val="00F5452B"/>
    <w:rsid w:val="00F6049C"/>
    <w:rsid w:val="00F60898"/>
    <w:rsid w:val="00F612FE"/>
    <w:rsid w:val="00F62FF5"/>
    <w:rsid w:val="00F65B41"/>
    <w:rsid w:val="00F65B67"/>
    <w:rsid w:val="00F70072"/>
    <w:rsid w:val="00F71EBA"/>
    <w:rsid w:val="00F73F2C"/>
    <w:rsid w:val="00F74E31"/>
    <w:rsid w:val="00F76D70"/>
    <w:rsid w:val="00F822B4"/>
    <w:rsid w:val="00F82FB1"/>
    <w:rsid w:val="00F842B1"/>
    <w:rsid w:val="00F84BDE"/>
    <w:rsid w:val="00F84C7D"/>
    <w:rsid w:val="00F85120"/>
    <w:rsid w:val="00F87EBE"/>
    <w:rsid w:val="00F9128E"/>
    <w:rsid w:val="00F92931"/>
    <w:rsid w:val="00FA54F4"/>
    <w:rsid w:val="00FB1A0F"/>
    <w:rsid w:val="00FB47C6"/>
    <w:rsid w:val="00FB5BFF"/>
    <w:rsid w:val="00FC2CC7"/>
    <w:rsid w:val="00FD2E95"/>
    <w:rsid w:val="00FD688C"/>
    <w:rsid w:val="00FE33E0"/>
    <w:rsid w:val="00FE34E8"/>
    <w:rsid w:val="00FE48DE"/>
    <w:rsid w:val="00FF21D6"/>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FF"/>
    <w:pPr>
      <w:spacing w:line="360" w:lineRule="auto"/>
      <w:contextualSpacing/>
    </w:pPr>
    <w:rPr>
      <w:rFonts w:ascii="Verdana" w:hAnsi="Verdana" w:cs="Times New Roman (Body CS)"/>
      <w:color w:val="4D4D4C"/>
      <w:sz w:val="22"/>
      <w14:cntxtAlts/>
    </w:rPr>
  </w:style>
  <w:style w:type="paragraph" w:styleId="Ttulo1">
    <w:name w:val="heading 1"/>
    <w:basedOn w:val="Normal"/>
    <w:next w:val="Normal"/>
    <w:link w:val="Ttulo1Car"/>
    <w:uiPriority w:val="9"/>
    <w:qFormat/>
    <w:rsid w:val="005E56D6"/>
    <w:pPr>
      <w:snapToGrid w:val="0"/>
      <w:spacing w:before="240" w:after="240" w:line="240" w:lineRule="auto"/>
      <w:outlineLvl w:val="0"/>
    </w:pPr>
    <w:rPr>
      <w:b/>
      <w:caps/>
      <w:color w:val="00B9BD" w:themeColor="accent1"/>
      <w:sz w:val="48"/>
    </w:rPr>
  </w:style>
  <w:style w:type="paragraph" w:styleId="Ttulo2">
    <w:name w:val="heading 2"/>
    <w:basedOn w:val="Normal"/>
    <w:next w:val="Normal"/>
    <w:link w:val="Ttulo2C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Ttulo3">
    <w:name w:val="heading 3"/>
    <w:basedOn w:val="Normal"/>
    <w:next w:val="Normal"/>
    <w:link w:val="Ttulo3C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Ttulo4">
    <w:name w:val="heading 4"/>
    <w:basedOn w:val="Normal"/>
    <w:next w:val="Normal"/>
    <w:link w:val="Ttulo4Car"/>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Ttulo5">
    <w:name w:val="heading 5"/>
    <w:basedOn w:val="Normal"/>
    <w:next w:val="Normal"/>
    <w:link w:val="Ttulo5Car"/>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Ttulo6">
    <w:name w:val="heading 6"/>
    <w:basedOn w:val="Normal"/>
    <w:next w:val="Normal"/>
    <w:link w:val="Ttulo6C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Ttulo7">
    <w:name w:val="heading 7"/>
    <w:basedOn w:val="Normal"/>
    <w:next w:val="Normal"/>
    <w:link w:val="Ttulo7Car"/>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Ttulo8">
    <w:name w:val="heading 8"/>
    <w:basedOn w:val="TablesHeadingGSCyan"/>
    <w:next w:val="Normal"/>
    <w:link w:val="Ttulo8Car"/>
    <w:uiPriority w:val="9"/>
    <w:unhideWhenUsed/>
    <w:rsid w:val="00B01B0E"/>
    <w:pPr>
      <w:framePr w:hSpace="180" w:wrap="around" w:y="1824"/>
      <w:outlineLvl w:val="7"/>
    </w:pPr>
  </w:style>
  <w:style w:type="paragraph" w:styleId="Ttulo9">
    <w:name w:val="heading 9"/>
    <w:basedOn w:val="Normal"/>
    <w:next w:val="Normal"/>
    <w:link w:val="Ttulo9Car"/>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Ttulo1Car">
    <w:name w:val="Título 1 Car"/>
    <w:basedOn w:val="Fuentedeprrafopredeter"/>
    <w:link w:val="Ttulo1"/>
    <w:uiPriority w:val="9"/>
    <w:rsid w:val="005E56D6"/>
    <w:rPr>
      <w:rFonts w:ascii="Verdana" w:hAnsi="Verdana" w:cs="Times New Roman (Body CS)"/>
      <w:b/>
      <w:caps/>
      <w:color w:val="00B9BD" w:themeColor="accent1"/>
      <w:sz w:val="48"/>
      <w14:cntxtAlts/>
    </w:rPr>
  </w:style>
  <w:style w:type="paragraph" w:styleId="Textodeglobo">
    <w:name w:val="Balloon Text"/>
    <w:basedOn w:val="Normal"/>
    <w:link w:val="TextodegloboCar"/>
    <w:uiPriority w:val="99"/>
    <w:semiHidden/>
    <w:unhideWhenUsed/>
    <w:rsid w:val="00B01B0E"/>
    <w:pPr>
      <w:spacing w:after="0" w:line="240" w:lineRule="auto"/>
    </w:pPr>
    <w:rPr>
      <w:rFonts w:asciiTheme="minorHAnsi" w:hAnsiTheme="minorHAnsi" w:cs="Times New Roman"/>
      <w:sz w:val="18"/>
      <w:szCs w:val="18"/>
    </w:rPr>
  </w:style>
  <w:style w:type="character" w:customStyle="1" w:styleId="TextodegloboCar">
    <w:name w:val="Texto de globo Car"/>
    <w:basedOn w:val="Fuentedeprrafopredeter"/>
    <w:link w:val="Textodeglobo"/>
    <w:uiPriority w:val="99"/>
    <w:semiHidden/>
    <w:rsid w:val="00B01B0E"/>
    <w:rPr>
      <w:rFonts w:cs="Times New Roman"/>
      <w:color w:val="4D4D4C"/>
      <w:sz w:val="18"/>
      <w:szCs w:val="18"/>
      <w14:cntxtAlts/>
    </w:rPr>
  </w:style>
  <w:style w:type="paragraph" w:styleId="Bibliografa">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Textodebloque">
    <w:name w:val="Block Text"/>
    <w:link w:val="TextodebloqueCar"/>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TextodebloqueCar">
    <w:name w:val="Texto de bloque Car"/>
    <w:basedOn w:val="Fuentedeprrafopredeter"/>
    <w:link w:val="Textodebloque"/>
    <w:uiPriority w:val="99"/>
    <w:rsid w:val="00112BD5"/>
    <w:rPr>
      <w:rFonts w:eastAsiaTheme="minorEastAsia"/>
      <w:iCs/>
      <w:color w:val="00B9BD" w:themeColor="accent1"/>
      <w:sz w:val="22"/>
      <w14:cntxtAlts/>
    </w:rPr>
  </w:style>
  <w:style w:type="paragraph" w:styleId="Textoindependiente">
    <w:name w:val="Body Text"/>
    <w:basedOn w:val="Normal"/>
    <w:link w:val="TextoindependienteCar"/>
    <w:uiPriority w:val="99"/>
    <w:unhideWhenUsed/>
    <w:rsid w:val="00B01B0E"/>
    <w:pPr>
      <w:spacing w:after="120"/>
    </w:pPr>
  </w:style>
  <w:style w:type="character" w:customStyle="1" w:styleId="TextoindependienteCar">
    <w:name w:val="Texto independiente Car"/>
    <w:basedOn w:val="Fuentedeprrafopredeter"/>
    <w:link w:val="Textoindependiente"/>
    <w:uiPriority w:val="99"/>
    <w:rsid w:val="00B01B0E"/>
    <w:rPr>
      <w:rFonts w:ascii="Verdana" w:hAnsi="Verdana" w:cs="Times New Roman (Body CS)"/>
      <w:color w:val="4D4D4C"/>
      <w:sz w:val="22"/>
      <w14:cntxtAlts/>
    </w:rPr>
  </w:style>
  <w:style w:type="paragraph" w:styleId="Textoindependiente2">
    <w:name w:val="Body Text 2"/>
    <w:basedOn w:val="Normal"/>
    <w:link w:val="Textoindependiente2Car"/>
    <w:uiPriority w:val="99"/>
    <w:semiHidden/>
    <w:unhideWhenUsed/>
    <w:rsid w:val="00B01B0E"/>
    <w:pPr>
      <w:spacing w:after="120" w:line="480" w:lineRule="auto"/>
    </w:pPr>
  </w:style>
  <w:style w:type="character" w:customStyle="1" w:styleId="Ttulo2Car">
    <w:name w:val="Título 2 Car"/>
    <w:basedOn w:val="Fuentedeprrafopredeter"/>
    <w:link w:val="Ttulo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Ttulo3Car">
    <w:name w:val="Título 3 Car"/>
    <w:basedOn w:val="Fuentedeprrafopredeter"/>
    <w:link w:val="Ttulo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Ttulo4Car">
    <w:name w:val="Título 4 Car"/>
    <w:basedOn w:val="Fuentedeprrafopredeter"/>
    <w:link w:val="Ttulo4"/>
    <w:uiPriority w:val="9"/>
    <w:rsid w:val="00B01B0E"/>
    <w:rPr>
      <w:rFonts w:asciiTheme="majorHAnsi" w:eastAsiaTheme="majorEastAsia" w:hAnsiTheme="majorHAnsi" w:cstheme="majorBidi"/>
      <w:iCs/>
      <w:color w:val="4D4D4C"/>
      <w:sz w:val="28"/>
      <w:lang w:val="en-GB"/>
      <w14:cntxtAlts/>
    </w:rPr>
  </w:style>
  <w:style w:type="character" w:customStyle="1" w:styleId="Textoindependiente2Car">
    <w:name w:val="Texto independiente 2 Car"/>
    <w:basedOn w:val="Fuentedeprrafopredeter"/>
    <w:link w:val="Textoindependiente2"/>
    <w:uiPriority w:val="99"/>
    <w:semiHidden/>
    <w:rsid w:val="00B01B0E"/>
    <w:rPr>
      <w:rFonts w:ascii="Verdana" w:hAnsi="Verdana" w:cs="Times New Roman (Body CS)"/>
      <w:color w:val="4D4D4C"/>
      <w:sz w:val="22"/>
      <w14:cntxtAlts/>
    </w:rPr>
  </w:style>
  <w:style w:type="paragraph" w:styleId="Textoindependiente3">
    <w:name w:val="Body Text 3"/>
    <w:basedOn w:val="Normal"/>
    <w:link w:val="Textoindependiente3Car"/>
    <w:uiPriority w:val="99"/>
    <w:unhideWhenUsed/>
    <w:rsid w:val="00B01B0E"/>
    <w:pPr>
      <w:spacing w:after="120"/>
    </w:pPr>
    <w:rPr>
      <w:sz w:val="16"/>
      <w:szCs w:val="16"/>
    </w:rPr>
  </w:style>
  <w:style w:type="character" w:customStyle="1" w:styleId="Textoindependiente3Car">
    <w:name w:val="Texto independiente 3 Car"/>
    <w:basedOn w:val="Fuentedeprrafopredeter"/>
    <w:link w:val="Textoindependiente3"/>
    <w:uiPriority w:val="99"/>
    <w:rsid w:val="00B01B0E"/>
    <w:rPr>
      <w:rFonts w:ascii="Verdana" w:hAnsi="Verdana" w:cs="Times New Roman (Body CS)"/>
      <w:color w:val="4D4D4C"/>
      <w:sz w:val="16"/>
      <w:szCs w:val="16"/>
      <w14:cntxtAlts/>
    </w:rPr>
  </w:style>
  <w:style w:type="paragraph" w:styleId="Textoindependienteprimerasangra">
    <w:name w:val="Body Text First Indent"/>
    <w:basedOn w:val="Textoindependiente"/>
    <w:link w:val="TextoindependienteprimerasangraCar"/>
    <w:uiPriority w:val="99"/>
    <w:semiHidden/>
    <w:unhideWhenUsed/>
    <w:rsid w:val="00B01B0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B01B0E"/>
    <w:rPr>
      <w:rFonts w:ascii="Verdana" w:hAnsi="Verdana" w:cs="Times New Roman (Body CS)"/>
      <w:color w:val="4D4D4C"/>
      <w:sz w:val="22"/>
      <w14:cntxtAlts/>
    </w:rPr>
  </w:style>
  <w:style w:type="paragraph" w:styleId="Sangradetextonormal">
    <w:name w:val="Body Text Indent"/>
    <w:basedOn w:val="Normal"/>
    <w:link w:val="SangradetextonormalCar"/>
    <w:uiPriority w:val="99"/>
    <w:semiHidden/>
    <w:unhideWhenUsed/>
    <w:rsid w:val="00B01B0E"/>
    <w:pPr>
      <w:spacing w:after="120"/>
      <w:ind w:left="283"/>
    </w:pPr>
  </w:style>
  <w:style w:type="character" w:customStyle="1" w:styleId="SangradetextonormalCar">
    <w:name w:val="Sangría de texto normal Car"/>
    <w:basedOn w:val="Fuentedeprrafopredeter"/>
    <w:link w:val="Sangradetextonormal"/>
    <w:uiPriority w:val="99"/>
    <w:semiHidden/>
    <w:rsid w:val="00B01B0E"/>
    <w:rPr>
      <w:rFonts w:ascii="Verdana" w:hAnsi="Verdana" w:cs="Times New Roman (Body CS)"/>
      <w:color w:val="4D4D4C"/>
      <w:sz w:val="22"/>
      <w14:cntxtAlts/>
    </w:rPr>
  </w:style>
  <w:style w:type="paragraph" w:styleId="Textoindependienteprimerasangra2">
    <w:name w:val="Body Text First Indent 2"/>
    <w:basedOn w:val="Sangradetextonormal"/>
    <w:link w:val="Textoindependienteprimerasangra2Car"/>
    <w:uiPriority w:val="99"/>
    <w:semiHidden/>
    <w:unhideWhenUsed/>
    <w:rsid w:val="00B01B0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B01B0E"/>
    <w:rPr>
      <w:rFonts w:ascii="Verdana" w:hAnsi="Verdana" w:cs="Times New Roman (Body CS)"/>
      <w:color w:val="4D4D4C"/>
      <w:sz w:val="22"/>
      <w14:cntxtAlts/>
    </w:rPr>
  </w:style>
  <w:style w:type="paragraph" w:styleId="Sangra2detindependiente">
    <w:name w:val="Body Text Indent 2"/>
    <w:basedOn w:val="Normal"/>
    <w:link w:val="Sangra2detindependienteCar"/>
    <w:uiPriority w:val="99"/>
    <w:semiHidden/>
    <w:unhideWhenUsed/>
    <w:rsid w:val="00B01B0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B01B0E"/>
    <w:rPr>
      <w:rFonts w:ascii="Verdana" w:hAnsi="Verdana" w:cs="Times New Roman (Body CS)"/>
      <w:color w:val="4D4D4C"/>
      <w:sz w:val="22"/>
      <w14:cntxtAlts/>
    </w:rPr>
  </w:style>
  <w:style w:type="paragraph" w:styleId="Sangra3detindependiente">
    <w:name w:val="Body Text Indent 3"/>
    <w:basedOn w:val="Normal"/>
    <w:link w:val="Sangra3detindependienteCar"/>
    <w:uiPriority w:val="99"/>
    <w:semiHidden/>
    <w:unhideWhenUsed/>
    <w:rsid w:val="00B01B0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B01B0E"/>
    <w:rPr>
      <w:rFonts w:ascii="Verdana" w:hAnsi="Verdana" w:cs="Times New Roman (Body CS)"/>
      <w:color w:val="4D4D4C"/>
      <w:sz w:val="16"/>
      <w:szCs w:val="16"/>
      <w14:cntxtAlts/>
    </w:rPr>
  </w:style>
  <w:style w:type="character" w:styleId="Ttulodellibro">
    <w:name w:val="Book Title"/>
    <w:aliases w:val="Authored Titles"/>
    <w:uiPriority w:val="33"/>
    <w:rsid w:val="00B01B0E"/>
    <w:rPr>
      <w:rFonts w:asciiTheme="majorHAnsi" w:hAnsiTheme="majorHAnsi"/>
      <w:b w:val="0"/>
      <w:bCs/>
      <w:i/>
      <w:iCs/>
      <w:spacing w:val="5"/>
      <w:sz w:val="22"/>
    </w:rPr>
  </w:style>
  <w:style w:type="paragraph" w:styleId="Descripci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ierre">
    <w:name w:val="Closing"/>
    <w:basedOn w:val="Normal"/>
    <w:link w:val="CierreCar"/>
    <w:uiPriority w:val="99"/>
    <w:unhideWhenUsed/>
    <w:rsid w:val="00B01B0E"/>
    <w:pPr>
      <w:spacing w:after="0" w:line="240" w:lineRule="auto"/>
      <w:ind w:left="2835"/>
    </w:pPr>
  </w:style>
  <w:style w:type="character" w:customStyle="1" w:styleId="CierreCar">
    <w:name w:val="Cierre Car"/>
    <w:basedOn w:val="Fuentedeprrafopredeter"/>
    <w:link w:val="Cierre"/>
    <w:uiPriority w:val="99"/>
    <w:rsid w:val="00B01B0E"/>
    <w:rPr>
      <w:rFonts w:ascii="Verdana" w:hAnsi="Verdana" w:cs="Times New Roman (Body CS)"/>
      <w:color w:val="4D4D4C"/>
      <w:sz w:val="22"/>
      <w14:cntxtAlts/>
    </w:rPr>
  </w:style>
  <w:style w:type="character" w:styleId="Refdecomentario">
    <w:name w:val="annotation reference"/>
    <w:basedOn w:val="Fuentedeprrafopredeter"/>
    <w:unhideWhenUsed/>
    <w:rsid w:val="00B01B0E"/>
    <w:rPr>
      <w:sz w:val="16"/>
      <w:szCs w:val="16"/>
    </w:rPr>
  </w:style>
  <w:style w:type="paragraph" w:styleId="Textocomentario">
    <w:name w:val="annotation text"/>
    <w:basedOn w:val="Normal"/>
    <w:link w:val="TextocomentarioCar"/>
    <w:unhideWhenUsed/>
    <w:rsid w:val="00B01B0E"/>
    <w:pPr>
      <w:spacing w:line="240" w:lineRule="auto"/>
    </w:pPr>
    <w:rPr>
      <w:sz w:val="20"/>
      <w:szCs w:val="20"/>
    </w:rPr>
  </w:style>
  <w:style w:type="character" w:customStyle="1" w:styleId="TextocomentarioCar">
    <w:name w:val="Texto comentario Car"/>
    <w:basedOn w:val="Fuentedeprrafopredeter"/>
    <w:link w:val="Textocomentario"/>
    <w:rsid w:val="00B01B0E"/>
    <w:rPr>
      <w:rFonts w:ascii="Verdana" w:hAnsi="Verdana" w:cs="Times New Roman (Body CS)"/>
      <w:color w:val="4D4D4C"/>
      <w:sz w:val="20"/>
      <w:szCs w:val="20"/>
      <w14:cntxtAlts/>
    </w:rPr>
  </w:style>
  <w:style w:type="paragraph" w:styleId="Asuntodelcomentario">
    <w:name w:val="annotation subject"/>
    <w:basedOn w:val="Textocomentario"/>
    <w:next w:val="Textocomentario"/>
    <w:link w:val="AsuntodelcomentarioCar"/>
    <w:uiPriority w:val="99"/>
    <w:semiHidden/>
    <w:unhideWhenUsed/>
    <w:rsid w:val="00B01B0E"/>
    <w:rPr>
      <w:b/>
      <w:bCs/>
    </w:rPr>
  </w:style>
  <w:style w:type="character" w:customStyle="1" w:styleId="Ttulo6Car">
    <w:name w:val="Título 6 Car"/>
    <w:basedOn w:val="Fuentedeprrafopredeter"/>
    <w:link w:val="Ttulo6"/>
    <w:uiPriority w:val="9"/>
    <w:rsid w:val="00B01B0E"/>
    <w:rPr>
      <w:rFonts w:asciiTheme="majorHAnsi" w:eastAsiaTheme="majorEastAsia" w:hAnsiTheme="majorHAnsi" w:cstheme="majorBidi"/>
      <w:color w:val="00B9BD" w:themeColor="accent1"/>
      <w:sz w:val="22"/>
      <w14:cntxtAlts/>
    </w:rPr>
  </w:style>
  <w:style w:type="character" w:customStyle="1" w:styleId="Ttulo7Car">
    <w:name w:val="Título 7 Car"/>
    <w:basedOn w:val="Fuentedeprrafopredeter"/>
    <w:link w:val="Ttulo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Ttulo8Car">
    <w:name w:val="Título 8 Car"/>
    <w:basedOn w:val="Fuentedeprrafopredeter"/>
    <w:link w:val="Ttulo8"/>
    <w:uiPriority w:val="9"/>
    <w:rsid w:val="00B01B0E"/>
    <w:rPr>
      <w:rFonts w:ascii="Verdana" w:hAnsi="Verdana" w:cs="Times New Roman (Body CS)"/>
      <w:caps/>
      <w:color w:val="00B9BD" w:themeColor="accent1"/>
      <w:sz w:val="22"/>
      <w14:cntxtAlts/>
    </w:rPr>
  </w:style>
  <w:style w:type="character" w:customStyle="1" w:styleId="Ttulo9Car">
    <w:name w:val="Título 9 Car"/>
    <w:basedOn w:val="Fuentedeprrafopredeter"/>
    <w:link w:val="Ttulo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AsuntodelcomentarioCar">
    <w:name w:val="Asunto del comentario Car"/>
    <w:basedOn w:val="TextocomentarioCar"/>
    <w:link w:val="Asuntodelcomentario"/>
    <w:uiPriority w:val="99"/>
    <w:semiHidden/>
    <w:rsid w:val="00B01B0E"/>
    <w:rPr>
      <w:rFonts w:ascii="Verdana" w:hAnsi="Verdana" w:cs="Times New Roman (Body CS)"/>
      <w:b/>
      <w:bCs/>
      <w:color w:val="4D4D4C"/>
      <w:sz w:val="20"/>
      <w:szCs w:val="20"/>
      <w14:cntxtAlts/>
    </w:rPr>
  </w:style>
  <w:style w:type="paragraph" w:styleId="Fecha">
    <w:name w:val="Date"/>
    <w:basedOn w:val="Normal"/>
    <w:next w:val="Normal"/>
    <w:link w:val="FechaCar"/>
    <w:uiPriority w:val="99"/>
    <w:semiHidden/>
    <w:unhideWhenUsed/>
    <w:rsid w:val="00B01B0E"/>
  </w:style>
  <w:style w:type="character" w:customStyle="1" w:styleId="FechaCar">
    <w:name w:val="Fecha Car"/>
    <w:basedOn w:val="Fuentedeprrafopredeter"/>
    <w:link w:val="Fecha"/>
    <w:uiPriority w:val="99"/>
    <w:semiHidden/>
    <w:rsid w:val="00B01B0E"/>
    <w:rPr>
      <w:rFonts w:ascii="Verdana" w:hAnsi="Verdana" w:cs="Times New Roman (Body CS)"/>
      <w:color w:val="4D4D4C"/>
      <w:sz w:val="22"/>
      <w14:cntxtAlts/>
    </w:rPr>
  </w:style>
  <w:style w:type="paragraph" w:styleId="Mapadeldocumento">
    <w:name w:val="Document Map"/>
    <w:basedOn w:val="Normal"/>
    <w:link w:val="MapadeldocumentoCar"/>
    <w:uiPriority w:val="99"/>
    <w:semiHidden/>
    <w:unhideWhenUsed/>
    <w:rsid w:val="00B01B0E"/>
    <w:pPr>
      <w:spacing w:after="0" w:line="240" w:lineRule="auto"/>
    </w:pPr>
    <w:rPr>
      <w:rFonts w:asciiTheme="minorHAnsi" w:hAnsiTheme="minorHAnsi"/>
      <w:sz w:val="26"/>
      <w:szCs w:val="26"/>
    </w:rPr>
  </w:style>
  <w:style w:type="character" w:customStyle="1" w:styleId="MapadeldocumentoCar">
    <w:name w:val="Mapa del documento Car"/>
    <w:basedOn w:val="Fuentedeprrafopredeter"/>
    <w:link w:val="Mapadeldocumento"/>
    <w:uiPriority w:val="99"/>
    <w:semiHidden/>
    <w:rsid w:val="00B01B0E"/>
    <w:rPr>
      <w:rFonts w:cs="Times New Roman (Body CS)"/>
      <w:color w:val="4D4D4C"/>
      <w:sz w:val="26"/>
      <w:szCs w:val="26"/>
      <w14:cntxtAlts/>
    </w:rPr>
  </w:style>
  <w:style w:type="paragraph" w:styleId="Firmadecorreoelectrnico">
    <w:name w:val="E-mail Signature"/>
    <w:basedOn w:val="Normal"/>
    <w:link w:val="FirmadecorreoelectrnicoCar"/>
    <w:uiPriority w:val="99"/>
    <w:semiHidden/>
    <w:unhideWhenUsed/>
    <w:rsid w:val="00B01B0E"/>
    <w:pPr>
      <w:spacing w:after="0" w:line="240" w:lineRule="auto"/>
    </w:pPr>
  </w:style>
  <w:style w:type="character" w:customStyle="1" w:styleId="FirmadecorreoelectrnicoCar">
    <w:name w:val="Firma de correo electrónico Car"/>
    <w:basedOn w:val="Fuentedeprrafopredeter"/>
    <w:link w:val="Firmadecorreoelectrnico"/>
    <w:uiPriority w:val="99"/>
    <w:semiHidden/>
    <w:rsid w:val="00B01B0E"/>
    <w:rPr>
      <w:rFonts w:ascii="Verdana" w:hAnsi="Verdana" w:cs="Times New Roman (Body CS)"/>
      <w:color w:val="4D4D4C"/>
      <w:sz w:val="22"/>
      <w14:cntxtAlts/>
    </w:rPr>
  </w:style>
  <w:style w:type="character" w:styleId="nfasis">
    <w:name w:val="Emphasis"/>
    <w:uiPriority w:val="20"/>
    <w:qFormat/>
    <w:rsid w:val="00B01B0E"/>
    <w:rPr>
      <w:rFonts w:asciiTheme="minorHAnsi" w:hAnsiTheme="minorHAnsi"/>
      <w:i/>
      <w:iCs/>
      <w:sz w:val="20"/>
    </w:rPr>
  </w:style>
  <w:style w:type="character" w:styleId="Refdenotaalfinal">
    <w:name w:val="endnote reference"/>
    <w:basedOn w:val="Fuentedeprrafopredeter"/>
    <w:uiPriority w:val="99"/>
    <w:semiHidden/>
    <w:unhideWhenUsed/>
    <w:rsid w:val="00B01B0E"/>
    <w:rPr>
      <w:vertAlign w:val="superscript"/>
    </w:rPr>
  </w:style>
  <w:style w:type="paragraph" w:styleId="Textonotaalfinal">
    <w:name w:val="endnote text"/>
    <w:basedOn w:val="Normal"/>
    <w:link w:val="TextonotaalfinalCar"/>
    <w:uiPriority w:val="99"/>
    <w:semiHidden/>
    <w:unhideWhenUsed/>
    <w:rsid w:val="00B01B0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01B0E"/>
    <w:rPr>
      <w:rFonts w:ascii="Verdana" w:hAnsi="Verdana" w:cs="Times New Roman (Body CS)"/>
      <w:color w:val="4D4D4C"/>
      <w:sz w:val="20"/>
      <w:szCs w:val="20"/>
      <w14:cntxtAlts/>
    </w:rPr>
  </w:style>
  <w:style w:type="paragraph" w:styleId="Direccinsobre">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Remitedesobre">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B01B0E"/>
    <w:rPr>
      <w:color w:val="D3D4D6" w:themeColor="followedHyperlink"/>
      <w:u w:val="single"/>
    </w:rPr>
  </w:style>
  <w:style w:type="paragraph" w:styleId="Piedepgina">
    <w:name w:val="footer"/>
    <w:basedOn w:val="Normal"/>
    <w:link w:val="PiedepginaCar"/>
    <w:unhideWhenUsed/>
    <w:rsid w:val="00B01B0E"/>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01B0E"/>
    <w:rPr>
      <w:rFonts w:ascii="Verdana" w:hAnsi="Verdana" w:cs="Times New Roman (Body CS)"/>
      <w:color w:val="4D4D4C"/>
      <w:sz w:val="22"/>
      <w14:cntxtAlts/>
    </w:rPr>
  </w:style>
  <w:style w:type="character" w:styleId="Refdenotaalpie">
    <w:name w:val="footnote reference"/>
    <w:aliases w:val="ftref"/>
    <w:basedOn w:val="Fuentedeprrafopredeter"/>
    <w:unhideWhenUsed/>
    <w:rsid w:val="00B01B0E"/>
    <w:rPr>
      <w:vertAlign w:val="superscript"/>
    </w:rPr>
  </w:style>
  <w:style w:type="paragraph" w:styleId="Textonotapie">
    <w:name w:val="footnote text"/>
    <w:aliases w:val="DNV-FT,ft,Geneva 9,Font: Geneva 9,Boston 10,f,ft Char"/>
    <w:basedOn w:val="Normal"/>
    <w:link w:val="TextonotapieCar"/>
    <w:unhideWhenUsed/>
    <w:rsid w:val="00947B25"/>
    <w:pPr>
      <w:spacing w:after="0" w:line="240" w:lineRule="auto"/>
    </w:pPr>
    <w:rPr>
      <w:sz w:val="16"/>
      <w:szCs w:val="20"/>
    </w:rPr>
  </w:style>
  <w:style w:type="character" w:customStyle="1" w:styleId="TextonotapieCar">
    <w:name w:val="Texto nota pie Car"/>
    <w:aliases w:val="DNV-FT Car,ft Car,Geneva 9 Car,Font: Geneva 9 Car,Boston 10 Car,f Car,ft Char Car"/>
    <w:basedOn w:val="Fuentedeprrafopredeter"/>
    <w:link w:val="Textonotapie"/>
    <w:rsid w:val="00947B25"/>
    <w:rPr>
      <w:rFonts w:ascii="Verdana" w:hAnsi="Verdana" w:cs="Times New Roman (Body CS)"/>
      <w:color w:val="4D4D4C"/>
      <w:sz w:val="16"/>
      <w:szCs w:val="20"/>
      <w14:cntxtAlts/>
    </w:rPr>
  </w:style>
  <w:style w:type="table" w:styleId="Tabladecuadrcula1clara">
    <w:name w:val="Grid Table 1 Light"/>
    <w:basedOn w:val="Tabla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Tabladecuadrcula1clara-nfasis1">
    <w:name w:val="Grid Table 1 Light Accent 1"/>
    <w:basedOn w:val="Tabla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Tabladecuadrcula2-nfasis3">
    <w:name w:val="Grid Table 2 Accent 3"/>
    <w:basedOn w:val="Tabla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Tabladecuadrcula2-nfasis4">
    <w:name w:val="Grid Table 2 Accent 4"/>
    <w:basedOn w:val="Tabla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Tabladecuadrcula2-nfasis5">
    <w:name w:val="Grid Table 2 Accent 5"/>
    <w:basedOn w:val="Tabla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Tabladecuadrcula3-nfasis4">
    <w:name w:val="Grid Table 3 Accent 4"/>
    <w:basedOn w:val="Tabla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Tabladecuadrcula5oscura-nfasis3">
    <w:name w:val="Grid Table 5 Dark Accent 3"/>
    <w:basedOn w:val="Tabla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Tabladecuadrcula5oscura-nfasis5">
    <w:name w:val="Grid Table 5 Dark Accent 5"/>
    <w:basedOn w:val="Tabla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Tabladecuadrcula6concolores">
    <w:name w:val="Grid Table 6 Colorful"/>
    <w:basedOn w:val="Tabla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Tabladecuadrcula7concolores-nfasis3">
    <w:name w:val="Grid Table 7 Colorful Accent 3"/>
    <w:basedOn w:val="Tabla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Tabladecuadrcula7concolores-nfasis4">
    <w:name w:val="Grid Table 7 Colorful Accent 4"/>
    <w:basedOn w:val="Tabla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a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a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a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1">
    <w:name w:val="Hashtag1"/>
    <w:basedOn w:val="Ttulodellibro"/>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Encabezado">
    <w:name w:val="header"/>
    <w:basedOn w:val="Normal"/>
    <w:link w:val="EncabezadoCar"/>
    <w:uiPriority w:val="99"/>
    <w:unhideWhenUsed/>
    <w:rsid w:val="00B01B0E"/>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Fuentedeprrafopredeter"/>
    <w:link w:val="TablesHeadingGSCyan"/>
    <w:rsid w:val="00B01B0E"/>
    <w:rPr>
      <w:rFonts w:ascii="Verdana" w:hAnsi="Verdana" w:cs="Times New Roman (Body CS)"/>
      <w:caps/>
      <w:color w:val="00B9BD" w:themeColor="accent1"/>
      <w:sz w:val="22"/>
      <w14:cntxtAlts/>
    </w:rPr>
  </w:style>
  <w:style w:type="character" w:styleId="AcrnimoHTML">
    <w:name w:val="HTML Acronym"/>
    <w:basedOn w:val="Fuentedeprrafopredeter"/>
    <w:uiPriority w:val="99"/>
    <w:semiHidden/>
    <w:unhideWhenUsed/>
    <w:rsid w:val="00B01B0E"/>
  </w:style>
  <w:style w:type="paragraph" w:styleId="DireccinHTML">
    <w:name w:val="HTML Address"/>
    <w:basedOn w:val="Normal"/>
    <w:link w:val="DireccinHTMLCar"/>
    <w:uiPriority w:val="99"/>
    <w:semiHidden/>
    <w:unhideWhenUsed/>
    <w:rsid w:val="00B01B0E"/>
    <w:pPr>
      <w:spacing w:after="0" w:line="240" w:lineRule="auto"/>
    </w:pPr>
    <w:rPr>
      <w:i/>
      <w:iCs/>
    </w:rPr>
  </w:style>
  <w:style w:type="character" w:customStyle="1" w:styleId="DireccinHTMLCar">
    <w:name w:val="Dirección HTML Car"/>
    <w:basedOn w:val="Fuentedeprrafopredeter"/>
    <w:link w:val="DireccinHTML"/>
    <w:uiPriority w:val="99"/>
    <w:semiHidden/>
    <w:rsid w:val="00B01B0E"/>
    <w:rPr>
      <w:rFonts w:ascii="Verdana" w:hAnsi="Verdana" w:cs="Times New Roman (Body CS)"/>
      <w:i/>
      <w:iCs/>
      <w:color w:val="4D4D4C"/>
      <w:sz w:val="22"/>
      <w14:cntxtAlts/>
    </w:rPr>
  </w:style>
  <w:style w:type="character" w:styleId="CitaHTML">
    <w:name w:val="HTML Cite"/>
    <w:basedOn w:val="Fuentedeprrafopredeter"/>
    <w:uiPriority w:val="99"/>
    <w:semiHidden/>
    <w:unhideWhenUsed/>
    <w:rsid w:val="00B01B0E"/>
    <w:rPr>
      <w:i/>
      <w:iCs/>
    </w:rPr>
  </w:style>
  <w:style w:type="character" w:styleId="CdigoHTML">
    <w:name w:val="HTML Code"/>
    <w:basedOn w:val="Fuentedeprrafopredeter"/>
    <w:uiPriority w:val="99"/>
    <w:semiHidden/>
    <w:unhideWhenUsed/>
    <w:rsid w:val="00B01B0E"/>
    <w:rPr>
      <w:rFonts w:asciiTheme="minorHAnsi" w:hAnsiTheme="minorHAnsi" w:cs="Consolas"/>
      <w:sz w:val="20"/>
      <w:szCs w:val="20"/>
    </w:rPr>
  </w:style>
  <w:style w:type="character" w:styleId="DefinicinHTML">
    <w:name w:val="HTML Definition"/>
    <w:uiPriority w:val="99"/>
    <w:semiHidden/>
    <w:unhideWhenUsed/>
    <w:rsid w:val="00B01B0E"/>
    <w:rPr>
      <w:i/>
      <w:iCs/>
    </w:rPr>
  </w:style>
  <w:style w:type="character" w:styleId="TecladoHTML">
    <w:name w:val="HTML Keyboard"/>
    <w:basedOn w:val="Fuentedeprrafopredeter"/>
    <w:uiPriority w:val="99"/>
    <w:semiHidden/>
    <w:unhideWhenUsed/>
    <w:rsid w:val="00B01B0E"/>
    <w:rPr>
      <w:rFonts w:asciiTheme="minorHAnsi" w:hAnsiTheme="minorHAnsi" w:cs="Consolas"/>
      <w:sz w:val="20"/>
      <w:szCs w:val="20"/>
    </w:rPr>
  </w:style>
  <w:style w:type="paragraph" w:styleId="HTMLconformatoprevio">
    <w:name w:val="HTML Preformatted"/>
    <w:basedOn w:val="Normal"/>
    <w:link w:val="HTMLconformatoprevioCar"/>
    <w:uiPriority w:val="99"/>
    <w:semiHidden/>
    <w:unhideWhenUsed/>
    <w:rsid w:val="00B01B0E"/>
    <w:pPr>
      <w:spacing w:after="0" w:line="240" w:lineRule="auto"/>
    </w:pPr>
    <w:rPr>
      <w:rFonts w:asciiTheme="minorHAnsi" w:hAnsiTheme="minorHAnsi" w:cs="Consolas"/>
      <w:sz w:val="20"/>
      <w:szCs w:val="20"/>
    </w:rPr>
  </w:style>
  <w:style w:type="character" w:customStyle="1" w:styleId="HTMLconformatoprevioCar">
    <w:name w:val="HTML con formato previo Car"/>
    <w:basedOn w:val="Fuentedeprrafopredeter"/>
    <w:link w:val="HTMLconformatoprevio"/>
    <w:uiPriority w:val="99"/>
    <w:semiHidden/>
    <w:rsid w:val="00B01B0E"/>
    <w:rPr>
      <w:rFonts w:cs="Consolas"/>
      <w:color w:val="4D4D4C"/>
      <w:sz w:val="20"/>
      <w:szCs w:val="20"/>
      <w14:cntxtAlts/>
    </w:rPr>
  </w:style>
  <w:style w:type="character" w:styleId="EjemplodeHTML">
    <w:name w:val="HTML Sample"/>
    <w:uiPriority w:val="99"/>
    <w:semiHidden/>
    <w:unhideWhenUsed/>
    <w:rsid w:val="00B01B0E"/>
    <w:rPr>
      <w:rFonts w:asciiTheme="minorHAnsi" w:hAnsiTheme="minorHAnsi" w:cs="Consolas"/>
      <w:sz w:val="24"/>
      <w:szCs w:val="24"/>
    </w:rPr>
  </w:style>
  <w:style w:type="character" w:styleId="MquinadeescribirHTML">
    <w:name w:val="HTML Typewriter"/>
    <w:uiPriority w:val="99"/>
    <w:semiHidden/>
    <w:unhideWhenUsed/>
    <w:rsid w:val="00B01B0E"/>
    <w:rPr>
      <w:rFonts w:asciiTheme="minorHAnsi" w:hAnsiTheme="minorHAnsi" w:cs="Consolas"/>
      <w:sz w:val="20"/>
      <w:szCs w:val="20"/>
    </w:rPr>
  </w:style>
  <w:style w:type="character" w:styleId="VariableHTML">
    <w:name w:val="HTML Variable"/>
    <w:uiPriority w:val="99"/>
    <w:semiHidden/>
    <w:unhideWhenUsed/>
    <w:rsid w:val="00B01B0E"/>
    <w:rPr>
      <w:i/>
      <w:iCs/>
    </w:rPr>
  </w:style>
  <w:style w:type="character" w:styleId="Hipervnculo">
    <w:name w:val="Hyperlink"/>
    <w:unhideWhenUsed/>
    <w:qFormat/>
    <w:rsid w:val="00B01B0E"/>
    <w:rPr>
      <w:rFonts w:asciiTheme="minorHAnsi" w:hAnsiTheme="minorHAnsi"/>
      <w:color w:val="00B9BD" w:themeColor="hyperlink"/>
      <w:sz w:val="22"/>
      <w:u w:val="single"/>
    </w:rPr>
  </w:style>
  <w:style w:type="paragraph" w:styleId="ndice1">
    <w:name w:val="index 1"/>
    <w:basedOn w:val="Normal"/>
    <w:next w:val="Normal"/>
    <w:uiPriority w:val="99"/>
    <w:unhideWhenUsed/>
    <w:rsid w:val="00B01B0E"/>
    <w:pPr>
      <w:spacing w:after="0" w:line="240" w:lineRule="auto"/>
      <w:ind w:left="220" w:hanging="220"/>
    </w:pPr>
  </w:style>
  <w:style w:type="paragraph" w:styleId="ndice2">
    <w:name w:val="index 2"/>
    <w:basedOn w:val="Normal"/>
    <w:next w:val="Normal"/>
    <w:uiPriority w:val="99"/>
    <w:unhideWhenUsed/>
    <w:rsid w:val="00B01B0E"/>
    <w:pPr>
      <w:spacing w:after="0" w:line="240" w:lineRule="auto"/>
      <w:ind w:left="440" w:hanging="220"/>
    </w:pPr>
  </w:style>
  <w:style w:type="paragraph" w:styleId="ndice3">
    <w:name w:val="index 3"/>
    <w:basedOn w:val="Normal"/>
    <w:next w:val="Normal"/>
    <w:uiPriority w:val="99"/>
    <w:unhideWhenUsed/>
    <w:rsid w:val="00B01B0E"/>
    <w:pPr>
      <w:spacing w:after="0" w:line="240" w:lineRule="auto"/>
      <w:ind w:left="660" w:hanging="220"/>
    </w:pPr>
  </w:style>
  <w:style w:type="paragraph" w:styleId="ndice4">
    <w:name w:val="index 4"/>
    <w:basedOn w:val="Normal"/>
    <w:next w:val="Normal"/>
    <w:uiPriority w:val="99"/>
    <w:semiHidden/>
    <w:unhideWhenUsed/>
    <w:rsid w:val="00B01B0E"/>
    <w:pPr>
      <w:spacing w:after="0" w:line="240" w:lineRule="auto"/>
      <w:ind w:left="880" w:hanging="220"/>
    </w:pPr>
  </w:style>
  <w:style w:type="paragraph" w:styleId="ndice5">
    <w:name w:val="index 5"/>
    <w:basedOn w:val="Normal"/>
    <w:next w:val="Normal"/>
    <w:uiPriority w:val="99"/>
    <w:semiHidden/>
    <w:unhideWhenUsed/>
    <w:rsid w:val="00B01B0E"/>
    <w:pPr>
      <w:spacing w:after="0" w:line="240" w:lineRule="auto"/>
      <w:ind w:left="1100" w:hanging="220"/>
    </w:pPr>
  </w:style>
  <w:style w:type="paragraph" w:styleId="ndice7">
    <w:name w:val="index 7"/>
    <w:basedOn w:val="Normal"/>
    <w:next w:val="Normal"/>
    <w:uiPriority w:val="99"/>
    <w:semiHidden/>
    <w:unhideWhenUsed/>
    <w:rsid w:val="00B01B0E"/>
    <w:pPr>
      <w:spacing w:after="0" w:line="240" w:lineRule="auto"/>
      <w:ind w:left="1540" w:hanging="220"/>
    </w:pPr>
  </w:style>
  <w:style w:type="paragraph" w:styleId="ndice8">
    <w:name w:val="index 8"/>
    <w:basedOn w:val="Normal"/>
    <w:next w:val="Normal"/>
    <w:uiPriority w:val="99"/>
    <w:semiHidden/>
    <w:unhideWhenUsed/>
    <w:rsid w:val="00B01B0E"/>
    <w:pPr>
      <w:spacing w:after="0" w:line="240" w:lineRule="auto"/>
      <w:ind w:left="1760" w:hanging="220"/>
    </w:pPr>
  </w:style>
  <w:style w:type="paragraph" w:styleId="ndice9">
    <w:name w:val="index 9"/>
    <w:basedOn w:val="Normal"/>
    <w:next w:val="Normal"/>
    <w:uiPriority w:val="99"/>
    <w:semiHidden/>
    <w:unhideWhenUsed/>
    <w:rsid w:val="00B01B0E"/>
    <w:pPr>
      <w:spacing w:after="0" w:line="240" w:lineRule="auto"/>
      <w:ind w:left="1980" w:hanging="220"/>
    </w:pPr>
  </w:style>
  <w:style w:type="paragraph" w:styleId="Ttulodendice">
    <w:name w:val="index heading"/>
    <w:basedOn w:val="Normal"/>
    <w:next w:val="ndice1"/>
    <w:uiPriority w:val="99"/>
    <w:semiHidden/>
    <w:unhideWhenUsed/>
    <w:rsid w:val="00B01B0E"/>
    <w:rPr>
      <w:rFonts w:asciiTheme="majorHAnsi" w:eastAsiaTheme="majorEastAsia" w:hAnsiTheme="majorHAnsi" w:cstheme="majorBidi"/>
      <w:b/>
      <w:bCs/>
    </w:rPr>
  </w:style>
  <w:style w:type="character" w:styleId="nfasisintenso">
    <w:name w:val="Intense Emphasis"/>
    <w:basedOn w:val="Fuentedeprrafopredeter"/>
    <w:uiPriority w:val="21"/>
    <w:rsid w:val="00B01B0E"/>
    <w:rPr>
      <w:i/>
      <w:iCs/>
      <w:color w:val="00B9BD" w:themeColor="accent1"/>
    </w:rPr>
  </w:style>
  <w:style w:type="paragraph" w:styleId="Citadestacada">
    <w:name w:val="Intense Quote"/>
    <w:basedOn w:val="Normal"/>
    <w:next w:val="Normal"/>
    <w:link w:val="CitadestacadaC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CitadestacadaCar">
    <w:name w:val="Cita destacada Car"/>
    <w:basedOn w:val="Fuentedeprrafopredeter"/>
    <w:link w:val="Citadestacada"/>
    <w:uiPriority w:val="30"/>
    <w:rsid w:val="00B01B0E"/>
    <w:rPr>
      <w:rFonts w:ascii="Verdana" w:hAnsi="Verdana" w:cs="Times New Roman (Body CS)"/>
      <w:i/>
      <w:iCs/>
      <w:color w:val="00B9BD" w:themeColor="accent1"/>
      <w:sz w:val="28"/>
      <w14:cntxtAlts/>
    </w:rPr>
  </w:style>
  <w:style w:type="character" w:styleId="Referenciaintensa">
    <w:name w:val="Intense Reference"/>
    <w:uiPriority w:val="32"/>
    <w:rsid w:val="00B01B0E"/>
    <w:rPr>
      <w:b/>
      <w:bCs/>
      <w:smallCaps/>
      <w:color w:val="00B9BD" w:themeColor="accent1"/>
      <w:spacing w:val="5"/>
    </w:rPr>
  </w:style>
  <w:style w:type="character" w:styleId="Nmerodelnea">
    <w:name w:val="line number"/>
    <w:basedOn w:val="Fuentedeprrafopredeter"/>
    <w:uiPriority w:val="99"/>
    <w:semiHidden/>
    <w:unhideWhenUsed/>
    <w:rsid w:val="00B01B0E"/>
    <w:rPr>
      <w:rFonts w:asciiTheme="minorHAnsi" w:hAnsiTheme="minorHAnsi"/>
    </w:rPr>
  </w:style>
  <w:style w:type="paragraph" w:styleId="Lista">
    <w:name w:val="List"/>
    <w:basedOn w:val="Normal"/>
    <w:uiPriority w:val="99"/>
    <w:unhideWhenUsed/>
    <w:rsid w:val="00B01B0E"/>
  </w:style>
  <w:style w:type="paragraph" w:styleId="Lista2">
    <w:name w:val="List 2"/>
    <w:basedOn w:val="Normal"/>
    <w:uiPriority w:val="99"/>
    <w:unhideWhenUsed/>
    <w:rsid w:val="00B01B0E"/>
    <w:pPr>
      <w:ind w:left="566" w:hanging="283"/>
    </w:pPr>
  </w:style>
  <w:style w:type="paragraph" w:styleId="Lista3">
    <w:name w:val="List 3"/>
    <w:basedOn w:val="Normal"/>
    <w:uiPriority w:val="99"/>
    <w:unhideWhenUsed/>
    <w:rsid w:val="00B01B0E"/>
    <w:pPr>
      <w:ind w:left="849" w:hanging="283"/>
    </w:pPr>
  </w:style>
  <w:style w:type="paragraph" w:styleId="Lista4">
    <w:name w:val="List 4"/>
    <w:basedOn w:val="Normal"/>
    <w:uiPriority w:val="99"/>
    <w:unhideWhenUsed/>
    <w:rsid w:val="00B01B0E"/>
    <w:pPr>
      <w:ind w:left="1132" w:hanging="283"/>
    </w:pPr>
  </w:style>
  <w:style w:type="paragraph" w:styleId="Lista5">
    <w:name w:val="List 5"/>
    <w:basedOn w:val="Normal"/>
    <w:uiPriority w:val="99"/>
    <w:unhideWhenUsed/>
    <w:rsid w:val="00B01B0E"/>
    <w:pPr>
      <w:ind w:left="1415" w:hanging="283"/>
    </w:pPr>
  </w:style>
  <w:style w:type="paragraph" w:styleId="Listaconvietas">
    <w:name w:val="List Bullet"/>
    <w:basedOn w:val="Normal"/>
    <w:uiPriority w:val="99"/>
    <w:unhideWhenUsed/>
    <w:qFormat/>
    <w:rsid w:val="00B01B0E"/>
    <w:pPr>
      <w:numPr>
        <w:numId w:val="1"/>
      </w:numPr>
      <w:spacing w:after="120"/>
      <w:ind w:left="357" w:hanging="357"/>
    </w:pPr>
  </w:style>
  <w:style w:type="paragraph" w:styleId="Listaconvietas2">
    <w:name w:val="List Bullet 2"/>
    <w:basedOn w:val="Normal"/>
    <w:uiPriority w:val="99"/>
    <w:unhideWhenUsed/>
    <w:rsid w:val="00B01B0E"/>
    <w:pPr>
      <w:numPr>
        <w:numId w:val="2"/>
      </w:numPr>
      <w:ind w:left="641" w:hanging="357"/>
    </w:pPr>
  </w:style>
  <w:style w:type="paragraph" w:styleId="Listaconvietas3">
    <w:name w:val="List Bullet 3"/>
    <w:basedOn w:val="Normal"/>
    <w:uiPriority w:val="99"/>
    <w:unhideWhenUsed/>
    <w:rsid w:val="00B01B0E"/>
    <w:pPr>
      <w:numPr>
        <w:numId w:val="3"/>
      </w:numPr>
    </w:pPr>
  </w:style>
  <w:style w:type="paragraph" w:styleId="Listaconvietas4">
    <w:name w:val="List Bullet 4"/>
    <w:basedOn w:val="Normal"/>
    <w:uiPriority w:val="99"/>
    <w:unhideWhenUsed/>
    <w:rsid w:val="00B01B0E"/>
    <w:pPr>
      <w:numPr>
        <w:numId w:val="4"/>
      </w:numPr>
    </w:pPr>
  </w:style>
  <w:style w:type="paragraph" w:styleId="Listaconvietas5">
    <w:name w:val="List Bullet 5"/>
    <w:basedOn w:val="Normal"/>
    <w:uiPriority w:val="99"/>
    <w:unhideWhenUsed/>
    <w:rsid w:val="00B01B0E"/>
    <w:pPr>
      <w:numPr>
        <w:numId w:val="5"/>
      </w:numPr>
    </w:pPr>
  </w:style>
  <w:style w:type="paragraph" w:styleId="Continuarlista">
    <w:name w:val="List Continue"/>
    <w:basedOn w:val="Normal"/>
    <w:uiPriority w:val="99"/>
    <w:unhideWhenUsed/>
    <w:rsid w:val="00B01B0E"/>
    <w:pPr>
      <w:spacing w:after="120"/>
      <w:ind w:left="283"/>
    </w:pPr>
  </w:style>
  <w:style w:type="paragraph" w:styleId="Continuarlista2">
    <w:name w:val="List Continue 2"/>
    <w:basedOn w:val="Normal"/>
    <w:uiPriority w:val="99"/>
    <w:unhideWhenUsed/>
    <w:rsid w:val="00B01B0E"/>
    <w:pPr>
      <w:spacing w:after="120"/>
      <w:ind w:left="566"/>
    </w:pPr>
  </w:style>
  <w:style w:type="paragraph" w:styleId="Continuarlista3">
    <w:name w:val="List Continue 3"/>
    <w:basedOn w:val="Normal"/>
    <w:uiPriority w:val="99"/>
    <w:unhideWhenUsed/>
    <w:rsid w:val="00B01B0E"/>
    <w:pPr>
      <w:spacing w:after="120"/>
      <w:ind w:left="849"/>
    </w:pPr>
  </w:style>
  <w:style w:type="paragraph" w:styleId="Continuarlista4">
    <w:name w:val="List Continue 4"/>
    <w:basedOn w:val="Normal"/>
    <w:uiPriority w:val="99"/>
    <w:semiHidden/>
    <w:unhideWhenUsed/>
    <w:rsid w:val="00B01B0E"/>
    <w:pPr>
      <w:spacing w:after="120"/>
      <w:ind w:left="1132"/>
    </w:pPr>
  </w:style>
  <w:style w:type="paragraph" w:styleId="Continuarlista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Fuentedeprrafopredeter"/>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Ttulo3"/>
    <w:qFormat/>
    <w:rsid w:val="00991401"/>
    <w:pPr>
      <w:numPr>
        <w:numId w:val="15"/>
      </w:numPr>
    </w:pPr>
  </w:style>
  <w:style w:type="paragraph" w:customStyle="1" w:styleId="H5">
    <w:name w:val="H5"/>
    <w:basedOn w:val="Ttulo5"/>
    <w:qFormat/>
    <w:rsid w:val="00350D03"/>
    <w:pPr>
      <w:numPr>
        <w:ilvl w:val="1"/>
        <w:numId w:val="15"/>
      </w:numPr>
    </w:pPr>
  </w:style>
  <w:style w:type="paragraph" w:styleId="Listaconnmeros">
    <w:name w:val="List Number"/>
    <w:basedOn w:val="Normal"/>
    <w:uiPriority w:val="99"/>
    <w:unhideWhenUsed/>
    <w:qFormat/>
    <w:rsid w:val="00B01B0E"/>
    <w:pPr>
      <w:numPr>
        <w:numId w:val="6"/>
      </w:numPr>
    </w:pPr>
  </w:style>
  <w:style w:type="paragraph" w:styleId="Listaconnmeros2">
    <w:name w:val="List Number 2"/>
    <w:basedOn w:val="Normal"/>
    <w:uiPriority w:val="99"/>
    <w:unhideWhenUsed/>
    <w:rsid w:val="00B01B0E"/>
    <w:pPr>
      <w:numPr>
        <w:numId w:val="7"/>
      </w:numPr>
    </w:pPr>
  </w:style>
  <w:style w:type="paragraph" w:styleId="Listaconnmeros3">
    <w:name w:val="List Number 3"/>
    <w:basedOn w:val="Normal"/>
    <w:uiPriority w:val="99"/>
    <w:unhideWhenUsed/>
    <w:rsid w:val="00B01B0E"/>
    <w:pPr>
      <w:numPr>
        <w:numId w:val="8"/>
      </w:numPr>
    </w:pPr>
  </w:style>
  <w:style w:type="paragraph" w:styleId="Listaconnmeros4">
    <w:name w:val="List Number 4"/>
    <w:basedOn w:val="Normal"/>
    <w:uiPriority w:val="99"/>
    <w:unhideWhenUsed/>
    <w:rsid w:val="00B01B0E"/>
    <w:pPr>
      <w:numPr>
        <w:numId w:val="9"/>
      </w:numPr>
    </w:pPr>
  </w:style>
  <w:style w:type="paragraph" w:styleId="Listaconnmeros5">
    <w:name w:val="List Number 5"/>
    <w:basedOn w:val="Normal"/>
    <w:uiPriority w:val="99"/>
    <w:unhideWhenUsed/>
    <w:rsid w:val="00B01B0E"/>
    <w:pPr>
      <w:numPr>
        <w:numId w:val="10"/>
      </w:numPr>
    </w:pPr>
  </w:style>
  <w:style w:type="paragraph" w:styleId="Prrafodelista">
    <w:name w:val="List Paragraph"/>
    <w:basedOn w:val="Normal"/>
    <w:uiPriority w:val="34"/>
    <w:qFormat/>
    <w:rsid w:val="00B01B0E"/>
    <w:pPr>
      <w:ind w:left="720"/>
    </w:pPr>
  </w:style>
  <w:style w:type="table" w:styleId="Tabladelista1clara">
    <w:name w:val="List Table 1 Light"/>
    <w:basedOn w:val="Tabla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Tabladelista1clara-nfasis1">
    <w:name w:val="List Table 1 Light Accent 1"/>
    <w:basedOn w:val="Tabla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Tabladelista1clara-nfasis2">
    <w:name w:val="List Table 1 Light Accent 2"/>
    <w:basedOn w:val="Tabla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Tabladelista1clara-nfasis3">
    <w:name w:val="List Table 1 Light Accent 3"/>
    <w:basedOn w:val="Tabla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Tabladelista1clara-nfasis4">
    <w:name w:val="List Table 1 Light Accent 4"/>
    <w:basedOn w:val="Tabla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Tabladelista3-nfasis1">
    <w:name w:val="List Table 3 Accent 1"/>
    <w:basedOn w:val="Tabla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Tabladelista3-nfasis3">
    <w:name w:val="List Table 3 Accent 3"/>
    <w:basedOn w:val="Tabla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Tabladelista3-nfasis4">
    <w:name w:val="List Table 3 Accent 4"/>
    <w:basedOn w:val="Tabla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Tabladelista6concolores">
    <w:name w:val="List Table 6 Colorful"/>
    <w:basedOn w:val="Tabla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Tabladelista6concolores-nfasis1">
    <w:name w:val="List Table 6 Colorful Accent 1"/>
    <w:basedOn w:val="Tabla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Tabladelista6concolores-nfasis2">
    <w:name w:val="List Table 6 Colorful Accent 2"/>
    <w:basedOn w:val="Tabla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Tabladelista6concolores-nfasis3">
    <w:name w:val="List Table 6 Colorful Accent 3"/>
    <w:basedOn w:val="Tabla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Tabladelista6concolores-nfasis5">
    <w:name w:val="List Table 6 Colorful Accent 5"/>
    <w:basedOn w:val="Tabla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Tabladelista7concolores">
    <w:name w:val="List Table 7 Colorful"/>
    <w:basedOn w:val="Tabla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TextomacroCar">
    <w:name w:val="Texto macro Car"/>
    <w:basedOn w:val="Fuentedeprrafopredeter"/>
    <w:link w:val="Textomacro"/>
    <w:uiPriority w:val="99"/>
    <w:rsid w:val="00B01B0E"/>
    <w:rPr>
      <w:rFonts w:ascii="PT Mono" w:hAnsi="PT Mono" w:cs="Consolas"/>
      <w:color w:val="4D4D4C"/>
      <w:sz w:val="20"/>
      <w:szCs w:val="20"/>
      <w14:cntxtAlts/>
    </w:rPr>
  </w:style>
  <w:style w:type="character" w:customStyle="1" w:styleId="Mention1">
    <w:name w:val="Mention1"/>
    <w:uiPriority w:val="99"/>
    <w:unhideWhenUsed/>
    <w:qFormat/>
    <w:rsid w:val="00B01B0E"/>
    <w:rPr>
      <w:rFonts w:asciiTheme="minorHAnsi" w:hAnsiTheme="minorHAnsi"/>
      <w:color w:val="969696" w:themeColor="text1" w:themeTint="99"/>
      <w:sz w:val="20"/>
      <w:shd w:val="clear" w:color="auto" w:fill="E1DFDD"/>
    </w:rPr>
  </w:style>
  <w:style w:type="paragraph" w:styleId="Encabezadodemensaje">
    <w:name w:val="Message Header"/>
    <w:basedOn w:val="Normal"/>
    <w:link w:val="EncabezadodemensajeC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EncabezadodemensajeCar">
    <w:name w:val="Encabezado de mensaje Car"/>
    <w:basedOn w:val="Fuentedeprrafopredeter"/>
    <w:link w:val="Encabezadodemensaje"/>
    <w:uiPriority w:val="99"/>
    <w:rsid w:val="00B01B0E"/>
    <w:rPr>
      <w:rFonts w:eastAsiaTheme="majorEastAsia" w:cstheme="majorBidi"/>
      <w:color w:val="4D4D4C"/>
      <w:sz w:val="22"/>
      <w:shd w:val="pct10" w:color="00B9BD" w:themeColor="accent1" w:fill="auto"/>
      <w14:cntxtAlts/>
    </w:rPr>
  </w:style>
  <w:style w:type="paragraph" w:styleId="Sinespaciado">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Sangranormal">
    <w:name w:val="Normal Indent"/>
    <w:basedOn w:val="Normal"/>
    <w:uiPriority w:val="99"/>
    <w:unhideWhenUsed/>
    <w:rsid w:val="00B01B0E"/>
    <w:pPr>
      <w:ind w:left="720"/>
    </w:pPr>
  </w:style>
  <w:style w:type="paragraph" w:styleId="Encabezadodenota">
    <w:name w:val="Note Heading"/>
    <w:basedOn w:val="Normal"/>
    <w:next w:val="Normal"/>
    <w:link w:val="EncabezadodenotaCar"/>
    <w:uiPriority w:val="99"/>
    <w:semiHidden/>
    <w:unhideWhenUsed/>
    <w:rsid w:val="00B01B0E"/>
    <w:pPr>
      <w:spacing w:after="0" w:line="240" w:lineRule="auto"/>
    </w:pPr>
  </w:style>
  <w:style w:type="character" w:customStyle="1" w:styleId="EncabezadodenotaCar">
    <w:name w:val="Encabezado de nota Car"/>
    <w:basedOn w:val="Fuentedeprrafopredeter"/>
    <w:link w:val="Encabezadodenota"/>
    <w:uiPriority w:val="99"/>
    <w:semiHidden/>
    <w:rsid w:val="00B01B0E"/>
    <w:rPr>
      <w:rFonts w:ascii="Verdana" w:hAnsi="Verdana" w:cs="Times New Roman (Body CS)"/>
      <w:color w:val="4D4D4C"/>
      <w:sz w:val="22"/>
      <w14:cntxtAlts/>
    </w:rPr>
  </w:style>
  <w:style w:type="character" w:styleId="Nmerodepgina">
    <w:name w:val="page number"/>
    <w:basedOn w:val="Fuentedeprrafopredeter"/>
    <w:unhideWhenUsed/>
    <w:rsid w:val="00B01B0E"/>
    <w:rPr>
      <w:rFonts w:asciiTheme="minorHAnsi" w:hAnsiTheme="minorHAnsi"/>
      <w:sz w:val="20"/>
    </w:rPr>
  </w:style>
  <w:style w:type="character" w:styleId="Textodelmarcadordeposicin">
    <w:name w:val="Placeholder Text"/>
    <w:uiPriority w:val="99"/>
    <w:semiHidden/>
    <w:rsid w:val="00B01B0E"/>
    <w:rPr>
      <w:color w:val="808080"/>
    </w:rPr>
  </w:style>
  <w:style w:type="table" w:styleId="Tablanormal1">
    <w:name w:val="Plain Table 1"/>
    <w:basedOn w:val="Tabla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Tablanormal3">
    <w:name w:val="Plain Table 3"/>
    <w:basedOn w:val="Tabla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extosinformato">
    <w:name w:val="Plain Text"/>
    <w:basedOn w:val="Normal"/>
    <w:link w:val="TextosinformatoCar"/>
    <w:uiPriority w:val="99"/>
    <w:unhideWhenUsed/>
    <w:rsid w:val="00B01B0E"/>
    <w:pPr>
      <w:spacing w:after="0" w:line="240" w:lineRule="auto"/>
    </w:pPr>
    <w:rPr>
      <w:rFonts w:ascii="PT Mono" w:hAnsi="PT Mono" w:cs="Consolas"/>
      <w:sz w:val="21"/>
      <w:szCs w:val="21"/>
    </w:rPr>
  </w:style>
  <w:style w:type="character" w:customStyle="1" w:styleId="TextosinformatoCar">
    <w:name w:val="Texto sin formato Car"/>
    <w:basedOn w:val="Fuentedeprrafopredeter"/>
    <w:link w:val="Textosinformato"/>
    <w:uiPriority w:val="99"/>
    <w:rsid w:val="00B01B0E"/>
    <w:rPr>
      <w:rFonts w:ascii="PT Mono" w:hAnsi="PT Mono" w:cs="Consolas"/>
      <w:color w:val="4D4D4C"/>
      <w:sz w:val="21"/>
      <w:szCs w:val="21"/>
      <w14:cntxtAlts/>
    </w:rPr>
  </w:style>
  <w:style w:type="paragraph" w:styleId="Cita">
    <w:name w:val="Quote"/>
    <w:basedOn w:val="Citadestacada"/>
    <w:next w:val="Normal"/>
    <w:link w:val="CitaCar"/>
    <w:uiPriority w:val="29"/>
    <w:qFormat/>
    <w:rsid w:val="00B01B0E"/>
    <w:pPr>
      <w:pBdr>
        <w:left w:val="single" w:sz="36" w:space="10" w:color="969696" w:themeColor="text1" w:themeTint="99"/>
      </w:pBdr>
    </w:pPr>
    <w:rPr>
      <w:color w:val="757171" w:themeColor="background2" w:themeShade="80"/>
    </w:rPr>
  </w:style>
  <w:style w:type="character" w:customStyle="1" w:styleId="CitaCar">
    <w:name w:val="Cita Car"/>
    <w:basedOn w:val="Fuentedeprrafopredeter"/>
    <w:link w:val="Cita"/>
    <w:uiPriority w:val="29"/>
    <w:rsid w:val="00B01B0E"/>
    <w:rPr>
      <w:rFonts w:ascii="Verdana" w:hAnsi="Verdana" w:cs="Times New Roman (Body CS)"/>
      <w:i/>
      <w:iCs/>
      <w:color w:val="757171" w:themeColor="background2" w:themeShade="80"/>
      <w:sz w:val="28"/>
      <w14:cntxtAlts/>
    </w:rPr>
  </w:style>
  <w:style w:type="paragraph" w:styleId="Saludo">
    <w:name w:val="Salutation"/>
    <w:basedOn w:val="Normal"/>
    <w:next w:val="Normal"/>
    <w:link w:val="SaludoCar"/>
    <w:uiPriority w:val="99"/>
    <w:unhideWhenUsed/>
    <w:rsid w:val="00B01B0E"/>
  </w:style>
  <w:style w:type="character" w:customStyle="1" w:styleId="SaludoCar">
    <w:name w:val="Saludo Car"/>
    <w:basedOn w:val="Fuentedeprrafopredeter"/>
    <w:link w:val="Saludo"/>
    <w:uiPriority w:val="99"/>
    <w:rsid w:val="00B01B0E"/>
    <w:rPr>
      <w:rFonts w:ascii="Verdana" w:hAnsi="Verdana" w:cs="Times New Roman (Body CS)"/>
      <w:color w:val="4D4D4C"/>
      <w:sz w:val="22"/>
      <w14:cntxtAlts/>
    </w:rPr>
  </w:style>
  <w:style w:type="paragraph" w:styleId="Firma">
    <w:name w:val="Signature"/>
    <w:basedOn w:val="Normal"/>
    <w:link w:val="FirmaCar"/>
    <w:uiPriority w:val="99"/>
    <w:unhideWhenUsed/>
    <w:rsid w:val="00B01B0E"/>
    <w:pPr>
      <w:spacing w:after="0" w:line="240" w:lineRule="auto"/>
      <w:ind w:left="4252"/>
    </w:pPr>
  </w:style>
  <w:style w:type="character" w:customStyle="1" w:styleId="FirmaCar">
    <w:name w:val="Firma Car"/>
    <w:basedOn w:val="Fuentedeprrafopredeter"/>
    <w:link w:val="Firm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1">
    <w:name w:val="Smart Hyperlink1"/>
    <w:uiPriority w:val="99"/>
    <w:unhideWhenUsed/>
    <w:qFormat/>
    <w:rsid w:val="00B01B0E"/>
    <w:rPr>
      <w:rFonts w:asciiTheme="minorHAnsi" w:hAnsiTheme="minorHAnsi"/>
      <w:color w:val="323232" w:themeColor="text2"/>
      <w:sz w:val="22"/>
      <w:u w:val="dotted" w:color="00B9BD" w:themeColor="accent1"/>
    </w:rPr>
  </w:style>
  <w:style w:type="character" w:customStyle="1" w:styleId="SmartLink1">
    <w:name w:val="SmartLink1"/>
    <w:uiPriority w:val="99"/>
    <w:unhideWhenUsed/>
    <w:qFormat/>
    <w:rsid w:val="00B01B0E"/>
    <w:rPr>
      <w:rFonts w:asciiTheme="minorHAnsi" w:hAnsiTheme="minorHAnsi"/>
      <w:color w:val="00B9BD" w:themeColor="hyperlink"/>
      <w:sz w:val="22"/>
      <w:u w:val="single"/>
      <w:shd w:val="clear" w:color="auto" w:fill="E1DFDD"/>
    </w:rPr>
  </w:style>
  <w:style w:type="character" w:styleId="Textoennegrita">
    <w:name w:val="Strong"/>
    <w:uiPriority w:val="22"/>
    <w:qFormat/>
    <w:rsid w:val="00B01B0E"/>
    <w:rPr>
      <w:b/>
      <w:bCs/>
    </w:rPr>
  </w:style>
  <w:style w:type="paragraph" w:styleId="Subttulo">
    <w:name w:val="Subtitle"/>
    <w:basedOn w:val="Normal"/>
    <w:next w:val="Normal"/>
    <w:link w:val="SubttuloC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tuloCar">
    <w:name w:val="Subtítulo Car"/>
    <w:basedOn w:val="Fuentedeprrafopredeter"/>
    <w:link w:val="Subttulo"/>
    <w:uiPriority w:val="11"/>
    <w:rsid w:val="00B01B0E"/>
    <w:rPr>
      <w:rFonts w:eastAsiaTheme="minorEastAsia"/>
      <w:color w:val="8E8E8E" w:themeColor="text1" w:themeTint="A5"/>
      <w:spacing w:val="15"/>
      <w:sz w:val="22"/>
      <w:szCs w:val="22"/>
      <w14:cntxtAlts/>
    </w:rPr>
  </w:style>
  <w:style w:type="character" w:styleId="nfasissutil">
    <w:name w:val="Subtle Emphasis"/>
    <w:uiPriority w:val="19"/>
    <w:rsid w:val="00B01B0E"/>
    <w:rPr>
      <w:i/>
      <w:iCs/>
      <w:color w:val="7C7C7C" w:themeColor="text1" w:themeTint="BF"/>
    </w:rPr>
  </w:style>
  <w:style w:type="character" w:styleId="Referenciasutil">
    <w:name w:val="Subtle Reference"/>
    <w:uiPriority w:val="31"/>
    <w:rsid w:val="00B01B0E"/>
    <w:rPr>
      <w:smallCaps/>
      <w:color w:val="8E8E8E" w:themeColor="text1" w:themeTint="A5"/>
    </w:rPr>
  </w:style>
  <w:style w:type="table" w:styleId="Tablaconcuadrcula">
    <w:name w:val="Table Grid"/>
    <w:basedOn w:val="Tablanormal"/>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detablaclara">
    <w:name w:val="Grid Table Light"/>
    <w:basedOn w:val="Tabla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consangra">
    <w:name w:val="table of authorities"/>
    <w:basedOn w:val="Normal"/>
    <w:next w:val="Normal"/>
    <w:uiPriority w:val="99"/>
    <w:semiHidden/>
    <w:unhideWhenUsed/>
    <w:rsid w:val="00B01B0E"/>
    <w:pPr>
      <w:spacing w:after="0"/>
      <w:ind w:left="220" w:hanging="220"/>
    </w:pPr>
  </w:style>
  <w:style w:type="paragraph" w:styleId="Tabladeilustracion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Encabezadodelista">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DC1">
    <w:name w:val="toc 1"/>
    <w:next w:val="TDC2"/>
    <w:link w:val="TDC1C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DC2">
    <w:name w:val="toc 2"/>
    <w:basedOn w:val="Normal"/>
    <w:next w:val="Normal"/>
    <w:link w:val="TDC2C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DC3">
    <w:name w:val="toc 3"/>
    <w:basedOn w:val="Normal"/>
    <w:next w:val="Normal"/>
    <w:link w:val="TDC3C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D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DC5">
    <w:name w:val="toc 5"/>
    <w:basedOn w:val="Normal"/>
    <w:next w:val="Normal"/>
    <w:uiPriority w:val="39"/>
    <w:semiHidden/>
    <w:unhideWhenUsed/>
    <w:rsid w:val="00B01B0E"/>
    <w:pPr>
      <w:spacing w:after="0"/>
      <w:ind w:left="880"/>
    </w:pPr>
    <w:rPr>
      <w:rFonts w:asciiTheme="minorHAnsi" w:hAnsiTheme="minorHAnsi"/>
      <w:sz w:val="20"/>
      <w:szCs w:val="20"/>
    </w:rPr>
  </w:style>
  <w:style w:type="paragraph" w:styleId="TD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D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DC8">
    <w:name w:val="toc 8"/>
    <w:basedOn w:val="Normal"/>
    <w:next w:val="Normal"/>
    <w:uiPriority w:val="39"/>
    <w:semiHidden/>
    <w:unhideWhenUsed/>
    <w:rsid w:val="00B01B0E"/>
    <w:pPr>
      <w:spacing w:after="0"/>
      <w:ind w:left="1540"/>
    </w:pPr>
    <w:rPr>
      <w:rFonts w:asciiTheme="minorHAnsi" w:hAnsiTheme="minorHAnsi"/>
      <w:sz w:val="20"/>
      <w:szCs w:val="20"/>
    </w:rPr>
  </w:style>
  <w:style w:type="paragraph" w:styleId="TD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tuloTDC">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1">
    <w:name w:val="Unresolved Mention1"/>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DC3Car">
    <w:name w:val="TDC 3 Car"/>
    <w:basedOn w:val="Fuentedeprrafopredeter"/>
    <w:link w:val="TDC3"/>
    <w:uiPriority w:val="39"/>
    <w:rsid w:val="00394A4D"/>
    <w:rPr>
      <w:rFonts w:cs="Times New Roman (Body CS)"/>
      <w:caps/>
      <w:noProof/>
      <w:color w:val="626262" w:themeColor="text1" w:themeTint="E6"/>
      <w:sz w:val="20"/>
      <w:szCs w:val="20"/>
      <w14:cntxtAlts/>
    </w:rPr>
  </w:style>
  <w:style w:type="character" w:customStyle="1" w:styleId="TDC1Car">
    <w:name w:val="TDC 1 Car"/>
    <w:basedOn w:val="Fuentedeprrafopredeter"/>
    <w:link w:val="TDC1"/>
    <w:uiPriority w:val="39"/>
    <w:rsid w:val="00394A4D"/>
    <w:rPr>
      <w:rFonts w:asciiTheme="majorHAnsi" w:hAnsiTheme="majorHAnsi" w:cs="Times New Roman (Body CS)"/>
      <w:bCs/>
      <w:iCs/>
      <w:caps/>
      <w:color w:val="626262" w:themeColor="text1" w:themeTint="E6"/>
      <w:sz w:val="22"/>
      <w14:cntxtAlts/>
    </w:rPr>
  </w:style>
  <w:style w:type="character" w:customStyle="1" w:styleId="TDC2Car">
    <w:name w:val="TDC 2 Car"/>
    <w:basedOn w:val="Fuentedeprrafopredeter"/>
    <w:link w:val="TDC2"/>
    <w:uiPriority w:val="39"/>
    <w:rsid w:val="00394A4D"/>
    <w:rPr>
      <w:rFonts w:cs="Times New Roman (Body CS)"/>
      <w:bCs/>
      <w:color w:val="626262" w:themeColor="text1" w:themeTint="E6"/>
      <w:sz w:val="20"/>
      <w:szCs w:val="22"/>
      <w14:cntxtAlts/>
    </w:rPr>
  </w:style>
  <w:style w:type="table" w:styleId="Tabladecuadrcula5oscura-nfasis1">
    <w:name w:val="Grid Table 5 Dark Accent 1"/>
    <w:basedOn w:val="Tabla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Tabladecuadrcula5oscura">
    <w:name w:val="Grid Table 5 Dark"/>
    <w:basedOn w:val="Tabla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Tabladecuadrcula4-nfasis3">
    <w:name w:val="Grid Table 4 Accent 3"/>
    <w:basedOn w:val="Tabla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Tabladecuadrcula5oscura-nfasis2">
    <w:name w:val="Grid Table 5 Dark Accent 2"/>
    <w:basedOn w:val="Tabla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rsid w:val="004473A5"/>
    <w:pPr>
      <w:numPr>
        <w:numId w:val="16"/>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Normal"/>
    <w:next w:val="Default"/>
    <w:autoRedefine/>
    <w:rsid w:val="004473A5"/>
    <w:pPr>
      <w:numPr>
        <w:ilvl w:val="1"/>
        <w:numId w:val="16"/>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Normal"/>
    <w:rsid w:val="004473A5"/>
    <w:pPr>
      <w:numPr>
        <w:ilvl w:val="2"/>
        <w:numId w:val="16"/>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Normal"/>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17"/>
      </w:numPr>
    </w:pPr>
  </w:style>
  <w:style w:type="numbering" w:customStyle="1" w:styleId="SDMTableBoxParaNumberedList">
    <w:name w:val="SDMTable&amp;BoxParaNumberedList"/>
    <w:rsid w:val="00816579"/>
    <w:pPr>
      <w:numPr>
        <w:numId w:val="18"/>
      </w:numPr>
    </w:pPr>
  </w:style>
  <w:style w:type="numbering" w:customStyle="1" w:styleId="SDMFootnoteList">
    <w:name w:val="SDMFootnoteList"/>
    <w:uiPriority w:val="99"/>
    <w:rsid w:val="00816579"/>
    <w:pPr>
      <w:numPr>
        <w:numId w:val="19"/>
      </w:numPr>
    </w:pPr>
  </w:style>
  <w:style w:type="paragraph" w:customStyle="1" w:styleId="RegSectionLevel1">
    <w:name w:val="RegSectionLevel1"/>
    <w:basedOn w:val="Normal"/>
    <w:rsid w:val="00816579"/>
    <w:pPr>
      <w:keepNext/>
      <w:numPr>
        <w:ilvl w:val="1"/>
        <w:numId w:val="21"/>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20"/>
      </w:numPr>
    </w:pPr>
  </w:style>
  <w:style w:type="numbering" w:customStyle="1" w:styleId="SDMTableBoxFigureFootnoteFullPageList">
    <w:name w:val="SDMTableBoxFigureFootnoteFullPageList"/>
    <w:uiPriority w:val="99"/>
    <w:rsid w:val="00E51EF3"/>
    <w:pPr>
      <w:numPr>
        <w:numId w:val="22"/>
      </w:numPr>
    </w:pPr>
  </w:style>
  <w:style w:type="paragraph" w:styleId="Revisin">
    <w:name w:val="Revision"/>
    <w:hidden/>
    <w:uiPriority w:val="99"/>
    <w:semiHidden/>
    <w:rsid w:val="0056373F"/>
    <w:pPr>
      <w:spacing w:after="0" w:line="240" w:lineRule="auto"/>
    </w:pPr>
    <w:rPr>
      <w:rFonts w:ascii="Verdana" w:hAnsi="Verdana" w:cs="Times New Roman (Body CS)"/>
      <w:color w:val="4D4D4C"/>
      <w:sz w:val="22"/>
      <w14:cntxtAlts/>
    </w:rPr>
  </w:style>
  <w:style w:type="paragraph" w:customStyle="1" w:styleId="SDMPDDPoASubSection1">
    <w:name w:val="SDMPDD&amp;PoASubSection1"/>
    <w:basedOn w:val="Normal"/>
    <w:qFormat/>
    <w:rsid w:val="00577830"/>
    <w:pPr>
      <w:keepNext/>
      <w:keepLines/>
      <w:tabs>
        <w:tab w:val="left" w:pos="1474"/>
      </w:tabs>
      <w:suppressAutoHyphens/>
      <w:spacing w:before="240" w:after="60" w:line="240" w:lineRule="auto"/>
      <w:contextualSpacing w:val="0"/>
      <w:jc w:val="both"/>
      <w:outlineLvl w:val="1"/>
    </w:pPr>
    <w:rPr>
      <w:rFonts w:ascii="Arial" w:eastAsia="MS Mincho" w:hAnsi="Arial" w:cs="Arial"/>
      <w:b/>
      <w:color w:val="auto"/>
      <w:lang w:val="en-GB" w:eastAsia="de-DE"/>
      <w14:cntxtAlts w14:val="0"/>
    </w:rPr>
  </w:style>
  <w:style w:type="table" w:customStyle="1" w:styleId="GridTable5Dark-Accent11">
    <w:name w:val="Grid Table 5 Dark - Accent 11"/>
    <w:basedOn w:val="Tablanormal"/>
    <w:next w:val="Tabladecuadrcula5oscura-nfasis1"/>
    <w:uiPriority w:val="50"/>
    <w:rsid w:val="000D4040"/>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customStyle="1" w:styleId="GridTable5Dark-Accent12">
    <w:name w:val="Grid Table 5 Dark - Accent 12"/>
    <w:basedOn w:val="Tablanormal"/>
    <w:next w:val="Tabladecuadrcula5oscura-nfasis1"/>
    <w:uiPriority w:val="50"/>
    <w:rsid w:val="000D4040"/>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customStyle="1" w:styleId="GridTable5Dark-Accent13">
    <w:name w:val="Grid Table 5 Dark - Accent 13"/>
    <w:basedOn w:val="Tablanormal"/>
    <w:next w:val="Tabladecuadrcula5oscura-nfasis1"/>
    <w:uiPriority w:val="50"/>
    <w:rsid w:val="000D4040"/>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customStyle="1" w:styleId="GSTableBoldline-heightcondensed3">
    <w:name w:val="GS Table Bold (line-height condensed)3"/>
    <w:basedOn w:val="Tablanormal"/>
    <w:uiPriority w:val="99"/>
    <w:rsid w:val="00BA5911"/>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character" w:customStyle="1" w:styleId="UnresolvedMention2">
    <w:name w:val="Unresolved Mention2"/>
    <w:basedOn w:val="Fuentedeprrafopredeter"/>
    <w:uiPriority w:val="99"/>
    <w:semiHidden/>
    <w:unhideWhenUsed/>
    <w:rsid w:val="004A5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4687">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42620465">
      <w:bodyDiv w:val="1"/>
      <w:marLeft w:val="0"/>
      <w:marRight w:val="0"/>
      <w:marTop w:val="0"/>
      <w:marBottom w:val="0"/>
      <w:divBdr>
        <w:top w:val="none" w:sz="0" w:space="0" w:color="auto"/>
        <w:left w:val="none" w:sz="0" w:space="0" w:color="auto"/>
        <w:bottom w:val="none" w:sz="0" w:space="0" w:color="auto"/>
        <w:right w:val="none" w:sz="0" w:space="0" w:color="auto"/>
      </w:divBdr>
    </w:div>
    <w:div w:id="151679726">
      <w:bodyDiv w:val="1"/>
      <w:marLeft w:val="0"/>
      <w:marRight w:val="0"/>
      <w:marTop w:val="0"/>
      <w:marBottom w:val="0"/>
      <w:divBdr>
        <w:top w:val="none" w:sz="0" w:space="0" w:color="auto"/>
        <w:left w:val="none" w:sz="0" w:space="0" w:color="auto"/>
        <w:bottom w:val="none" w:sz="0" w:space="0" w:color="auto"/>
        <w:right w:val="none" w:sz="0" w:space="0" w:color="auto"/>
      </w:divBdr>
    </w:div>
    <w:div w:id="191234617">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57728185">
      <w:bodyDiv w:val="1"/>
      <w:marLeft w:val="0"/>
      <w:marRight w:val="0"/>
      <w:marTop w:val="0"/>
      <w:marBottom w:val="0"/>
      <w:divBdr>
        <w:top w:val="none" w:sz="0" w:space="0" w:color="auto"/>
        <w:left w:val="none" w:sz="0" w:space="0" w:color="auto"/>
        <w:bottom w:val="none" w:sz="0" w:space="0" w:color="auto"/>
        <w:right w:val="none" w:sz="0" w:space="0" w:color="auto"/>
      </w:divBdr>
    </w:div>
    <w:div w:id="580718811">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844242762">
      <w:bodyDiv w:val="1"/>
      <w:marLeft w:val="0"/>
      <w:marRight w:val="0"/>
      <w:marTop w:val="0"/>
      <w:marBottom w:val="0"/>
      <w:divBdr>
        <w:top w:val="none" w:sz="0" w:space="0" w:color="auto"/>
        <w:left w:val="none" w:sz="0" w:space="0" w:color="auto"/>
        <w:bottom w:val="none" w:sz="0" w:space="0" w:color="auto"/>
        <w:right w:val="none" w:sz="0" w:space="0" w:color="auto"/>
      </w:divBdr>
    </w:div>
    <w:div w:id="851920805">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54301014">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76060337">
      <w:bodyDiv w:val="1"/>
      <w:marLeft w:val="0"/>
      <w:marRight w:val="0"/>
      <w:marTop w:val="0"/>
      <w:marBottom w:val="0"/>
      <w:divBdr>
        <w:top w:val="none" w:sz="0" w:space="0" w:color="auto"/>
        <w:left w:val="none" w:sz="0" w:space="0" w:color="auto"/>
        <w:bottom w:val="none" w:sz="0" w:space="0" w:color="auto"/>
        <w:right w:val="none" w:sz="0" w:space="0" w:color="auto"/>
      </w:divBdr>
    </w:div>
    <w:div w:id="1976131648">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m.unfccc.int/methodologies/DB/XP2LKUSA61DKUQC0PIWPGWDN8ED5PG" TargetMode="External"/><Relationship Id="rId18" Type="http://schemas.openxmlformats.org/officeDocument/2006/relationships/header" Target="header1.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globalgoals.goldstandard.org/standards/TGuide-PerfCert_V1.1-Monitoring-Report.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dm.unfccc.int/methodologies/PAmethodologies/tools/am-tool-07-v7.0.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dm.unfccc.int/methodologies/PAmethodologies/tools/am-tool-01-v7.0.0.pdf" TargetMode="External"/><Relationship Id="rId22" Type="http://schemas.openxmlformats.org/officeDocument/2006/relationships/header" Target="header3.xml"/><Relationship Id="rId27" Type="http://schemas.microsoft.com/office/2016/09/relationships/commentsIds" Target="commentsIds.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3" Type="http://schemas.openxmlformats.org/officeDocument/2006/relationships/image" Target="media/image8.emf"/><Relationship Id="rId2" Type="http://schemas.openxmlformats.org/officeDocument/2006/relationships/image" Target="media/image4.emf"/><Relationship Id="rId1" Type="http://schemas.openxmlformats.org/officeDocument/2006/relationships/image" Target="media/image7.emf"/></Relationships>
</file>

<file path=word/_rels/footnotes.xml.rels><?xml version="1.0" encoding="UTF-8" standalone="yes"?>
<Relationships xmlns="http://schemas.openxmlformats.org/package/2006/relationships"><Relationship Id="rId1" Type="http://schemas.openxmlformats.org/officeDocument/2006/relationships/hyperlink" Target="https://cea.nic.in/wp-content/uploads/tpe___cc/2022/02/User_Guide__ver_17_2021.pdf"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5.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6.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t>
        <a:bodyPr/>
        <a:lstStyle/>
        <a:p>
          <a:endParaRPr lang="es-ES"/>
        </a:p>
      </dgm:t>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t>
        <a:bodyPr/>
        <a:lstStyle/>
        <a:p>
          <a:endParaRPr lang="es-ES"/>
        </a:p>
      </dgm:t>
    </dgm:pt>
  </dgm:ptLst>
  <dgm:cxnLst>
    <dgm:cxn modelId="{5F497E90-CF3D-4EE3-BF4D-CEB14BCFD9D3}" type="presOf" srcId="{3A611AAA-098D-704F-BB06-7C3A5CCE11B3}" destId="{AA104B76-9071-F146-9089-6E8724F6320C}" srcOrd="0" destOrd="0" presId="urn:microsoft.com/office/officeart/2008/layout/PictureAccentBlocks"/>
    <dgm:cxn modelId="{8C8B242A-F749-45C5-87BF-CB76066F299B}" type="presOf" srcId="{BFBBF2B0-60C1-3742-9858-233F576D555B}" destId="{32DFC0E0-F41F-984C-B9CC-5EE3C099885D}" srcOrd="0" destOrd="0" presId="urn:microsoft.com/office/officeart/2008/layout/PictureAccentBlocks"/>
    <dgm:cxn modelId="{FFA7CE20-E079-4E4F-BB29-F83DB10BB0C9}" srcId="{BFBBF2B0-60C1-3742-9858-233F576D555B}" destId="{3A611AAA-098D-704F-BB06-7C3A5CCE11B3}" srcOrd="0" destOrd="0" parTransId="{9EF82370-B373-CB43-B80D-A3A00785EB39}" sibTransId="{335BD7DD-AC9E-6F44-AFEA-9D76741F05DC}"/>
    <dgm:cxn modelId="{D0546AAF-FD29-4B88-B007-AAEBDCFABCAB}" type="presParOf" srcId="{32DFC0E0-F41F-984C-B9CC-5EE3C099885D}" destId="{6EB9AB5F-C7CD-5646-8C4E-2FC5B3FCD748}" srcOrd="0" destOrd="0" presId="urn:microsoft.com/office/officeart/2008/layout/PictureAccentBlocks"/>
    <dgm:cxn modelId="{F7E38FFC-643D-49A7-963E-EFEAD6522E44}" type="presParOf" srcId="{6EB9AB5F-C7CD-5646-8C4E-2FC5B3FCD748}" destId="{94C23139-828D-AE47-BD45-DFC9DC71CAC6}" srcOrd="0" destOrd="0" presId="urn:microsoft.com/office/officeart/2008/layout/PictureAccentBlocks"/>
    <dgm:cxn modelId="{944BB233-D57A-409C-8187-AA062CCFB69A}"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lvl="0" algn="l" defTabSz="889000">
            <a:lnSpc>
              <a:spcPct val="90000"/>
            </a:lnSpc>
            <a:spcBef>
              <a:spcPct val="0"/>
            </a:spcBef>
            <a:spcAft>
              <a:spcPct val="35000"/>
            </a:spcAft>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3.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5C62DF-8298-40DB-8A51-65EA7E3DC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3844</TotalTime>
  <Pages>29</Pages>
  <Words>5374</Words>
  <Characters>30635</Characters>
  <Application>Microsoft Office Word</Application>
  <DocSecurity>0</DocSecurity>
  <Lines>255</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TEMPLATE- Monitoring Report</vt:lpstr>
      <vt:lpstr>TEMPLATE- Monitoring Report</vt:lpstr>
    </vt:vector>
  </TitlesOfParts>
  <Manager/>
  <Company/>
  <LinksUpToDate>false</LinksUpToDate>
  <CharactersWithSpaces>35938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Agustin Carlos Calle de Miguel</cp:lastModifiedBy>
  <cp:revision>98</cp:revision>
  <cp:lastPrinted>2024-04-09T10:09:00Z</cp:lastPrinted>
  <dcterms:created xsi:type="dcterms:W3CDTF">2021-03-01T08:00:00Z</dcterms:created>
  <dcterms:modified xsi:type="dcterms:W3CDTF">2024-04-09T10:09:00Z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